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90A" w:rsidRDefault="0022390A" w:rsidP="0022390A">
      <w:pPr>
        <w:pStyle w:val="ListParagraph"/>
        <w:numPr>
          <w:ilvl w:val="0"/>
          <w:numId w:val="6"/>
        </w:numPr>
      </w:pPr>
      <w:r>
        <w:t>The immune system is the body’s multi-system defence network against potentially harmful bacteria,viruses and other organisms.</w:t>
      </w:r>
    </w:p>
    <w:p w:rsidR="0022390A" w:rsidRDefault="0022390A" w:rsidP="0022390A">
      <w:pPr>
        <w:pStyle w:val="ListParagraph"/>
        <w:numPr>
          <w:ilvl w:val="0"/>
          <w:numId w:val="8"/>
        </w:numPr>
      </w:pPr>
      <w:r>
        <w:t xml:space="preserve">A healthy lifestyle helps one’simmune sysytem to be in the best shape possible to tackle pathogens,but its better to stop them from entering the body in the first place </w:t>
      </w:r>
    </w:p>
    <w:p w:rsidR="0022390A" w:rsidRDefault="0022390A" w:rsidP="0022390A">
      <w:pPr>
        <w:pStyle w:val="ListParagraph"/>
        <w:ind w:left="1080"/>
      </w:pPr>
      <w:r>
        <w:t xml:space="preserve">The corona virus pandemic </w:t>
      </w:r>
      <w:r w:rsidR="00F2737D">
        <w:t>has turned the worlds attention to the immune system,the body’s defence force against diseases causing bacteria,virus and other organisms that we touch,ingest and inhale every day.</w:t>
      </w:r>
      <w:r>
        <w:t xml:space="preserve"> </w:t>
      </w:r>
    </w:p>
    <w:p w:rsidR="00D16444" w:rsidRDefault="006D7820">
      <w:bookmarkStart w:id="0" w:name="_GoBack"/>
      <w:bookmarkEnd w:id="0"/>
      <w:r>
        <w:t>2. The subsartorial canal also known as Adductor canal serves as passageway for structures moving between the anterior thigh and posterior leg. It transmits the femoral artery,femoral vein (posterior to the artery),nerve to the vastus medialis and the saphenous nerve</w:t>
      </w:r>
      <w:r w:rsidR="00D16444">
        <w:t>.</w:t>
      </w:r>
    </w:p>
    <w:p w:rsidR="00194FF5" w:rsidRDefault="00D16444">
      <w:r>
        <w:t>3. *Ex</w:t>
      </w:r>
      <w:r w:rsidR="00194FF5">
        <w:t xml:space="preserve">traocular muscles are the six muscles that control movement of the eye and one muscle that controls eyelid elevation (levator palpebrae). The actions of the six muscles responsible for the eye movement depend on the position of the eye at the time of the muscle contraction. </w:t>
      </w:r>
    </w:p>
    <w:p w:rsidR="00C63875" w:rsidRDefault="00194FF5">
      <w:r>
        <w:t>* Nerve; oculomotor,trochlear and abdu</w:t>
      </w:r>
      <w:r w:rsidR="00C63875">
        <w:t xml:space="preserve">cens nerve </w:t>
      </w:r>
    </w:p>
    <w:p w:rsidR="00C63875" w:rsidRDefault="00C63875">
      <w:r>
        <w:t xml:space="preserve">     *Intraocular muscles includes the cilliary muscle,the sph</w:t>
      </w:r>
      <w:r w:rsidR="00424F0B">
        <w:t xml:space="preserve">nicter pupillae,and the dilator pipillae. The muscle is a smooth muscle ring that controls the accommodation by altering the </w:t>
      </w:r>
      <w:r>
        <w:t xml:space="preserve">shape of the lens, as well as controlling the flow of aqueous humor into schlemm’s canal </w:t>
      </w:r>
    </w:p>
    <w:p w:rsidR="00194FF5" w:rsidRDefault="00C63875">
      <w:r>
        <w:t xml:space="preserve">     Nerve;</w:t>
      </w:r>
      <w:r w:rsidR="00FA3EC9">
        <w:t>ophthalmic nerve,the short and long ciliary nerve.</w:t>
      </w:r>
      <w:r w:rsidR="00194FF5">
        <w:t xml:space="preserve">                                                                                      </w:t>
      </w:r>
    </w:p>
    <w:sectPr w:rsidR="00194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73E"/>
    <w:multiLevelType w:val="hybridMultilevel"/>
    <w:tmpl w:val="F0D6CA32"/>
    <w:lvl w:ilvl="0" w:tplc="046A000F">
      <w:start w:val="1"/>
      <w:numFmt w:val="decimal"/>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1" w15:restartNumberingAfterBreak="0">
    <w:nsid w:val="16487888"/>
    <w:multiLevelType w:val="hybridMultilevel"/>
    <w:tmpl w:val="FA72A1AA"/>
    <w:lvl w:ilvl="0" w:tplc="046A000F">
      <w:start w:val="1"/>
      <w:numFmt w:val="decimal"/>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2" w15:restartNumberingAfterBreak="0">
    <w:nsid w:val="1D5B61AE"/>
    <w:multiLevelType w:val="hybridMultilevel"/>
    <w:tmpl w:val="EC9E2010"/>
    <w:lvl w:ilvl="0" w:tplc="046A000F">
      <w:start w:val="1"/>
      <w:numFmt w:val="decimal"/>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3" w15:restartNumberingAfterBreak="0">
    <w:nsid w:val="3DD848F7"/>
    <w:multiLevelType w:val="hybridMultilevel"/>
    <w:tmpl w:val="3EF0C62A"/>
    <w:lvl w:ilvl="0" w:tplc="DB4EBBCE">
      <w:start w:val="1"/>
      <w:numFmt w:val="bullet"/>
      <w:lvlText w:val=""/>
      <w:lvlJc w:val="left"/>
      <w:pPr>
        <w:ind w:left="1080" w:hanging="360"/>
      </w:pPr>
      <w:rPr>
        <w:rFonts w:ascii="Symbol" w:eastAsiaTheme="minorHAnsi" w:hAnsi="Symbol" w:cstheme="minorBidi" w:hint="default"/>
      </w:rPr>
    </w:lvl>
    <w:lvl w:ilvl="1" w:tplc="046A0003" w:tentative="1">
      <w:start w:val="1"/>
      <w:numFmt w:val="bullet"/>
      <w:lvlText w:val="o"/>
      <w:lvlJc w:val="left"/>
      <w:pPr>
        <w:ind w:left="1800" w:hanging="360"/>
      </w:pPr>
      <w:rPr>
        <w:rFonts w:ascii="Courier New" w:hAnsi="Courier New" w:cs="Courier New" w:hint="default"/>
      </w:rPr>
    </w:lvl>
    <w:lvl w:ilvl="2" w:tplc="046A0005" w:tentative="1">
      <w:start w:val="1"/>
      <w:numFmt w:val="bullet"/>
      <w:lvlText w:val=""/>
      <w:lvlJc w:val="left"/>
      <w:pPr>
        <w:ind w:left="2520" w:hanging="360"/>
      </w:pPr>
      <w:rPr>
        <w:rFonts w:ascii="Wingdings" w:hAnsi="Wingdings" w:hint="default"/>
      </w:rPr>
    </w:lvl>
    <w:lvl w:ilvl="3" w:tplc="046A0001" w:tentative="1">
      <w:start w:val="1"/>
      <w:numFmt w:val="bullet"/>
      <w:lvlText w:val=""/>
      <w:lvlJc w:val="left"/>
      <w:pPr>
        <w:ind w:left="3240" w:hanging="360"/>
      </w:pPr>
      <w:rPr>
        <w:rFonts w:ascii="Symbol" w:hAnsi="Symbol" w:hint="default"/>
      </w:rPr>
    </w:lvl>
    <w:lvl w:ilvl="4" w:tplc="046A0003" w:tentative="1">
      <w:start w:val="1"/>
      <w:numFmt w:val="bullet"/>
      <w:lvlText w:val="o"/>
      <w:lvlJc w:val="left"/>
      <w:pPr>
        <w:ind w:left="3960" w:hanging="360"/>
      </w:pPr>
      <w:rPr>
        <w:rFonts w:ascii="Courier New" w:hAnsi="Courier New" w:cs="Courier New" w:hint="default"/>
      </w:rPr>
    </w:lvl>
    <w:lvl w:ilvl="5" w:tplc="046A0005" w:tentative="1">
      <w:start w:val="1"/>
      <w:numFmt w:val="bullet"/>
      <w:lvlText w:val=""/>
      <w:lvlJc w:val="left"/>
      <w:pPr>
        <w:ind w:left="4680" w:hanging="360"/>
      </w:pPr>
      <w:rPr>
        <w:rFonts w:ascii="Wingdings" w:hAnsi="Wingdings" w:hint="default"/>
      </w:rPr>
    </w:lvl>
    <w:lvl w:ilvl="6" w:tplc="046A0001" w:tentative="1">
      <w:start w:val="1"/>
      <w:numFmt w:val="bullet"/>
      <w:lvlText w:val=""/>
      <w:lvlJc w:val="left"/>
      <w:pPr>
        <w:ind w:left="5400" w:hanging="360"/>
      </w:pPr>
      <w:rPr>
        <w:rFonts w:ascii="Symbol" w:hAnsi="Symbol" w:hint="default"/>
      </w:rPr>
    </w:lvl>
    <w:lvl w:ilvl="7" w:tplc="046A0003" w:tentative="1">
      <w:start w:val="1"/>
      <w:numFmt w:val="bullet"/>
      <w:lvlText w:val="o"/>
      <w:lvlJc w:val="left"/>
      <w:pPr>
        <w:ind w:left="6120" w:hanging="360"/>
      </w:pPr>
      <w:rPr>
        <w:rFonts w:ascii="Courier New" w:hAnsi="Courier New" w:cs="Courier New" w:hint="default"/>
      </w:rPr>
    </w:lvl>
    <w:lvl w:ilvl="8" w:tplc="046A0005" w:tentative="1">
      <w:start w:val="1"/>
      <w:numFmt w:val="bullet"/>
      <w:lvlText w:val=""/>
      <w:lvlJc w:val="left"/>
      <w:pPr>
        <w:ind w:left="6840" w:hanging="360"/>
      </w:pPr>
      <w:rPr>
        <w:rFonts w:ascii="Wingdings" w:hAnsi="Wingdings" w:hint="default"/>
      </w:rPr>
    </w:lvl>
  </w:abstractNum>
  <w:abstractNum w:abstractNumId="4" w15:restartNumberingAfterBreak="0">
    <w:nsid w:val="40C171B2"/>
    <w:multiLevelType w:val="hybridMultilevel"/>
    <w:tmpl w:val="EEDE7B8A"/>
    <w:lvl w:ilvl="0" w:tplc="046A000F">
      <w:start w:val="1"/>
      <w:numFmt w:val="decimal"/>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5" w15:restartNumberingAfterBreak="0">
    <w:nsid w:val="44C336A9"/>
    <w:multiLevelType w:val="hybridMultilevel"/>
    <w:tmpl w:val="91F281C8"/>
    <w:lvl w:ilvl="0" w:tplc="BCF6D69A">
      <w:start w:val="1"/>
      <w:numFmt w:val="bullet"/>
      <w:lvlText w:val=""/>
      <w:lvlJc w:val="left"/>
      <w:pPr>
        <w:ind w:left="1080" w:hanging="360"/>
      </w:pPr>
      <w:rPr>
        <w:rFonts w:ascii="Symbol" w:eastAsiaTheme="minorHAnsi" w:hAnsi="Symbol" w:cstheme="minorBidi" w:hint="default"/>
      </w:rPr>
    </w:lvl>
    <w:lvl w:ilvl="1" w:tplc="046A0003" w:tentative="1">
      <w:start w:val="1"/>
      <w:numFmt w:val="bullet"/>
      <w:lvlText w:val="o"/>
      <w:lvlJc w:val="left"/>
      <w:pPr>
        <w:ind w:left="1800" w:hanging="360"/>
      </w:pPr>
      <w:rPr>
        <w:rFonts w:ascii="Courier New" w:hAnsi="Courier New" w:cs="Courier New" w:hint="default"/>
      </w:rPr>
    </w:lvl>
    <w:lvl w:ilvl="2" w:tplc="046A0005" w:tentative="1">
      <w:start w:val="1"/>
      <w:numFmt w:val="bullet"/>
      <w:lvlText w:val=""/>
      <w:lvlJc w:val="left"/>
      <w:pPr>
        <w:ind w:left="2520" w:hanging="360"/>
      </w:pPr>
      <w:rPr>
        <w:rFonts w:ascii="Wingdings" w:hAnsi="Wingdings" w:hint="default"/>
      </w:rPr>
    </w:lvl>
    <w:lvl w:ilvl="3" w:tplc="046A0001" w:tentative="1">
      <w:start w:val="1"/>
      <w:numFmt w:val="bullet"/>
      <w:lvlText w:val=""/>
      <w:lvlJc w:val="left"/>
      <w:pPr>
        <w:ind w:left="3240" w:hanging="360"/>
      </w:pPr>
      <w:rPr>
        <w:rFonts w:ascii="Symbol" w:hAnsi="Symbol" w:hint="default"/>
      </w:rPr>
    </w:lvl>
    <w:lvl w:ilvl="4" w:tplc="046A0003" w:tentative="1">
      <w:start w:val="1"/>
      <w:numFmt w:val="bullet"/>
      <w:lvlText w:val="o"/>
      <w:lvlJc w:val="left"/>
      <w:pPr>
        <w:ind w:left="3960" w:hanging="360"/>
      </w:pPr>
      <w:rPr>
        <w:rFonts w:ascii="Courier New" w:hAnsi="Courier New" w:cs="Courier New" w:hint="default"/>
      </w:rPr>
    </w:lvl>
    <w:lvl w:ilvl="5" w:tplc="046A0005" w:tentative="1">
      <w:start w:val="1"/>
      <w:numFmt w:val="bullet"/>
      <w:lvlText w:val=""/>
      <w:lvlJc w:val="left"/>
      <w:pPr>
        <w:ind w:left="4680" w:hanging="360"/>
      </w:pPr>
      <w:rPr>
        <w:rFonts w:ascii="Wingdings" w:hAnsi="Wingdings" w:hint="default"/>
      </w:rPr>
    </w:lvl>
    <w:lvl w:ilvl="6" w:tplc="046A0001" w:tentative="1">
      <w:start w:val="1"/>
      <w:numFmt w:val="bullet"/>
      <w:lvlText w:val=""/>
      <w:lvlJc w:val="left"/>
      <w:pPr>
        <w:ind w:left="5400" w:hanging="360"/>
      </w:pPr>
      <w:rPr>
        <w:rFonts w:ascii="Symbol" w:hAnsi="Symbol" w:hint="default"/>
      </w:rPr>
    </w:lvl>
    <w:lvl w:ilvl="7" w:tplc="046A0003" w:tentative="1">
      <w:start w:val="1"/>
      <w:numFmt w:val="bullet"/>
      <w:lvlText w:val="o"/>
      <w:lvlJc w:val="left"/>
      <w:pPr>
        <w:ind w:left="6120" w:hanging="360"/>
      </w:pPr>
      <w:rPr>
        <w:rFonts w:ascii="Courier New" w:hAnsi="Courier New" w:cs="Courier New" w:hint="default"/>
      </w:rPr>
    </w:lvl>
    <w:lvl w:ilvl="8" w:tplc="046A0005" w:tentative="1">
      <w:start w:val="1"/>
      <w:numFmt w:val="bullet"/>
      <w:lvlText w:val=""/>
      <w:lvlJc w:val="left"/>
      <w:pPr>
        <w:ind w:left="6840" w:hanging="360"/>
      </w:pPr>
      <w:rPr>
        <w:rFonts w:ascii="Wingdings" w:hAnsi="Wingdings" w:hint="default"/>
      </w:rPr>
    </w:lvl>
  </w:abstractNum>
  <w:abstractNum w:abstractNumId="6" w15:restartNumberingAfterBreak="0">
    <w:nsid w:val="485361B1"/>
    <w:multiLevelType w:val="hybridMultilevel"/>
    <w:tmpl w:val="76F2A49E"/>
    <w:lvl w:ilvl="0" w:tplc="38187CCE">
      <w:start w:val="1"/>
      <w:numFmt w:val="bullet"/>
      <w:lvlText w:val=""/>
      <w:lvlJc w:val="left"/>
      <w:pPr>
        <w:ind w:left="1080" w:hanging="360"/>
      </w:pPr>
      <w:rPr>
        <w:rFonts w:ascii="Symbol" w:eastAsiaTheme="minorHAnsi" w:hAnsi="Symbol" w:cstheme="minorBidi" w:hint="default"/>
      </w:rPr>
    </w:lvl>
    <w:lvl w:ilvl="1" w:tplc="046A0003" w:tentative="1">
      <w:start w:val="1"/>
      <w:numFmt w:val="bullet"/>
      <w:lvlText w:val="o"/>
      <w:lvlJc w:val="left"/>
      <w:pPr>
        <w:ind w:left="1800" w:hanging="360"/>
      </w:pPr>
      <w:rPr>
        <w:rFonts w:ascii="Courier New" w:hAnsi="Courier New" w:cs="Courier New" w:hint="default"/>
      </w:rPr>
    </w:lvl>
    <w:lvl w:ilvl="2" w:tplc="046A0005" w:tentative="1">
      <w:start w:val="1"/>
      <w:numFmt w:val="bullet"/>
      <w:lvlText w:val=""/>
      <w:lvlJc w:val="left"/>
      <w:pPr>
        <w:ind w:left="2520" w:hanging="360"/>
      </w:pPr>
      <w:rPr>
        <w:rFonts w:ascii="Wingdings" w:hAnsi="Wingdings" w:hint="default"/>
      </w:rPr>
    </w:lvl>
    <w:lvl w:ilvl="3" w:tplc="046A0001" w:tentative="1">
      <w:start w:val="1"/>
      <w:numFmt w:val="bullet"/>
      <w:lvlText w:val=""/>
      <w:lvlJc w:val="left"/>
      <w:pPr>
        <w:ind w:left="3240" w:hanging="360"/>
      </w:pPr>
      <w:rPr>
        <w:rFonts w:ascii="Symbol" w:hAnsi="Symbol" w:hint="default"/>
      </w:rPr>
    </w:lvl>
    <w:lvl w:ilvl="4" w:tplc="046A0003" w:tentative="1">
      <w:start w:val="1"/>
      <w:numFmt w:val="bullet"/>
      <w:lvlText w:val="o"/>
      <w:lvlJc w:val="left"/>
      <w:pPr>
        <w:ind w:left="3960" w:hanging="360"/>
      </w:pPr>
      <w:rPr>
        <w:rFonts w:ascii="Courier New" w:hAnsi="Courier New" w:cs="Courier New" w:hint="default"/>
      </w:rPr>
    </w:lvl>
    <w:lvl w:ilvl="5" w:tplc="046A0005" w:tentative="1">
      <w:start w:val="1"/>
      <w:numFmt w:val="bullet"/>
      <w:lvlText w:val=""/>
      <w:lvlJc w:val="left"/>
      <w:pPr>
        <w:ind w:left="4680" w:hanging="360"/>
      </w:pPr>
      <w:rPr>
        <w:rFonts w:ascii="Wingdings" w:hAnsi="Wingdings" w:hint="default"/>
      </w:rPr>
    </w:lvl>
    <w:lvl w:ilvl="6" w:tplc="046A0001" w:tentative="1">
      <w:start w:val="1"/>
      <w:numFmt w:val="bullet"/>
      <w:lvlText w:val=""/>
      <w:lvlJc w:val="left"/>
      <w:pPr>
        <w:ind w:left="5400" w:hanging="360"/>
      </w:pPr>
      <w:rPr>
        <w:rFonts w:ascii="Symbol" w:hAnsi="Symbol" w:hint="default"/>
      </w:rPr>
    </w:lvl>
    <w:lvl w:ilvl="7" w:tplc="046A0003" w:tentative="1">
      <w:start w:val="1"/>
      <w:numFmt w:val="bullet"/>
      <w:lvlText w:val="o"/>
      <w:lvlJc w:val="left"/>
      <w:pPr>
        <w:ind w:left="6120" w:hanging="360"/>
      </w:pPr>
      <w:rPr>
        <w:rFonts w:ascii="Courier New" w:hAnsi="Courier New" w:cs="Courier New" w:hint="default"/>
      </w:rPr>
    </w:lvl>
    <w:lvl w:ilvl="8" w:tplc="046A0005" w:tentative="1">
      <w:start w:val="1"/>
      <w:numFmt w:val="bullet"/>
      <w:lvlText w:val=""/>
      <w:lvlJc w:val="left"/>
      <w:pPr>
        <w:ind w:left="6840" w:hanging="360"/>
      </w:pPr>
      <w:rPr>
        <w:rFonts w:ascii="Wingdings" w:hAnsi="Wingdings" w:hint="default"/>
      </w:rPr>
    </w:lvl>
  </w:abstractNum>
  <w:abstractNum w:abstractNumId="7" w15:restartNumberingAfterBreak="0">
    <w:nsid w:val="59E43A45"/>
    <w:multiLevelType w:val="hybridMultilevel"/>
    <w:tmpl w:val="46EC2332"/>
    <w:lvl w:ilvl="0" w:tplc="046A000F">
      <w:start w:val="1"/>
      <w:numFmt w:val="decimal"/>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20"/>
    <w:rsid w:val="00194FF5"/>
    <w:rsid w:val="0022390A"/>
    <w:rsid w:val="00424F0B"/>
    <w:rsid w:val="006D7820"/>
    <w:rsid w:val="00C63875"/>
    <w:rsid w:val="00D16444"/>
    <w:rsid w:val="00F2737D"/>
    <w:rsid w:val="00FA3EC9"/>
    <w:rsid w:val="00FA69BB"/>
  </w:rsids>
  <m:mathPr>
    <m:mathFont m:val="Cambria Math"/>
    <m:brkBin m:val="before"/>
    <m:brkBinSub m:val="--"/>
    <m:smallFrac m:val="0"/>
    <m:dispDef/>
    <m:lMargin m:val="0"/>
    <m:rMargin m:val="0"/>
    <m:defJc m:val="centerGroup"/>
    <m:wrapIndent m:val="1440"/>
    <m:intLim m:val="subSup"/>
    <m:naryLim m:val="undOvr"/>
  </m:mathPr>
  <w:themeFontLang w:val="yo-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1274"/>
  <w15:chartTrackingRefBased/>
  <w15:docId w15:val="{D99F82E7-34D6-49FF-8DB0-42CD555D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yo-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dc:creator>
  <cp:keywords/>
  <dc:description/>
  <cp:lastModifiedBy>tomi</cp:lastModifiedBy>
  <cp:revision>4</cp:revision>
  <dcterms:created xsi:type="dcterms:W3CDTF">2020-04-12T19:00:00Z</dcterms:created>
  <dcterms:modified xsi:type="dcterms:W3CDTF">2020-04-13T13:11:00Z</dcterms:modified>
</cp:coreProperties>
</file>