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ABEE9" w14:textId="77777777" w:rsidR="00BD1BCF" w:rsidRPr="00BD1BCF" w:rsidRDefault="00BD1BCF" w:rsidP="00BD1BCF">
      <w:pPr>
        <w:rPr>
          <w:rFonts w:ascii="Times New Roman" w:hAnsi="Times New Roman" w:cs="Times New Roman"/>
          <w:sz w:val="24"/>
          <w:szCs w:val="24"/>
        </w:rPr>
      </w:pPr>
      <w:r w:rsidRPr="00BD1BCF">
        <w:rPr>
          <w:rFonts w:ascii="Times New Roman" w:hAnsi="Times New Roman" w:cs="Times New Roman"/>
          <w:sz w:val="24"/>
          <w:szCs w:val="24"/>
        </w:rPr>
        <w:t>NAME: ANYADUBA CHUKWUKASINDU RITA</w:t>
      </w:r>
    </w:p>
    <w:p w14:paraId="5E2A99EE" w14:textId="77777777" w:rsidR="00BD1BCF" w:rsidRPr="00BD1BCF" w:rsidRDefault="00BD1BCF" w:rsidP="00BD1BCF">
      <w:pPr>
        <w:rPr>
          <w:rFonts w:ascii="Times New Roman" w:hAnsi="Times New Roman" w:cs="Times New Roman"/>
          <w:sz w:val="24"/>
          <w:szCs w:val="24"/>
        </w:rPr>
      </w:pPr>
      <w:r w:rsidRPr="00BD1BCF">
        <w:rPr>
          <w:rFonts w:ascii="Times New Roman" w:hAnsi="Times New Roman" w:cs="Times New Roman"/>
          <w:sz w:val="24"/>
          <w:szCs w:val="24"/>
        </w:rPr>
        <w:t>MATRIC NUMBER: 18/LAW01/039</w:t>
      </w:r>
    </w:p>
    <w:p w14:paraId="4E9A814A" w14:textId="415409C6" w:rsidR="006A7382" w:rsidRDefault="006A7382" w:rsidP="006A7382">
      <w:pPr>
        <w:rPr>
          <w:rFonts w:ascii="Times New Roman" w:hAnsi="Times New Roman" w:cs="Times New Roman"/>
          <w:sz w:val="24"/>
          <w:szCs w:val="24"/>
        </w:rPr>
      </w:pPr>
      <w:r>
        <w:rPr>
          <w:rFonts w:ascii="Times New Roman" w:hAnsi="Times New Roman" w:cs="Times New Roman"/>
          <w:sz w:val="24"/>
          <w:szCs w:val="24"/>
        </w:rPr>
        <w:t>QUESTION 1.</w:t>
      </w:r>
    </w:p>
    <w:p w14:paraId="19C7E916" w14:textId="32930E5B" w:rsidR="00BD1BCF" w:rsidRPr="006A7382" w:rsidRDefault="00BD1BCF" w:rsidP="006A7382">
      <w:pPr>
        <w:rPr>
          <w:rFonts w:ascii="Times New Roman" w:hAnsi="Times New Roman" w:cs="Times New Roman"/>
          <w:sz w:val="24"/>
          <w:szCs w:val="24"/>
        </w:rPr>
      </w:pPr>
      <w:r w:rsidRPr="006A7382">
        <w:rPr>
          <w:rFonts w:ascii="Times New Roman" w:hAnsi="Times New Roman" w:cs="Times New Roman"/>
          <w:sz w:val="24"/>
          <w:szCs w:val="24"/>
        </w:rPr>
        <w:t>Criminal Procedure, is the sum-total process of commencing, conducting and concluding a criminal case or trial. It refers to the process of the administration of criminal justice in Nigeria whereby the body of laws and rules relating to criminal matters are used. In any case, each party is represented by an attorney. But this often is not the case, especially in limited jurisdiction courts. People may represent themselves in court without an attorney if they follow court rules. They often are called pro per, pro se, or self-represented litigants</w:t>
      </w:r>
      <w:r w:rsidR="006D5087" w:rsidRPr="006A7382">
        <w:rPr>
          <w:rFonts w:ascii="Times New Roman" w:hAnsi="Times New Roman" w:cs="Times New Roman"/>
          <w:sz w:val="24"/>
          <w:szCs w:val="24"/>
        </w:rPr>
        <w:t xml:space="preserve">. </w:t>
      </w:r>
    </w:p>
    <w:p w14:paraId="56709456" w14:textId="74FB5AE8" w:rsidR="006D5087" w:rsidRDefault="006D5087" w:rsidP="00BD1BCF">
      <w:pPr>
        <w:rPr>
          <w:rFonts w:ascii="Times New Roman" w:hAnsi="Times New Roman" w:cs="Times New Roman"/>
          <w:sz w:val="24"/>
          <w:szCs w:val="24"/>
        </w:rPr>
      </w:pPr>
      <w:r>
        <w:rPr>
          <w:rFonts w:ascii="Times New Roman" w:hAnsi="Times New Roman" w:cs="Times New Roman"/>
          <w:sz w:val="24"/>
          <w:szCs w:val="24"/>
        </w:rPr>
        <w:t>C</w:t>
      </w:r>
      <w:r w:rsidRPr="006D5087">
        <w:rPr>
          <w:rFonts w:ascii="Times New Roman" w:hAnsi="Times New Roman" w:cs="Times New Roman"/>
          <w:sz w:val="24"/>
          <w:szCs w:val="24"/>
        </w:rPr>
        <w:t>riminal cases are</w:t>
      </w:r>
      <w:r>
        <w:rPr>
          <w:rFonts w:ascii="Times New Roman" w:hAnsi="Times New Roman" w:cs="Times New Roman"/>
          <w:sz w:val="24"/>
          <w:szCs w:val="24"/>
        </w:rPr>
        <w:t xml:space="preserve"> mainly</w:t>
      </w:r>
      <w:r w:rsidRPr="006D5087">
        <w:rPr>
          <w:rFonts w:ascii="Times New Roman" w:hAnsi="Times New Roman" w:cs="Times New Roman"/>
          <w:sz w:val="24"/>
          <w:szCs w:val="24"/>
        </w:rPr>
        <w:t xml:space="preserve"> decided</w:t>
      </w:r>
      <w:r>
        <w:rPr>
          <w:rFonts w:ascii="Times New Roman" w:hAnsi="Times New Roman" w:cs="Times New Roman"/>
          <w:sz w:val="24"/>
          <w:szCs w:val="24"/>
        </w:rPr>
        <w:t xml:space="preserve"> based</w:t>
      </w:r>
      <w:r w:rsidRPr="006D5087">
        <w:rPr>
          <w:rFonts w:ascii="Times New Roman" w:hAnsi="Times New Roman" w:cs="Times New Roman"/>
          <w:sz w:val="24"/>
          <w:szCs w:val="24"/>
        </w:rPr>
        <w:t xml:space="preserve"> on </w:t>
      </w:r>
      <w:r>
        <w:rPr>
          <w:rFonts w:ascii="Times New Roman" w:hAnsi="Times New Roman" w:cs="Times New Roman"/>
          <w:sz w:val="24"/>
          <w:szCs w:val="24"/>
        </w:rPr>
        <w:t>“</w:t>
      </w:r>
      <w:r w:rsidRPr="006D5087">
        <w:rPr>
          <w:rFonts w:ascii="Times New Roman" w:hAnsi="Times New Roman" w:cs="Times New Roman"/>
          <w:sz w:val="24"/>
          <w:szCs w:val="24"/>
        </w:rPr>
        <w:t>proof beyond reasonable doubt</w:t>
      </w:r>
      <w:r>
        <w:rPr>
          <w:rFonts w:ascii="Times New Roman" w:hAnsi="Times New Roman" w:cs="Times New Roman"/>
          <w:sz w:val="24"/>
          <w:szCs w:val="24"/>
        </w:rPr>
        <w:t>”</w:t>
      </w:r>
      <w:r w:rsidRPr="006D5087">
        <w:rPr>
          <w:rFonts w:ascii="Times New Roman" w:hAnsi="Times New Roman" w:cs="Times New Roman"/>
          <w:sz w:val="24"/>
          <w:szCs w:val="24"/>
        </w:rPr>
        <w:t xml:space="preserve"> </w:t>
      </w:r>
      <w:r>
        <w:rPr>
          <w:rFonts w:ascii="Times New Roman" w:hAnsi="Times New Roman" w:cs="Times New Roman"/>
          <w:sz w:val="24"/>
          <w:szCs w:val="24"/>
        </w:rPr>
        <w:t xml:space="preserve">which can be seen in </w:t>
      </w:r>
      <w:r w:rsidRPr="006D5087">
        <w:rPr>
          <w:rFonts w:ascii="Times New Roman" w:hAnsi="Times New Roman" w:cs="Times New Roman"/>
          <w:b/>
          <w:bCs/>
          <w:sz w:val="24"/>
          <w:szCs w:val="24"/>
        </w:rPr>
        <w:t>Sect</w:t>
      </w:r>
      <w:r w:rsidRPr="006D5087">
        <w:rPr>
          <w:rFonts w:ascii="Times New Roman" w:hAnsi="Times New Roman" w:cs="Times New Roman"/>
          <w:b/>
          <w:bCs/>
          <w:sz w:val="24"/>
          <w:szCs w:val="24"/>
        </w:rPr>
        <w:t>ion 137, Evidence</w:t>
      </w:r>
      <w:r w:rsidRPr="006D5087">
        <w:rPr>
          <w:rFonts w:ascii="Times New Roman" w:hAnsi="Times New Roman" w:cs="Times New Roman"/>
          <w:b/>
          <w:bCs/>
          <w:sz w:val="24"/>
          <w:szCs w:val="24"/>
        </w:rPr>
        <w:t xml:space="preserve"> Act 2011</w:t>
      </w:r>
      <w:r>
        <w:rPr>
          <w:rFonts w:ascii="Times New Roman" w:hAnsi="Times New Roman" w:cs="Times New Roman"/>
          <w:sz w:val="24"/>
          <w:szCs w:val="24"/>
        </w:rPr>
        <w:t>.</w:t>
      </w:r>
      <w:r w:rsidRPr="006D5087">
        <w:rPr>
          <w:rFonts w:ascii="Times New Roman" w:hAnsi="Times New Roman" w:cs="Times New Roman"/>
          <w:sz w:val="24"/>
          <w:szCs w:val="24"/>
        </w:rPr>
        <w:t xml:space="preserve"> </w:t>
      </w:r>
      <w:r>
        <w:rPr>
          <w:rFonts w:ascii="Times New Roman" w:hAnsi="Times New Roman" w:cs="Times New Roman"/>
          <w:sz w:val="24"/>
          <w:szCs w:val="24"/>
        </w:rPr>
        <w:t>A</w:t>
      </w:r>
      <w:r w:rsidRPr="006D5087">
        <w:rPr>
          <w:rFonts w:ascii="Times New Roman" w:hAnsi="Times New Roman" w:cs="Times New Roman"/>
          <w:sz w:val="24"/>
          <w:szCs w:val="24"/>
        </w:rPr>
        <w:t xml:space="preserve">nd the burden of proof in criminal cases lie on the prosecutor </w:t>
      </w:r>
      <w:r>
        <w:rPr>
          <w:rFonts w:ascii="Times New Roman" w:hAnsi="Times New Roman" w:cs="Times New Roman"/>
          <w:sz w:val="24"/>
          <w:szCs w:val="24"/>
        </w:rPr>
        <w:t xml:space="preserve">as stated in </w:t>
      </w:r>
      <w:r w:rsidRPr="006D5087">
        <w:rPr>
          <w:rFonts w:ascii="Times New Roman" w:hAnsi="Times New Roman" w:cs="Times New Roman"/>
          <w:b/>
          <w:bCs/>
          <w:sz w:val="24"/>
          <w:szCs w:val="24"/>
        </w:rPr>
        <w:t>Sect</w:t>
      </w:r>
      <w:r w:rsidRPr="006D5087">
        <w:rPr>
          <w:rFonts w:ascii="Times New Roman" w:hAnsi="Times New Roman" w:cs="Times New Roman"/>
          <w:b/>
          <w:bCs/>
          <w:sz w:val="24"/>
          <w:szCs w:val="24"/>
        </w:rPr>
        <w:t>ion</w:t>
      </w:r>
      <w:r w:rsidRPr="006D5087">
        <w:rPr>
          <w:rFonts w:ascii="Times New Roman" w:hAnsi="Times New Roman" w:cs="Times New Roman"/>
          <w:b/>
          <w:bCs/>
          <w:sz w:val="24"/>
          <w:szCs w:val="24"/>
        </w:rPr>
        <w:t xml:space="preserve"> 139,</w:t>
      </w:r>
      <w:r w:rsidRPr="006D5087">
        <w:rPr>
          <w:rFonts w:ascii="Times New Roman" w:hAnsi="Times New Roman" w:cs="Times New Roman"/>
          <w:b/>
          <w:bCs/>
          <w:sz w:val="24"/>
          <w:szCs w:val="24"/>
        </w:rPr>
        <w:t xml:space="preserve"> </w:t>
      </w:r>
      <w:r w:rsidRPr="006D5087">
        <w:rPr>
          <w:rFonts w:ascii="Times New Roman" w:hAnsi="Times New Roman" w:cs="Times New Roman"/>
          <w:b/>
          <w:bCs/>
          <w:sz w:val="24"/>
          <w:szCs w:val="24"/>
        </w:rPr>
        <w:t>Evidence Act 2011</w:t>
      </w:r>
      <w:r w:rsidRPr="006D5087">
        <w:rPr>
          <w:rFonts w:ascii="Times New Roman" w:hAnsi="Times New Roman" w:cs="Times New Roman"/>
          <w:sz w:val="24"/>
          <w:szCs w:val="24"/>
        </w:rPr>
        <w:t>.</w:t>
      </w:r>
    </w:p>
    <w:p w14:paraId="69DB7BA4" w14:textId="7A44F3F7" w:rsidR="00EA055D" w:rsidRDefault="00EA055D" w:rsidP="00BD1BCF">
      <w:pPr>
        <w:rPr>
          <w:rFonts w:ascii="Times New Roman" w:hAnsi="Times New Roman" w:cs="Times New Roman"/>
          <w:sz w:val="24"/>
          <w:szCs w:val="24"/>
        </w:rPr>
      </w:pPr>
      <w:r>
        <w:rPr>
          <w:rFonts w:ascii="Times New Roman" w:hAnsi="Times New Roman" w:cs="Times New Roman"/>
          <w:sz w:val="24"/>
          <w:szCs w:val="24"/>
        </w:rPr>
        <w:t>The stages before arraignment include: Arrest, initial appearance and preliminary hearing.</w:t>
      </w:r>
    </w:p>
    <w:p w14:paraId="086B2705" w14:textId="3588E500" w:rsidR="006D5087" w:rsidRDefault="006D5087" w:rsidP="006D5087">
      <w:pPr>
        <w:pStyle w:val="ListParagraph"/>
        <w:numPr>
          <w:ilvl w:val="0"/>
          <w:numId w:val="1"/>
        </w:numPr>
        <w:rPr>
          <w:rFonts w:ascii="Times New Roman" w:hAnsi="Times New Roman" w:cs="Times New Roman"/>
          <w:sz w:val="24"/>
          <w:szCs w:val="24"/>
        </w:rPr>
      </w:pPr>
      <w:r w:rsidRPr="006D5087">
        <w:rPr>
          <w:rFonts w:ascii="Times New Roman" w:hAnsi="Times New Roman" w:cs="Times New Roman"/>
          <w:sz w:val="24"/>
          <w:szCs w:val="24"/>
        </w:rPr>
        <w:t>ARRAIGNMENT</w:t>
      </w:r>
    </w:p>
    <w:p w14:paraId="5FC5F4CF" w14:textId="5667147D" w:rsidR="006D5087" w:rsidRDefault="006D5087" w:rsidP="006D5087">
      <w:pPr>
        <w:rPr>
          <w:rFonts w:ascii="Times New Roman" w:hAnsi="Times New Roman" w:cs="Times New Roman"/>
          <w:sz w:val="24"/>
          <w:szCs w:val="24"/>
        </w:rPr>
      </w:pPr>
      <w:r>
        <w:rPr>
          <w:rFonts w:ascii="Times New Roman" w:hAnsi="Times New Roman" w:cs="Times New Roman"/>
          <w:sz w:val="24"/>
          <w:szCs w:val="24"/>
        </w:rPr>
        <w:t xml:space="preserve">This is </w:t>
      </w:r>
      <w:r w:rsidRPr="006D5087">
        <w:rPr>
          <w:rFonts w:ascii="Times New Roman" w:hAnsi="Times New Roman" w:cs="Times New Roman"/>
          <w:sz w:val="24"/>
          <w:szCs w:val="24"/>
        </w:rPr>
        <w:t xml:space="preserve">a legal process in a law court where someone is accused of a </w:t>
      </w:r>
      <w:r w:rsidRPr="006D5087">
        <w:rPr>
          <w:rFonts w:ascii="Times New Roman" w:hAnsi="Times New Roman" w:cs="Times New Roman"/>
          <w:sz w:val="24"/>
          <w:szCs w:val="24"/>
        </w:rPr>
        <w:t>crime</w:t>
      </w:r>
      <w:r w:rsidRPr="006D5087">
        <w:rPr>
          <w:rFonts w:ascii="Times New Roman" w:hAnsi="Times New Roman" w:cs="Times New Roman"/>
          <w:sz w:val="24"/>
          <w:szCs w:val="24"/>
        </w:rPr>
        <w:t xml:space="preserve"> and asked to say if they are guilty or not</w:t>
      </w:r>
      <w:r>
        <w:rPr>
          <w:rFonts w:ascii="Times New Roman" w:hAnsi="Times New Roman" w:cs="Times New Roman"/>
          <w:sz w:val="24"/>
          <w:szCs w:val="24"/>
        </w:rPr>
        <w:t>. It must also be done within a reasonable time after arrest or else delay in this process infringes on the defendant’s right to personal liberty.</w:t>
      </w:r>
      <w:r w:rsidRPr="006D5087">
        <w:t xml:space="preserve"> </w:t>
      </w:r>
      <w:r w:rsidRPr="006D5087">
        <w:rPr>
          <w:rFonts w:ascii="Times New Roman" w:hAnsi="Times New Roman" w:cs="Times New Roman"/>
          <w:sz w:val="24"/>
          <w:szCs w:val="24"/>
        </w:rPr>
        <w:t xml:space="preserve">Some states combine this step with the </w:t>
      </w:r>
      <w:r>
        <w:rPr>
          <w:rFonts w:ascii="Times New Roman" w:hAnsi="Times New Roman" w:cs="Times New Roman"/>
          <w:sz w:val="24"/>
          <w:szCs w:val="24"/>
        </w:rPr>
        <w:t>“</w:t>
      </w:r>
      <w:r w:rsidRPr="006D5087">
        <w:rPr>
          <w:rFonts w:ascii="Times New Roman" w:hAnsi="Times New Roman" w:cs="Times New Roman"/>
          <w:sz w:val="24"/>
          <w:szCs w:val="24"/>
        </w:rPr>
        <w:t>bail hearing</w:t>
      </w:r>
      <w:r>
        <w:rPr>
          <w:rFonts w:ascii="Times New Roman" w:hAnsi="Times New Roman" w:cs="Times New Roman"/>
          <w:sz w:val="24"/>
          <w:szCs w:val="24"/>
        </w:rPr>
        <w:t>”</w:t>
      </w:r>
      <w:r w:rsidRPr="006D5087">
        <w:rPr>
          <w:rFonts w:ascii="Times New Roman" w:hAnsi="Times New Roman" w:cs="Times New Roman"/>
          <w:sz w:val="24"/>
          <w:szCs w:val="24"/>
        </w:rPr>
        <w:t xml:space="preserve"> but it's typically conducted after bail is determined</w:t>
      </w:r>
      <w:r>
        <w:rPr>
          <w:rFonts w:ascii="Times New Roman" w:hAnsi="Times New Roman" w:cs="Times New Roman"/>
          <w:sz w:val="24"/>
          <w:szCs w:val="24"/>
        </w:rPr>
        <w:t>. Also, the defendant can have an attorney present. As a matter of fact, it is advised to have an attorney present to understand more about the arraignment.</w:t>
      </w:r>
    </w:p>
    <w:p w14:paraId="1A162ED2" w14:textId="77777777" w:rsidR="00CB1455" w:rsidRDefault="006D5087" w:rsidP="00CB1455">
      <w:pPr>
        <w:rPr>
          <w:rFonts w:ascii="Times New Roman" w:hAnsi="Times New Roman" w:cs="Times New Roman"/>
          <w:sz w:val="24"/>
          <w:szCs w:val="24"/>
        </w:rPr>
      </w:pPr>
      <w:r w:rsidRPr="00CB1455">
        <w:rPr>
          <w:rFonts w:ascii="Times New Roman" w:hAnsi="Times New Roman" w:cs="Times New Roman"/>
          <w:sz w:val="24"/>
          <w:szCs w:val="24"/>
        </w:rPr>
        <w:t>During a typical arraignment, a person charged with a crime is called before a criminal court judge, who:</w:t>
      </w:r>
    </w:p>
    <w:p w14:paraId="06B89653" w14:textId="212B644F" w:rsidR="00CB1455" w:rsidRPr="00CB1455" w:rsidRDefault="00CB1455" w:rsidP="00CB1455">
      <w:pPr>
        <w:pStyle w:val="ListParagraph"/>
        <w:numPr>
          <w:ilvl w:val="0"/>
          <w:numId w:val="1"/>
        </w:numPr>
        <w:rPr>
          <w:rFonts w:ascii="Times New Roman" w:hAnsi="Times New Roman" w:cs="Times New Roman"/>
          <w:sz w:val="24"/>
          <w:szCs w:val="24"/>
        </w:rPr>
      </w:pPr>
      <w:r w:rsidRPr="00CB1455">
        <w:rPr>
          <w:rFonts w:ascii="Times New Roman" w:hAnsi="Times New Roman" w:cs="Times New Roman"/>
          <w:sz w:val="24"/>
          <w:szCs w:val="24"/>
        </w:rPr>
        <w:t>require defendants to be informed of certain constitutional rights; and/or decide on bail amounts (or whether the defendant must be remanded until trial).</w:t>
      </w:r>
    </w:p>
    <w:p w14:paraId="011BDE35" w14:textId="41CA75BF" w:rsidR="006D5087" w:rsidRPr="00CB1455" w:rsidRDefault="006D5087" w:rsidP="00CB1455">
      <w:pPr>
        <w:pStyle w:val="ListParagraph"/>
        <w:numPr>
          <w:ilvl w:val="0"/>
          <w:numId w:val="1"/>
        </w:numPr>
        <w:rPr>
          <w:rFonts w:ascii="Times New Roman" w:hAnsi="Times New Roman" w:cs="Times New Roman"/>
          <w:sz w:val="24"/>
          <w:szCs w:val="24"/>
        </w:rPr>
      </w:pPr>
      <w:r w:rsidRPr="00CB1455">
        <w:rPr>
          <w:rFonts w:ascii="Times New Roman" w:hAnsi="Times New Roman" w:cs="Times New Roman"/>
          <w:sz w:val="24"/>
          <w:szCs w:val="24"/>
        </w:rPr>
        <w:t>Reads the criminal charge(s) against the person (now called the "defendant")</w:t>
      </w:r>
    </w:p>
    <w:p w14:paraId="2528396C" w14:textId="3F1C753D" w:rsidR="006D5087" w:rsidRPr="00CB1455" w:rsidRDefault="006D5087" w:rsidP="00CB1455">
      <w:pPr>
        <w:pStyle w:val="ListParagraph"/>
        <w:numPr>
          <w:ilvl w:val="0"/>
          <w:numId w:val="1"/>
        </w:numPr>
        <w:rPr>
          <w:rFonts w:ascii="Times New Roman" w:hAnsi="Times New Roman" w:cs="Times New Roman"/>
          <w:sz w:val="24"/>
          <w:szCs w:val="24"/>
        </w:rPr>
      </w:pPr>
      <w:r w:rsidRPr="00CB1455">
        <w:rPr>
          <w:rFonts w:ascii="Times New Roman" w:hAnsi="Times New Roman" w:cs="Times New Roman"/>
          <w:sz w:val="24"/>
          <w:szCs w:val="24"/>
        </w:rPr>
        <w:t xml:space="preserve">Asks the defendant if they have an attorney or need the assistance of a court-appointed </w:t>
      </w:r>
      <w:r w:rsidR="00CB1455" w:rsidRPr="00CB1455">
        <w:rPr>
          <w:rFonts w:ascii="Times New Roman" w:hAnsi="Times New Roman" w:cs="Times New Roman"/>
          <w:sz w:val="24"/>
          <w:szCs w:val="24"/>
        </w:rPr>
        <w:t>attorney.</w:t>
      </w:r>
    </w:p>
    <w:p w14:paraId="132FB77C" w14:textId="0F13F49C" w:rsidR="006D5087" w:rsidRPr="00CB1455" w:rsidRDefault="006D5087" w:rsidP="00CB1455">
      <w:pPr>
        <w:pStyle w:val="ListParagraph"/>
        <w:numPr>
          <w:ilvl w:val="0"/>
          <w:numId w:val="1"/>
        </w:numPr>
        <w:rPr>
          <w:rFonts w:ascii="Times New Roman" w:hAnsi="Times New Roman" w:cs="Times New Roman"/>
          <w:sz w:val="24"/>
          <w:szCs w:val="24"/>
        </w:rPr>
      </w:pPr>
      <w:r w:rsidRPr="00CB1455">
        <w:rPr>
          <w:rFonts w:ascii="Times New Roman" w:hAnsi="Times New Roman" w:cs="Times New Roman"/>
          <w:sz w:val="24"/>
          <w:szCs w:val="24"/>
        </w:rPr>
        <w:t>Asks the defendant how he or she answers or "pleads to" the criminal charges -- "guilty," "not guilty," or "no contest"</w:t>
      </w:r>
    </w:p>
    <w:p w14:paraId="289EC775" w14:textId="3B80EF87" w:rsidR="006D5087" w:rsidRPr="00CB1455" w:rsidRDefault="006D5087" w:rsidP="00CB1455">
      <w:pPr>
        <w:pStyle w:val="ListParagraph"/>
        <w:numPr>
          <w:ilvl w:val="0"/>
          <w:numId w:val="1"/>
        </w:numPr>
        <w:rPr>
          <w:rFonts w:ascii="Times New Roman" w:hAnsi="Times New Roman" w:cs="Times New Roman"/>
          <w:sz w:val="24"/>
          <w:szCs w:val="24"/>
        </w:rPr>
      </w:pPr>
      <w:r w:rsidRPr="00CB1455">
        <w:rPr>
          <w:rFonts w:ascii="Times New Roman" w:hAnsi="Times New Roman" w:cs="Times New Roman"/>
          <w:sz w:val="24"/>
          <w:szCs w:val="24"/>
        </w:rPr>
        <w:t>Decides whether to alter the bail amount or to release the defendant on their own recognizance (Note: These matters are usually revisited even if addressed in prior proceedings); and</w:t>
      </w:r>
    </w:p>
    <w:p w14:paraId="6E56A68F" w14:textId="1E5F6645" w:rsidR="006D5087" w:rsidRPr="00CB1455" w:rsidRDefault="006D5087" w:rsidP="00CB1455">
      <w:pPr>
        <w:pStyle w:val="ListParagraph"/>
        <w:numPr>
          <w:ilvl w:val="0"/>
          <w:numId w:val="1"/>
        </w:numPr>
        <w:rPr>
          <w:rFonts w:ascii="Times New Roman" w:hAnsi="Times New Roman" w:cs="Times New Roman"/>
          <w:sz w:val="24"/>
          <w:szCs w:val="24"/>
        </w:rPr>
      </w:pPr>
      <w:r w:rsidRPr="00CB1455">
        <w:rPr>
          <w:rFonts w:ascii="Times New Roman" w:hAnsi="Times New Roman" w:cs="Times New Roman"/>
          <w:sz w:val="24"/>
          <w:szCs w:val="24"/>
        </w:rPr>
        <w:t>Announces dates of future proceedings in the case, such as the preliminary hearing, pre-trial motions, and trial.</w:t>
      </w:r>
    </w:p>
    <w:p w14:paraId="06A02FE7" w14:textId="42504158" w:rsidR="006D5087" w:rsidRDefault="00CB1455" w:rsidP="006D5087">
      <w:pPr>
        <w:rPr>
          <w:rFonts w:ascii="Times New Roman" w:hAnsi="Times New Roman" w:cs="Times New Roman"/>
          <w:sz w:val="24"/>
          <w:szCs w:val="24"/>
        </w:rPr>
      </w:pPr>
      <w:r w:rsidRPr="006D5087">
        <w:rPr>
          <w:rFonts w:ascii="Times New Roman" w:hAnsi="Times New Roman" w:cs="Times New Roman"/>
          <w:sz w:val="24"/>
          <w:szCs w:val="24"/>
        </w:rPr>
        <w:t>Also,</w:t>
      </w:r>
      <w:r w:rsidR="006D5087" w:rsidRPr="006D5087">
        <w:rPr>
          <w:rFonts w:ascii="Times New Roman" w:hAnsi="Times New Roman" w:cs="Times New Roman"/>
          <w:sz w:val="24"/>
          <w:szCs w:val="24"/>
        </w:rPr>
        <w:t xml:space="preserve"> at the preliminary hearing, the prosecutor will give the defendant and their attorney copies of police reports and any other documents relevant to the case. For example, in a </w:t>
      </w:r>
      <w:r>
        <w:rPr>
          <w:rFonts w:ascii="Times New Roman" w:hAnsi="Times New Roman" w:cs="Times New Roman"/>
          <w:sz w:val="24"/>
          <w:szCs w:val="24"/>
        </w:rPr>
        <w:t>“</w:t>
      </w:r>
      <w:r w:rsidR="006D5087" w:rsidRPr="006D5087">
        <w:rPr>
          <w:rFonts w:ascii="Times New Roman" w:hAnsi="Times New Roman" w:cs="Times New Roman"/>
          <w:sz w:val="24"/>
          <w:szCs w:val="24"/>
        </w:rPr>
        <w:t>D</w:t>
      </w:r>
      <w:r>
        <w:rPr>
          <w:rFonts w:ascii="Times New Roman" w:hAnsi="Times New Roman" w:cs="Times New Roman"/>
          <w:sz w:val="24"/>
          <w:szCs w:val="24"/>
        </w:rPr>
        <w:t xml:space="preserve">riving under </w:t>
      </w:r>
      <w:r>
        <w:rPr>
          <w:rFonts w:ascii="Times New Roman" w:hAnsi="Times New Roman" w:cs="Times New Roman"/>
          <w:sz w:val="24"/>
          <w:szCs w:val="24"/>
        </w:rPr>
        <w:lastRenderedPageBreak/>
        <w:t>the influence”</w:t>
      </w:r>
      <w:r w:rsidR="006D5087" w:rsidRPr="006D5087">
        <w:rPr>
          <w:rFonts w:ascii="Times New Roman" w:hAnsi="Times New Roman" w:cs="Times New Roman"/>
          <w:sz w:val="24"/>
          <w:szCs w:val="24"/>
        </w:rPr>
        <w:t xml:space="preserve"> or drug possession case, the prosecutor may provide the defense with lab reports of any blood or chemical tests that were </w:t>
      </w:r>
      <w:r w:rsidRPr="006D5087">
        <w:rPr>
          <w:rFonts w:ascii="Times New Roman" w:hAnsi="Times New Roman" w:cs="Times New Roman"/>
          <w:sz w:val="24"/>
          <w:szCs w:val="24"/>
        </w:rPr>
        <w:t>performed and</w:t>
      </w:r>
      <w:r w:rsidR="006D5087" w:rsidRPr="006D5087">
        <w:rPr>
          <w:rFonts w:ascii="Times New Roman" w:hAnsi="Times New Roman" w:cs="Times New Roman"/>
          <w:sz w:val="24"/>
          <w:szCs w:val="24"/>
        </w:rPr>
        <w:t xml:space="preserve"> may be used in the case.</w:t>
      </w:r>
    </w:p>
    <w:p w14:paraId="2BA91F24" w14:textId="77777777" w:rsidR="00996CB4" w:rsidRDefault="00EA055D" w:rsidP="006D5087">
      <w:pPr>
        <w:rPr>
          <w:rFonts w:ascii="Times New Roman" w:hAnsi="Times New Roman" w:cs="Times New Roman"/>
          <w:sz w:val="24"/>
          <w:szCs w:val="24"/>
        </w:rPr>
      </w:pPr>
      <w:r>
        <w:rPr>
          <w:rFonts w:ascii="Times New Roman" w:hAnsi="Times New Roman" w:cs="Times New Roman"/>
          <w:sz w:val="24"/>
          <w:szCs w:val="24"/>
        </w:rPr>
        <w:t>When entering a plea,</w:t>
      </w:r>
      <w:r w:rsidR="00996CB4">
        <w:rPr>
          <w:rFonts w:ascii="Times New Roman" w:hAnsi="Times New Roman" w:cs="Times New Roman"/>
          <w:sz w:val="24"/>
          <w:szCs w:val="24"/>
        </w:rPr>
        <w:t xml:space="preserve"> defendants can choose to</w:t>
      </w:r>
      <w:r w:rsidR="00996CB4" w:rsidRPr="00996CB4">
        <w:rPr>
          <w:rFonts w:ascii="Times New Roman" w:hAnsi="Times New Roman" w:cs="Times New Roman"/>
          <w:sz w:val="24"/>
          <w:szCs w:val="24"/>
        </w:rPr>
        <w:t xml:space="preserve"> plead not guilty, guilty or no contest.</w:t>
      </w:r>
      <w:r w:rsidR="00996CB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BE79521" w14:textId="1548CB93" w:rsidR="00EA055D" w:rsidRPr="00996CB4" w:rsidRDefault="00EA055D" w:rsidP="00996CB4">
      <w:pPr>
        <w:pStyle w:val="ListParagraph"/>
        <w:numPr>
          <w:ilvl w:val="0"/>
          <w:numId w:val="2"/>
        </w:numPr>
        <w:rPr>
          <w:rFonts w:ascii="Times New Roman" w:hAnsi="Times New Roman" w:cs="Times New Roman"/>
          <w:sz w:val="24"/>
          <w:szCs w:val="24"/>
        </w:rPr>
      </w:pPr>
      <w:r w:rsidRPr="00996CB4">
        <w:rPr>
          <w:rFonts w:ascii="Times New Roman" w:hAnsi="Times New Roman" w:cs="Times New Roman"/>
          <w:sz w:val="24"/>
          <w:szCs w:val="24"/>
        </w:rPr>
        <w:t xml:space="preserve">A </w:t>
      </w:r>
      <w:r w:rsidRPr="00996CB4">
        <w:rPr>
          <w:rFonts w:ascii="Times New Roman" w:hAnsi="Times New Roman" w:cs="Times New Roman"/>
          <w:b/>
          <w:bCs/>
          <w:sz w:val="24"/>
          <w:szCs w:val="24"/>
        </w:rPr>
        <w:t>not guilty plea</w:t>
      </w:r>
      <w:r w:rsidRPr="00996CB4">
        <w:rPr>
          <w:rFonts w:ascii="Times New Roman" w:hAnsi="Times New Roman" w:cs="Times New Roman"/>
          <w:sz w:val="24"/>
          <w:szCs w:val="24"/>
        </w:rPr>
        <w:t xml:space="preserve"> means simply that the defendant is going to make the state prove the case against him.</w:t>
      </w:r>
      <w:r w:rsidR="00996CB4" w:rsidRPr="00996CB4">
        <w:t xml:space="preserve"> </w:t>
      </w:r>
      <w:r w:rsidR="00996CB4" w:rsidRPr="00996CB4">
        <w:rPr>
          <w:rFonts w:ascii="Times New Roman" w:hAnsi="Times New Roman" w:cs="Times New Roman"/>
          <w:sz w:val="24"/>
          <w:szCs w:val="24"/>
        </w:rPr>
        <w:t>Defense attorneys usually recommend that criminal defendants plead not guilty at arraignment, and defendants often do plead not guilty</w:t>
      </w:r>
    </w:p>
    <w:p w14:paraId="7168C407" w14:textId="4C010FCA" w:rsidR="00996CB4" w:rsidRDefault="00996CB4" w:rsidP="00996CB4">
      <w:pPr>
        <w:pStyle w:val="ListParagraph"/>
        <w:numPr>
          <w:ilvl w:val="0"/>
          <w:numId w:val="2"/>
        </w:numPr>
        <w:rPr>
          <w:rFonts w:ascii="Times New Roman" w:hAnsi="Times New Roman" w:cs="Times New Roman"/>
          <w:sz w:val="24"/>
          <w:szCs w:val="24"/>
        </w:rPr>
      </w:pPr>
      <w:r w:rsidRPr="00996CB4">
        <w:rPr>
          <w:rFonts w:ascii="Times New Roman" w:hAnsi="Times New Roman" w:cs="Times New Roman"/>
          <w:sz w:val="24"/>
          <w:szCs w:val="24"/>
        </w:rPr>
        <w:t xml:space="preserve">If a defendant </w:t>
      </w:r>
      <w:r w:rsidRPr="00996CB4">
        <w:rPr>
          <w:rFonts w:ascii="Times New Roman" w:hAnsi="Times New Roman" w:cs="Times New Roman"/>
          <w:b/>
          <w:bCs/>
          <w:sz w:val="24"/>
          <w:szCs w:val="24"/>
        </w:rPr>
        <w:t>pleads guilty</w:t>
      </w:r>
      <w:r w:rsidRPr="00996CB4">
        <w:rPr>
          <w:rFonts w:ascii="Times New Roman" w:hAnsi="Times New Roman" w:cs="Times New Roman"/>
          <w:sz w:val="24"/>
          <w:szCs w:val="24"/>
        </w:rPr>
        <w:t xml:space="preserve"> to a very minor crime at arraignment,</w:t>
      </w:r>
      <w:r>
        <w:rPr>
          <w:rFonts w:ascii="Times New Roman" w:hAnsi="Times New Roman" w:cs="Times New Roman"/>
          <w:sz w:val="24"/>
          <w:szCs w:val="24"/>
        </w:rPr>
        <w:t xml:space="preserve"> </w:t>
      </w:r>
      <w:r w:rsidRPr="00996CB4">
        <w:rPr>
          <w:rFonts w:ascii="Times New Roman" w:hAnsi="Times New Roman" w:cs="Times New Roman"/>
          <w:sz w:val="24"/>
          <w:szCs w:val="24"/>
        </w:rPr>
        <w:t>the judge may sentence the defendant at arraignment. The prosecutor and the defense attorney may negotiate the guilty plea and agree on a sentence during the arraignment. If the case is more serious, the judge probably will set a sentencing hearing and request a pre-sentence report.</w:t>
      </w:r>
    </w:p>
    <w:p w14:paraId="03C8AC74" w14:textId="7290585C" w:rsidR="00996CB4" w:rsidRDefault="00996CB4" w:rsidP="00996CB4">
      <w:pPr>
        <w:pStyle w:val="ListParagraph"/>
        <w:numPr>
          <w:ilvl w:val="0"/>
          <w:numId w:val="2"/>
        </w:numPr>
        <w:rPr>
          <w:rFonts w:ascii="Times New Roman" w:hAnsi="Times New Roman" w:cs="Times New Roman"/>
          <w:sz w:val="24"/>
          <w:szCs w:val="24"/>
        </w:rPr>
      </w:pPr>
      <w:r w:rsidRPr="00996CB4">
        <w:rPr>
          <w:rFonts w:ascii="Times New Roman" w:hAnsi="Times New Roman" w:cs="Times New Roman"/>
          <w:sz w:val="24"/>
          <w:szCs w:val="24"/>
        </w:rPr>
        <w:t xml:space="preserve">If a defendant </w:t>
      </w:r>
      <w:r w:rsidRPr="00996CB4">
        <w:rPr>
          <w:rFonts w:ascii="Times New Roman" w:hAnsi="Times New Roman" w:cs="Times New Roman"/>
          <w:b/>
          <w:bCs/>
          <w:sz w:val="24"/>
          <w:szCs w:val="24"/>
        </w:rPr>
        <w:t>pleads no contest</w:t>
      </w:r>
      <w:r w:rsidRPr="00996CB4">
        <w:rPr>
          <w:rFonts w:ascii="Times New Roman" w:hAnsi="Times New Roman" w:cs="Times New Roman"/>
          <w:sz w:val="24"/>
          <w:szCs w:val="24"/>
        </w:rPr>
        <w:t>, he acknowledges that the prosecutor has enough evidence to prove he committed a crime but does not admi</w:t>
      </w:r>
      <w:r>
        <w:rPr>
          <w:rFonts w:ascii="Times New Roman" w:hAnsi="Times New Roman" w:cs="Times New Roman"/>
          <w:sz w:val="24"/>
          <w:szCs w:val="24"/>
        </w:rPr>
        <w:t xml:space="preserve">t </w:t>
      </w:r>
      <w:r w:rsidRPr="00996CB4">
        <w:rPr>
          <w:rFonts w:ascii="Times New Roman" w:hAnsi="Times New Roman" w:cs="Times New Roman"/>
          <w:sz w:val="24"/>
          <w:szCs w:val="24"/>
        </w:rPr>
        <w:t xml:space="preserve">that he did it. When a defendant enters this plea at arraignment, the court </w:t>
      </w:r>
      <w:r>
        <w:rPr>
          <w:rFonts w:ascii="Times New Roman" w:hAnsi="Times New Roman" w:cs="Times New Roman"/>
          <w:sz w:val="24"/>
          <w:szCs w:val="24"/>
        </w:rPr>
        <w:t>rules the same way as a defendant who pleaded guilty.</w:t>
      </w:r>
    </w:p>
    <w:p w14:paraId="269AB1F7" w14:textId="77777777" w:rsidR="005647A9" w:rsidRPr="005647A9" w:rsidRDefault="005647A9" w:rsidP="005647A9">
      <w:pPr>
        <w:rPr>
          <w:rFonts w:ascii="Times New Roman" w:hAnsi="Times New Roman" w:cs="Times New Roman"/>
          <w:sz w:val="24"/>
          <w:szCs w:val="24"/>
        </w:rPr>
      </w:pPr>
    </w:p>
    <w:p w14:paraId="04B89B54" w14:textId="14914279" w:rsidR="00996CB4" w:rsidRDefault="005647A9" w:rsidP="005647A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TRIAL</w:t>
      </w:r>
    </w:p>
    <w:p w14:paraId="23AFE53D" w14:textId="653F043F" w:rsidR="005647A9" w:rsidRDefault="005647A9" w:rsidP="005647A9">
      <w:pPr>
        <w:rPr>
          <w:rFonts w:ascii="Times New Roman" w:hAnsi="Times New Roman" w:cs="Times New Roman"/>
          <w:sz w:val="24"/>
          <w:szCs w:val="24"/>
        </w:rPr>
      </w:pPr>
      <w:r w:rsidRPr="005647A9">
        <w:rPr>
          <w:rFonts w:ascii="Times New Roman" w:hAnsi="Times New Roman" w:cs="Times New Roman"/>
          <w:sz w:val="24"/>
          <w:szCs w:val="24"/>
        </w:rPr>
        <w:t>In a criminal trial, a jury examines the evidence to decide whether, "beyond a reasonable doubt," the defendant committed the crime in question. A trial represents the defense's chance to refute the government's evidence, and to offer its own in some cases. After both sides have presented their arguments, the jury considers as a group whether to find the defendant guilty or not guilty of the crime</w:t>
      </w:r>
      <w:r>
        <w:rPr>
          <w:rFonts w:ascii="Times New Roman" w:hAnsi="Times New Roman" w:cs="Times New Roman"/>
          <w:sz w:val="24"/>
          <w:szCs w:val="24"/>
        </w:rPr>
        <w:t xml:space="preserve"> </w:t>
      </w:r>
      <w:r w:rsidRPr="005647A9">
        <w:rPr>
          <w:rFonts w:ascii="Times New Roman" w:hAnsi="Times New Roman" w:cs="Times New Roman"/>
          <w:sz w:val="24"/>
          <w:szCs w:val="24"/>
        </w:rPr>
        <w:t>charged.</w:t>
      </w:r>
      <w:r>
        <w:rPr>
          <w:rFonts w:ascii="Times New Roman" w:hAnsi="Times New Roman" w:cs="Times New Roman"/>
          <w:sz w:val="24"/>
          <w:szCs w:val="24"/>
        </w:rPr>
        <w:t xml:space="preserve"> Even though</w:t>
      </w:r>
      <w:r w:rsidRPr="005647A9">
        <w:rPr>
          <w:rFonts w:ascii="Times New Roman" w:hAnsi="Times New Roman" w:cs="Times New Roman"/>
          <w:sz w:val="24"/>
          <w:szCs w:val="24"/>
        </w:rPr>
        <w:t xml:space="preserve"> a trial is the most high-profile phase of the crimina</w:t>
      </w:r>
      <w:r>
        <w:rPr>
          <w:rFonts w:ascii="Times New Roman" w:hAnsi="Times New Roman" w:cs="Times New Roman"/>
          <w:sz w:val="24"/>
          <w:szCs w:val="24"/>
        </w:rPr>
        <w:t>l</w:t>
      </w:r>
      <w:r w:rsidRPr="005647A9">
        <w:rPr>
          <w:rFonts w:ascii="Times New Roman" w:hAnsi="Times New Roman" w:cs="Times New Roman"/>
          <w:sz w:val="24"/>
          <w:szCs w:val="24"/>
        </w:rPr>
        <w:t xml:space="preserve"> justice process, </w:t>
      </w:r>
      <w:r w:rsidRPr="005647A9">
        <w:rPr>
          <w:rFonts w:ascii="Times New Roman" w:hAnsi="Times New Roman" w:cs="Times New Roman"/>
          <w:sz w:val="24"/>
          <w:szCs w:val="24"/>
        </w:rPr>
        <w:t>most</w:t>
      </w:r>
      <w:r w:rsidRPr="005647A9">
        <w:rPr>
          <w:rFonts w:ascii="Times New Roman" w:hAnsi="Times New Roman" w:cs="Times New Roman"/>
          <w:sz w:val="24"/>
          <w:szCs w:val="24"/>
        </w:rPr>
        <w:t xml:space="preserve"> criminal cases are resolved well before trial -- through guilty or no-contest pleas, plea bargains, or dismissal of charges.</w:t>
      </w:r>
    </w:p>
    <w:p w14:paraId="56731FA0" w14:textId="7EC205D6" w:rsidR="005647A9" w:rsidRPr="005647A9" w:rsidRDefault="005647A9" w:rsidP="005647A9">
      <w:pPr>
        <w:rPr>
          <w:rFonts w:ascii="Times New Roman" w:hAnsi="Times New Roman" w:cs="Times New Roman"/>
          <w:sz w:val="24"/>
          <w:szCs w:val="24"/>
        </w:rPr>
      </w:pPr>
      <w:r w:rsidRPr="005647A9">
        <w:rPr>
          <w:rFonts w:ascii="Times New Roman" w:hAnsi="Times New Roman" w:cs="Times New Roman"/>
          <w:sz w:val="24"/>
          <w:szCs w:val="24"/>
        </w:rPr>
        <w:t>A complete criminal trial typically consists of six main phases:</w:t>
      </w:r>
    </w:p>
    <w:p w14:paraId="199119AA" w14:textId="77777777" w:rsidR="005647A9" w:rsidRPr="005647A9" w:rsidRDefault="005647A9" w:rsidP="005647A9">
      <w:pPr>
        <w:pStyle w:val="ListParagraph"/>
        <w:numPr>
          <w:ilvl w:val="0"/>
          <w:numId w:val="3"/>
        </w:numPr>
        <w:rPr>
          <w:rFonts w:ascii="Times New Roman" w:hAnsi="Times New Roman" w:cs="Times New Roman"/>
          <w:sz w:val="24"/>
          <w:szCs w:val="24"/>
        </w:rPr>
      </w:pPr>
      <w:hyperlink r:id="rId7" w:tgtFrame="_blank" w:tooltip="How are Potential Jurors Selected" w:history="1">
        <w:r w:rsidRPr="005647A9">
          <w:rPr>
            <w:rStyle w:val="Hyperlink"/>
            <w:rFonts w:ascii="Times New Roman" w:hAnsi="Times New Roman" w:cs="Times New Roman"/>
            <w:color w:val="auto"/>
            <w:sz w:val="24"/>
            <w:szCs w:val="24"/>
            <w:u w:val="none"/>
          </w:rPr>
          <w:t>Choosing a Jury</w:t>
        </w:r>
      </w:hyperlink>
    </w:p>
    <w:p w14:paraId="6E924EBE" w14:textId="77777777" w:rsidR="005647A9" w:rsidRPr="005647A9" w:rsidRDefault="005647A9" w:rsidP="005647A9">
      <w:pPr>
        <w:pStyle w:val="ListParagraph"/>
        <w:numPr>
          <w:ilvl w:val="0"/>
          <w:numId w:val="3"/>
        </w:numPr>
        <w:rPr>
          <w:rFonts w:ascii="Times New Roman" w:hAnsi="Times New Roman" w:cs="Times New Roman"/>
          <w:sz w:val="24"/>
          <w:szCs w:val="24"/>
        </w:rPr>
      </w:pPr>
      <w:hyperlink r:id="rId8" w:tgtFrame="_blank" w:tooltip="Opening Statement" w:history="1">
        <w:r w:rsidRPr="005647A9">
          <w:rPr>
            <w:rStyle w:val="Hyperlink"/>
            <w:rFonts w:ascii="Times New Roman" w:hAnsi="Times New Roman" w:cs="Times New Roman"/>
            <w:color w:val="auto"/>
            <w:sz w:val="24"/>
            <w:szCs w:val="24"/>
            <w:u w:val="none"/>
          </w:rPr>
          <w:t>Opening Statements</w:t>
        </w:r>
      </w:hyperlink>
    </w:p>
    <w:p w14:paraId="7DE3D3DE" w14:textId="77777777" w:rsidR="005647A9" w:rsidRPr="005647A9" w:rsidRDefault="005647A9" w:rsidP="005647A9">
      <w:pPr>
        <w:pStyle w:val="ListParagraph"/>
        <w:numPr>
          <w:ilvl w:val="0"/>
          <w:numId w:val="3"/>
        </w:numPr>
        <w:rPr>
          <w:rFonts w:ascii="Times New Roman" w:hAnsi="Times New Roman" w:cs="Times New Roman"/>
          <w:sz w:val="24"/>
          <w:szCs w:val="24"/>
        </w:rPr>
      </w:pPr>
      <w:r w:rsidRPr="005647A9">
        <w:rPr>
          <w:rFonts w:ascii="Times New Roman" w:hAnsi="Times New Roman" w:cs="Times New Roman"/>
          <w:sz w:val="24"/>
          <w:szCs w:val="24"/>
        </w:rPr>
        <w:t xml:space="preserve">Witness Testimony and </w:t>
      </w:r>
      <w:hyperlink r:id="rId9" w:tgtFrame="_blank" w:tooltip="Cross-Examination" w:history="1">
        <w:r w:rsidRPr="005647A9">
          <w:rPr>
            <w:rStyle w:val="Hyperlink"/>
            <w:rFonts w:ascii="Times New Roman" w:hAnsi="Times New Roman" w:cs="Times New Roman"/>
            <w:color w:val="auto"/>
            <w:sz w:val="24"/>
            <w:szCs w:val="24"/>
            <w:u w:val="none"/>
          </w:rPr>
          <w:t>Cross-Examination</w:t>
        </w:r>
      </w:hyperlink>
    </w:p>
    <w:p w14:paraId="2843EDCD" w14:textId="77777777" w:rsidR="005647A9" w:rsidRPr="005647A9" w:rsidRDefault="005647A9" w:rsidP="005647A9">
      <w:pPr>
        <w:pStyle w:val="ListParagraph"/>
        <w:numPr>
          <w:ilvl w:val="0"/>
          <w:numId w:val="3"/>
        </w:numPr>
        <w:rPr>
          <w:rFonts w:ascii="Times New Roman" w:hAnsi="Times New Roman" w:cs="Times New Roman"/>
          <w:sz w:val="24"/>
          <w:szCs w:val="24"/>
        </w:rPr>
      </w:pPr>
      <w:hyperlink r:id="rId10" w:tgtFrame="_blank" w:tooltip="Closing Argument" w:history="1">
        <w:r w:rsidRPr="005647A9">
          <w:rPr>
            <w:rStyle w:val="Hyperlink"/>
            <w:rFonts w:ascii="Times New Roman" w:hAnsi="Times New Roman" w:cs="Times New Roman"/>
            <w:color w:val="auto"/>
            <w:sz w:val="24"/>
            <w:szCs w:val="24"/>
            <w:u w:val="none"/>
          </w:rPr>
          <w:t>Closing Arguments</w:t>
        </w:r>
      </w:hyperlink>
    </w:p>
    <w:p w14:paraId="51069894" w14:textId="77777777" w:rsidR="005647A9" w:rsidRPr="005647A9" w:rsidRDefault="005647A9" w:rsidP="005647A9">
      <w:pPr>
        <w:pStyle w:val="ListParagraph"/>
        <w:numPr>
          <w:ilvl w:val="0"/>
          <w:numId w:val="3"/>
        </w:numPr>
        <w:rPr>
          <w:rFonts w:ascii="Times New Roman" w:hAnsi="Times New Roman" w:cs="Times New Roman"/>
          <w:sz w:val="24"/>
          <w:szCs w:val="24"/>
        </w:rPr>
      </w:pPr>
      <w:hyperlink r:id="rId11" w:tgtFrame="_blank" w:tooltip="Jury Instruction" w:history="1">
        <w:r w:rsidRPr="005647A9">
          <w:rPr>
            <w:rStyle w:val="Hyperlink"/>
            <w:rFonts w:ascii="Times New Roman" w:hAnsi="Times New Roman" w:cs="Times New Roman"/>
            <w:color w:val="auto"/>
            <w:sz w:val="24"/>
            <w:szCs w:val="24"/>
            <w:u w:val="none"/>
          </w:rPr>
          <w:t>Jury Instruction</w:t>
        </w:r>
      </w:hyperlink>
    </w:p>
    <w:p w14:paraId="05184E12" w14:textId="77777777" w:rsidR="005647A9" w:rsidRPr="005647A9" w:rsidRDefault="005647A9" w:rsidP="005647A9">
      <w:pPr>
        <w:pStyle w:val="ListParagraph"/>
        <w:numPr>
          <w:ilvl w:val="0"/>
          <w:numId w:val="3"/>
        </w:numPr>
        <w:rPr>
          <w:rFonts w:ascii="Times New Roman" w:hAnsi="Times New Roman" w:cs="Times New Roman"/>
          <w:sz w:val="24"/>
          <w:szCs w:val="24"/>
        </w:rPr>
      </w:pPr>
      <w:r w:rsidRPr="005647A9">
        <w:rPr>
          <w:rFonts w:ascii="Times New Roman" w:hAnsi="Times New Roman" w:cs="Times New Roman"/>
          <w:sz w:val="24"/>
          <w:szCs w:val="24"/>
        </w:rPr>
        <w:t xml:space="preserve">Jury Deliberation and </w:t>
      </w:r>
      <w:hyperlink r:id="rId12" w:tgtFrame="_blank" w:tooltip="Verdict" w:history="1">
        <w:r w:rsidRPr="005647A9">
          <w:rPr>
            <w:rStyle w:val="Hyperlink"/>
            <w:rFonts w:ascii="Times New Roman" w:hAnsi="Times New Roman" w:cs="Times New Roman"/>
            <w:color w:val="auto"/>
            <w:sz w:val="24"/>
            <w:szCs w:val="24"/>
            <w:u w:val="none"/>
          </w:rPr>
          <w:t>Verdict</w:t>
        </w:r>
      </w:hyperlink>
    </w:p>
    <w:p w14:paraId="1077B606" w14:textId="77777777" w:rsidR="005647A9" w:rsidRPr="005647A9" w:rsidRDefault="005647A9" w:rsidP="005647A9">
      <w:pPr>
        <w:rPr>
          <w:rFonts w:ascii="Times New Roman" w:hAnsi="Times New Roman" w:cs="Times New Roman"/>
          <w:sz w:val="24"/>
          <w:szCs w:val="24"/>
        </w:rPr>
      </w:pPr>
      <w:r w:rsidRPr="005647A9">
        <w:rPr>
          <w:rFonts w:ascii="Times New Roman" w:hAnsi="Times New Roman" w:cs="Times New Roman"/>
          <w:b/>
          <w:bCs/>
          <w:sz w:val="24"/>
          <w:szCs w:val="24"/>
        </w:rPr>
        <w:t>1. Choosing a Jury</w:t>
      </w:r>
    </w:p>
    <w:p w14:paraId="0EF71C72" w14:textId="6CA6D7F0" w:rsidR="005647A9" w:rsidRPr="005647A9" w:rsidRDefault="005647A9" w:rsidP="00FB3C06">
      <w:pPr>
        <w:rPr>
          <w:rFonts w:ascii="Times New Roman" w:hAnsi="Times New Roman" w:cs="Times New Roman"/>
          <w:sz w:val="24"/>
          <w:szCs w:val="24"/>
        </w:rPr>
      </w:pPr>
      <w:r w:rsidRPr="005647A9">
        <w:rPr>
          <w:rFonts w:ascii="Times New Roman" w:hAnsi="Times New Roman" w:cs="Times New Roman"/>
          <w:sz w:val="24"/>
          <w:szCs w:val="24"/>
        </w:rPr>
        <w:t>During jury selection, the judge</w:t>
      </w:r>
      <w:r w:rsidR="00FB3C06">
        <w:rPr>
          <w:rFonts w:ascii="Times New Roman" w:hAnsi="Times New Roman" w:cs="Times New Roman"/>
          <w:sz w:val="24"/>
          <w:szCs w:val="24"/>
        </w:rPr>
        <w:t xml:space="preserve"> </w:t>
      </w:r>
      <w:r w:rsidRPr="005647A9">
        <w:rPr>
          <w:rFonts w:ascii="Times New Roman" w:hAnsi="Times New Roman" w:cs="Times New Roman"/>
          <w:sz w:val="24"/>
          <w:szCs w:val="24"/>
        </w:rPr>
        <w:t xml:space="preserve">will question a pool of potential jurors generally and as to matters pertaining to the </w:t>
      </w:r>
      <w:r w:rsidR="00FB3C06" w:rsidRPr="005647A9">
        <w:rPr>
          <w:rFonts w:ascii="Times New Roman" w:hAnsi="Times New Roman" w:cs="Times New Roman"/>
          <w:sz w:val="24"/>
          <w:szCs w:val="24"/>
        </w:rPr>
        <w:t>case</w:t>
      </w:r>
      <w:r w:rsidRPr="005647A9">
        <w:rPr>
          <w:rFonts w:ascii="Times New Roman" w:hAnsi="Times New Roman" w:cs="Times New Roman"/>
          <w:sz w:val="24"/>
          <w:szCs w:val="24"/>
        </w:rPr>
        <w:t>. The judge can excuse potential jurors at this stage, based on their responses to questioning.</w:t>
      </w:r>
      <w:r w:rsidR="00FB3C06">
        <w:rPr>
          <w:rFonts w:ascii="Times New Roman" w:hAnsi="Times New Roman" w:cs="Times New Roman"/>
          <w:sz w:val="24"/>
          <w:szCs w:val="24"/>
        </w:rPr>
        <w:t xml:space="preserve"> </w:t>
      </w:r>
      <w:r w:rsidRPr="005647A9">
        <w:rPr>
          <w:rFonts w:ascii="Times New Roman" w:hAnsi="Times New Roman" w:cs="Times New Roman"/>
          <w:sz w:val="24"/>
          <w:szCs w:val="24"/>
        </w:rPr>
        <w:t xml:space="preserve">Also at this stage, both the defense and the prosecution may exclude a certain number of jurors, through use of </w:t>
      </w:r>
      <w:hyperlink r:id="rId13" w:tgtFrame="_blank" w:tooltip="Definition: Challenge" w:history="1">
        <w:r w:rsidRPr="005647A9">
          <w:rPr>
            <w:rStyle w:val="Hyperlink"/>
            <w:rFonts w:ascii="Times New Roman" w:hAnsi="Times New Roman" w:cs="Times New Roman"/>
            <w:color w:val="auto"/>
            <w:sz w:val="24"/>
            <w:szCs w:val="24"/>
            <w:u w:val="none"/>
          </w:rPr>
          <w:t>"peremptory challenges" and challenges "for cause."</w:t>
        </w:r>
      </w:hyperlink>
      <w:r w:rsidRPr="005647A9">
        <w:rPr>
          <w:rFonts w:ascii="Times New Roman" w:hAnsi="Times New Roman" w:cs="Times New Roman"/>
          <w:sz w:val="24"/>
          <w:szCs w:val="24"/>
        </w:rPr>
        <w:t xml:space="preserve"> A peremptory challenge can be used to exclude a juror for any non-discriminatory reason, and a </w:t>
      </w:r>
      <w:r w:rsidRPr="005647A9">
        <w:rPr>
          <w:rFonts w:ascii="Times New Roman" w:hAnsi="Times New Roman" w:cs="Times New Roman"/>
          <w:sz w:val="24"/>
          <w:szCs w:val="24"/>
        </w:rPr>
        <w:lastRenderedPageBreak/>
        <w:t>challenge for cause can be used to rule out a juror who has shown that he or she cannot be truly objective in deciding the case</w:t>
      </w:r>
      <w:r w:rsidR="004C2F44">
        <w:rPr>
          <w:rFonts w:ascii="Times New Roman" w:hAnsi="Times New Roman" w:cs="Times New Roman"/>
          <w:sz w:val="24"/>
          <w:szCs w:val="24"/>
        </w:rPr>
        <w:t>.</w:t>
      </w:r>
    </w:p>
    <w:p w14:paraId="253DD898" w14:textId="77777777" w:rsidR="004C2F44" w:rsidRDefault="004C2F44" w:rsidP="005647A9">
      <w:pPr>
        <w:rPr>
          <w:rFonts w:ascii="Times New Roman" w:hAnsi="Times New Roman" w:cs="Times New Roman"/>
          <w:b/>
          <w:bCs/>
          <w:sz w:val="24"/>
          <w:szCs w:val="24"/>
        </w:rPr>
      </w:pPr>
    </w:p>
    <w:p w14:paraId="390B0C31" w14:textId="57B71217" w:rsidR="005647A9" w:rsidRPr="005647A9" w:rsidRDefault="005647A9" w:rsidP="005647A9">
      <w:pPr>
        <w:rPr>
          <w:rFonts w:ascii="Times New Roman" w:hAnsi="Times New Roman" w:cs="Times New Roman"/>
          <w:sz w:val="24"/>
          <w:szCs w:val="24"/>
        </w:rPr>
      </w:pPr>
      <w:r w:rsidRPr="005647A9">
        <w:rPr>
          <w:rFonts w:ascii="Times New Roman" w:hAnsi="Times New Roman" w:cs="Times New Roman"/>
          <w:b/>
          <w:bCs/>
          <w:sz w:val="24"/>
          <w:szCs w:val="24"/>
        </w:rPr>
        <w:t>2. Opening Statements</w:t>
      </w:r>
    </w:p>
    <w:p w14:paraId="77DF9847" w14:textId="77777777" w:rsidR="005647A9" w:rsidRPr="005647A9" w:rsidRDefault="005647A9" w:rsidP="005647A9">
      <w:pPr>
        <w:rPr>
          <w:rFonts w:ascii="Times New Roman" w:hAnsi="Times New Roman" w:cs="Times New Roman"/>
          <w:sz w:val="24"/>
          <w:szCs w:val="24"/>
        </w:rPr>
      </w:pPr>
      <w:r w:rsidRPr="005647A9">
        <w:rPr>
          <w:rFonts w:ascii="Times New Roman" w:hAnsi="Times New Roman" w:cs="Times New Roman"/>
          <w:sz w:val="24"/>
          <w:szCs w:val="24"/>
        </w:rPr>
        <w:t>Once a jury is selected, the first "dialogue" at trial comes in the form of two opening statements -- one from the prosecutor on behalf of the government, and the other from the defense. No witnesses testify at this stage, and no physical evidence is ordinarily utilized.</w:t>
      </w:r>
    </w:p>
    <w:p w14:paraId="57E1CBE2" w14:textId="7AD9BD89" w:rsidR="005647A9" w:rsidRPr="005647A9" w:rsidRDefault="005647A9" w:rsidP="005647A9">
      <w:pPr>
        <w:rPr>
          <w:rFonts w:ascii="Times New Roman" w:hAnsi="Times New Roman" w:cs="Times New Roman"/>
          <w:sz w:val="24"/>
          <w:szCs w:val="24"/>
        </w:rPr>
      </w:pPr>
      <w:r w:rsidRPr="005647A9">
        <w:rPr>
          <w:rFonts w:ascii="Times New Roman" w:hAnsi="Times New Roman" w:cs="Times New Roman"/>
          <w:sz w:val="24"/>
          <w:szCs w:val="24"/>
        </w:rPr>
        <w:t>Because the government has the "</w:t>
      </w:r>
      <w:hyperlink r:id="rId14" w:tgtFrame="_blank" w:tooltip="The Differences between a Criminal Case and a Civil Case" w:history="1">
        <w:r w:rsidRPr="005647A9">
          <w:rPr>
            <w:rStyle w:val="Hyperlink"/>
            <w:rFonts w:ascii="Times New Roman" w:hAnsi="Times New Roman" w:cs="Times New Roman"/>
            <w:color w:val="auto"/>
            <w:sz w:val="24"/>
            <w:szCs w:val="24"/>
            <w:u w:val="none"/>
          </w:rPr>
          <w:t>burden of proof</w:t>
        </w:r>
      </w:hyperlink>
      <w:r w:rsidRPr="005647A9">
        <w:rPr>
          <w:rFonts w:ascii="Times New Roman" w:hAnsi="Times New Roman" w:cs="Times New Roman"/>
          <w:sz w:val="24"/>
          <w:szCs w:val="24"/>
        </w:rPr>
        <w:t>" as to the defendant's guilt, the prosecutor's opening statement is given first and is often more detailed than that of the defense. Regardless of when opening statements are made, during those statements:</w:t>
      </w:r>
    </w:p>
    <w:p w14:paraId="0C57931E" w14:textId="2C9C3244" w:rsidR="005647A9" w:rsidRPr="007B5267" w:rsidRDefault="005647A9" w:rsidP="007B5267">
      <w:pPr>
        <w:pStyle w:val="ListParagraph"/>
        <w:numPr>
          <w:ilvl w:val="0"/>
          <w:numId w:val="9"/>
        </w:numPr>
        <w:rPr>
          <w:rFonts w:ascii="Times New Roman" w:hAnsi="Times New Roman" w:cs="Times New Roman"/>
          <w:sz w:val="24"/>
          <w:szCs w:val="24"/>
        </w:rPr>
      </w:pPr>
      <w:r w:rsidRPr="007B5267">
        <w:rPr>
          <w:rFonts w:ascii="Times New Roman" w:hAnsi="Times New Roman" w:cs="Times New Roman"/>
          <w:sz w:val="24"/>
          <w:szCs w:val="24"/>
        </w:rPr>
        <w:t>The prosecutor presents the facts of the case, from the government's perspective, and walks the jury through what the government will try to prove</w:t>
      </w:r>
      <w:r w:rsidR="004C2F44" w:rsidRPr="007B5267">
        <w:rPr>
          <w:rFonts w:ascii="Times New Roman" w:hAnsi="Times New Roman" w:cs="Times New Roman"/>
          <w:sz w:val="24"/>
          <w:szCs w:val="24"/>
        </w:rPr>
        <w:t>.</w:t>
      </w:r>
    </w:p>
    <w:p w14:paraId="16B39C99" w14:textId="0F1B3528" w:rsidR="005647A9" w:rsidRPr="007B5267" w:rsidRDefault="005647A9" w:rsidP="007B5267">
      <w:pPr>
        <w:pStyle w:val="ListParagraph"/>
        <w:numPr>
          <w:ilvl w:val="0"/>
          <w:numId w:val="9"/>
        </w:numPr>
        <w:rPr>
          <w:rFonts w:ascii="Times New Roman" w:hAnsi="Times New Roman" w:cs="Times New Roman"/>
          <w:sz w:val="24"/>
          <w:szCs w:val="24"/>
        </w:rPr>
      </w:pPr>
      <w:r w:rsidRPr="007B5267">
        <w:rPr>
          <w:rFonts w:ascii="Times New Roman" w:hAnsi="Times New Roman" w:cs="Times New Roman"/>
          <w:sz w:val="24"/>
          <w:szCs w:val="24"/>
        </w:rPr>
        <w:t xml:space="preserve">The defense gives the jury its own interpretation of the </w:t>
      </w:r>
      <w:r w:rsidR="007B5267" w:rsidRPr="007B5267">
        <w:rPr>
          <w:rFonts w:ascii="Times New Roman" w:hAnsi="Times New Roman" w:cs="Times New Roman"/>
          <w:sz w:val="24"/>
          <w:szCs w:val="24"/>
        </w:rPr>
        <w:t>facts and</w:t>
      </w:r>
      <w:r w:rsidRPr="007B5267">
        <w:rPr>
          <w:rFonts w:ascii="Times New Roman" w:hAnsi="Times New Roman" w:cs="Times New Roman"/>
          <w:sz w:val="24"/>
          <w:szCs w:val="24"/>
        </w:rPr>
        <w:t xml:space="preserve"> sets the stage for rebutting key government evidence and presenting any legal defenses to the crim</w:t>
      </w:r>
      <w:r w:rsidR="007B5267" w:rsidRPr="007B5267">
        <w:rPr>
          <w:rFonts w:ascii="Times New Roman" w:hAnsi="Times New Roman" w:cs="Times New Roman"/>
          <w:sz w:val="24"/>
          <w:szCs w:val="24"/>
        </w:rPr>
        <w:t>e</w:t>
      </w:r>
      <w:r w:rsidRPr="007B5267">
        <w:rPr>
          <w:rFonts w:ascii="Times New Roman" w:hAnsi="Times New Roman" w:cs="Times New Roman"/>
          <w:sz w:val="24"/>
          <w:szCs w:val="24"/>
        </w:rPr>
        <w:t xml:space="preserve"> charged.</w:t>
      </w:r>
    </w:p>
    <w:p w14:paraId="038B63FD" w14:textId="77777777" w:rsidR="005647A9" w:rsidRPr="005647A9" w:rsidRDefault="005647A9" w:rsidP="005647A9">
      <w:pPr>
        <w:rPr>
          <w:rFonts w:ascii="Times New Roman" w:hAnsi="Times New Roman" w:cs="Times New Roman"/>
          <w:sz w:val="24"/>
          <w:szCs w:val="24"/>
        </w:rPr>
      </w:pPr>
      <w:r w:rsidRPr="005647A9">
        <w:rPr>
          <w:rFonts w:ascii="Times New Roman" w:hAnsi="Times New Roman" w:cs="Times New Roman"/>
          <w:b/>
          <w:bCs/>
          <w:sz w:val="24"/>
          <w:szCs w:val="24"/>
        </w:rPr>
        <w:t>3. Witness Testimony and Cross-Examination</w:t>
      </w:r>
    </w:p>
    <w:p w14:paraId="1587A28D" w14:textId="29D2A1DB" w:rsidR="005647A9" w:rsidRPr="005647A9" w:rsidRDefault="007B5267" w:rsidP="005647A9">
      <w:pPr>
        <w:rPr>
          <w:rFonts w:ascii="Times New Roman" w:hAnsi="Times New Roman" w:cs="Times New Roman"/>
          <w:sz w:val="24"/>
          <w:szCs w:val="24"/>
        </w:rPr>
      </w:pPr>
      <w:r>
        <w:rPr>
          <w:rFonts w:ascii="Times New Roman" w:hAnsi="Times New Roman" w:cs="Times New Roman"/>
          <w:sz w:val="24"/>
          <w:szCs w:val="24"/>
        </w:rPr>
        <w:t xml:space="preserve">In most </w:t>
      </w:r>
      <w:r w:rsidR="005647A9" w:rsidRPr="005647A9">
        <w:rPr>
          <w:rFonts w:ascii="Times New Roman" w:hAnsi="Times New Roman" w:cs="Times New Roman"/>
          <w:sz w:val="24"/>
          <w:szCs w:val="24"/>
        </w:rPr>
        <w:t>criminal trials</w:t>
      </w:r>
      <w:r>
        <w:rPr>
          <w:rFonts w:ascii="Times New Roman" w:hAnsi="Times New Roman" w:cs="Times New Roman"/>
          <w:sz w:val="24"/>
          <w:szCs w:val="24"/>
        </w:rPr>
        <w:t>,</w:t>
      </w:r>
      <w:r w:rsidR="005647A9" w:rsidRPr="005647A9">
        <w:rPr>
          <w:rFonts w:ascii="Times New Roman" w:hAnsi="Times New Roman" w:cs="Times New Roman"/>
          <w:sz w:val="24"/>
          <w:szCs w:val="24"/>
        </w:rPr>
        <w:t xml:space="preserve"> what is called the "case-in-chief," the stage at which each side presents its key evidence to the jury</w:t>
      </w:r>
      <w:r>
        <w:rPr>
          <w:rFonts w:ascii="Times New Roman" w:hAnsi="Times New Roman" w:cs="Times New Roman"/>
          <w:sz w:val="24"/>
          <w:szCs w:val="24"/>
        </w:rPr>
        <w:t xml:space="preserve"> is often present.</w:t>
      </w:r>
    </w:p>
    <w:p w14:paraId="6BEC90FE" w14:textId="46738D21" w:rsidR="005647A9" w:rsidRPr="005647A9" w:rsidRDefault="005647A9" w:rsidP="005647A9">
      <w:pPr>
        <w:rPr>
          <w:rFonts w:ascii="Times New Roman" w:hAnsi="Times New Roman" w:cs="Times New Roman"/>
          <w:sz w:val="24"/>
          <w:szCs w:val="24"/>
        </w:rPr>
      </w:pPr>
      <w:r w:rsidRPr="005647A9">
        <w:rPr>
          <w:rFonts w:ascii="Times New Roman" w:hAnsi="Times New Roman" w:cs="Times New Roman"/>
          <w:sz w:val="24"/>
          <w:szCs w:val="24"/>
        </w:rPr>
        <w:t xml:space="preserve">In </w:t>
      </w:r>
      <w:r w:rsidR="007B5267">
        <w:rPr>
          <w:rFonts w:ascii="Times New Roman" w:hAnsi="Times New Roman" w:cs="Times New Roman"/>
          <w:sz w:val="24"/>
          <w:szCs w:val="24"/>
        </w:rPr>
        <w:t xml:space="preserve">the </w:t>
      </w:r>
      <w:r w:rsidRPr="005647A9">
        <w:rPr>
          <w:rFonts w:ascii="Times New Roman" w:hAnsi="Times New Roman" w:cs="Times New Roman"/>
          <w:sz w:val="24"/>
          <w:szCs w:val="24"/>
        </w:rPr>
        <w:t xml:space="preserve">case-in-chief, the government methodically sets forth evidence </w:t>
      </w:r>
      <w:r w:rsidR="007B5267" w:rsidRPr="005647A9">
        <w:rPr>
          <w:rFonts w:ascii="Times New Roman" w:hAnsi="Times New Roman" w:cs="Times New Roman"/>
          <w:sz w:val="24"/>
          <w:szCs w:val="24"/>
        </w:rPr>
        <w:t>to</w:t>
      </w:r>
      <w:r w:rsidRPr="005647A9">
        <w:rPr>
          <w:rFonts w:ascii="Times New Roman" w:hAnsi="Times New Roman" w:cs="Times New Roman"/>
          <w:sz w:val="24"/>
          <w:szCs w:val="24"/>
        </w:rPr>
        <w:t xml:space="preserve"> convince the jury beyond a reasonable doubt that the defendant committed the crime. It is at this point that the prosecutor calls eyewitnesses and experts to testify. The prosecutor may also introduce physical evidence, such as photographs, documents, and medical reports.</w:t>
      </w:r>
      <w:r w:rsidR="007B5267">
        <w:rPr>
          <w:rFonts w:ascii="Times New Roman" w:hAnsi="Times New Roman" w:cs="Times New Roman"/>
          <w:sz w:val="24"/>
          <w:szCs w:val="24"/>
        </w:rPr>
        <w:t xml:space="preserve"> </w:t>
      </w:r>
      <w:r w:rsidRPr="005647A9">
        <w:rPr>
          <w:rFonts w:ascii="Times New Roman" w:hAnsi="Times New Roman" w:cs="Times New Roman"/>
          <w:sz w:val="24"/>
          <w:szCs w:val="24"/>
        </w:rPr>
        <w:t>After the government concludes its case-in-chief, the defense can present its own evidence in the same proactive manner.</w:t>
      </w:r>
    </w:p>
    <w:p w14:paraId="6D834679" w14:textId="6C5D6338" w:rsidR="005647A9" w:rsidRPr="005647A9" w:rsidRDefault="005647A9" w:rsidP="005647A9">
      <w:pPr>
        <w:rPr>
          <w:rFonts w:ascii="Times New Roman" w:hAnsi="Times New Roman" w:cs="Times New Roman"/>
          <w:sz w:val="24"/>
          <w:szCs w:val="24"/>
        </w:rPr>
      </w:pPr>
      <w:r w:rsidRPr="005647A9">
        <w:rPr>
          <w:rFonts w:ascii="Times New Roman" w:hAnsi="Times New Roman" w:cs="Times New Roman"/>
          <w:sz w:val="24"/>
          <w:szCs w:val="24"/>
        </w:rPr>
        <w:t xml:space="preserve">Once the prosecution and defense each have had an opportunity to present their case and to challenge the evidence presented by the other, both sides </w:t>
      </w:r>
      <w:r w:rsidR="007B5267">
        <w:rPr>
          <w:rFonts w:ascii="Times New Roman" w:hAnsi="Times New Roman" w:cs="Times New Roman"/>
          <w:sz w:val="24"/>
          <w:szCs w:val="24"/>
        </w:rPr>
        <w:t>“</w:t>
      </w:r>
      <w:r w:rsidRPr="005647A9">
        <w:rPr>
          <w:rFonts w:ascii="Times New Roman" w:hAnsi="Times New Roman" w:cs="Times New Roman"/>
          <w:sz w:val="24"/>
          <w:szCs w:val="24"/>
        </w:rPr>
        <w:t>rest</w:t>
      </w:r>
      <w:r w:rsidR="007B5267">
        <w:rPr>
          <w:rFonts w:ascii="Times New Roman" w:hAnsi="Times New Roman" w:cs="Times New Roman"/>
          <w:sz w:val="24"/>
          <w:szCs w:val="24"/>
        </w:rPr>
        <w:t>”.</w:t>
      </w:r>
    </w:p>
    <w:p w14:paraId="603386DE" w14:textId="77777777" w:rsidR="005647A9" w:rsidRPr="005647A9" w:rsidRDefault="005647A9" w:rsidP="005647A9">
      <w:pPr>
        <w:rPr>
          <w:rFonts w:ascii="Times New Roman" w:hAnsi="Times New Roman" w:cs="Times New Roman"/>
          <w:sz w:val="24"/>
          <w:szCs w:val="24"/>
        </w:rPr>
      </w:pPr>
      <w:r w:rsidRPr="005647A9">
        <w:rPr>
          <w:rFonts w:ascii="Times New Roman" w:hAnsi="Times New Roman" w:cs="Times New Roman"/>
          <w:b/>
          <w:bCs/>
          <w:sz w:val="24"/>
          <w:szCs w:val="24"/>
        </w:rPr>
        <w:t>4. Closing Arguments</w:t>
      </w:r>
    </w:p>
    <w:p w14:paraId="2C7D198D" w14:textId="77777777" w:rsidR="00B03F99" w:rsidRDefault="007B5267" w:rsidP="005647A9">
      <w:pPr>
        <w:rPr>
          <w:rFonts w:ascii="Times New Roman" w:hAnsi="Times New Roman" w:cs="Times New Roman"/>
          <w:sz w:val="24"/>
          <w:szCs w:val="24"/>
        </w:rPr>
      </w:pPr>
      <w:r w:rsidRPr="005647A9">
        <w:rPr>
          <w:rFonts w:ascii="Times New Roman" w:hAnsi="Times New Roman" w:cs="Times New Roman"/>
          <w:sz w:val="24"/>
          <w:szCs w:val="24"/>
        </w:rPr>
        <w:t>Like</w:t>
      </w:r>
      <w:r w:rsidR="005647A9" w:rsidRPr="005647A9">
        <w:rPr>
          <w:rFonts w:ascii="Times New Roman" w:hAnsi="Times New Roman" w:cs="Times New Roman"/>
          <w:sz w:val="24"/>
          <w:szCs w:val="24"/>
        </w:rPr>
        <w:t xml:space="preserve"> the opening statement, the closing argument offers the government and defense a chance to "</w:t>
      </w:r>
      <w:r>
        <w:rPr>
          <w:rFonts w:ascii="Times New Roman" w:hAnsi="Times New Roman" w:cs="Times New Roman"/>
          <w:sz w:val="24"/>
          <w:szCs w:val="24"/>
        </w:rPr>
        <w:t>round</w:t>
      </w:r>
      <w:r w:rsidR="005647A9" w:rsidRPr="005647A9">
        <w:rPr>
          <w:rFonts w:ascii="Times New Roman" w:hAnsi="Times New Roman" w:cs="Times New Roman"/>
          <w:sz w:val="24"/>
          <w:szCs w:val="24"/>
        </w:rPr>
        <w:t xml:space="preserve"> up" the case, recapping the evidence in a light favorable to their respective positions. This is the final chance for the parties to address the jury prior to deliberations</w:t>
      </w:r>
      <w:r>
        <w:rPr>
          <w:rFonts w:ascii="Times New Roman" w:hAnsi="Times New Roman" w:cs="Times New Roman"/>
          <w:sz w:val="24"/>
          <w:szCs w:val="24"/>
        </w:rPr>
        <w:t>.</w:t>
      </w:r>
    </w:p>
    <w:p w14:paraId="72DB4188" w14:textId="77777777" w:rsidR="00B03F99" w:rsidRDefault="00B03F99" w:rsidP="005647A9">
      <w:pPr>
        <w:rPr>
          <w:rFonts w:ascii="Times New Roman" w:hAnsi="Times New Roman" w:cs="Times New Roman"/>
          <w:sz w:val="24"/>
          <w:szCs w:val="24"/>
        </w:rPr>
      </w:pPr>
    </w:p>
    <w:p w14:paraId="613D977E" w14:textId="564A1382" w:rsidR="005647A9" w:rsidRPr="005647A9" w:rsidRDefault="005647A9" w:rsidP="005647A9">
      <w:pPr>
        <w:rPr>
          <w:rFonts w:ascii="Times New Roman" w:hAnsi="Times New Roman" w:cs="Times New Roman"/>
          <w:sz w:val="24"/>
          <w:szCs w:val="24"/>
        </w:rPr>
      </w:pPr>
      <w:r w:rsidRPr="005647A9">
        <w:rPr>
          <w:rFonts w:ascii="Times New Roman" w:hAnsi="Times New Roman" w:cs="Times New Roman"/>
          <w:b/>
          <w:bCs/>
          <w:sz w:val="24"/>
          <w:szCs w:val="24"/>
        </w:rPr>
        <w:t>5. Jury Instruction</w:t>
      </w:r>
    </w:p>
    <w:p w14:paraId="28717D9F" w14:textId="01D0FB4D" w:rsidR="005647A9" w:rsidRPr="005647A9" w:rsidRDefault="005647A9" w:rsidP="005647A9">
      <w:pPr>
        <w:rPr>
          <w:rFonts w:ascii="Times New Roman" w:hAnsi="Times New Roman" w:cs="Times New Roman"/>
          <w:sz w:val="24"/>
          <w:szCs w:val="24"/>
        </w:rPr>
      </w:pPr>
      <w:r w:rsidRPr="005647A9">
        <w:rPr>
          <w:rFonts w:ascii="Times New Roman" w:hAnsi="Times New Roman" w:cs="Times New Roman"/>
          <w:sz w:val="24"/>
          <w:szCs w:val="24"/>
        </w:rPr>
        <w:t xml:space="preserve">After both sides of the case have had a chance to present their evidence and make a closing argument, the next step toward a verdict is </w:t>
      </w:r>
      <w:hyperlink r:id="rId15" w:tgtFrame="_blank" w:tooltip="Definition: Jury Instructions" w:history="1">
        <w:r w:rsidRPr="005647A9">
          <w:rPr>
            <w:rStyle w:val="Hyperlink"/>
            <w:rFonts w:ascii="Times New Roman" w:hAnsi="Times New Roman" w:cs="Times New Roman"/>
            <w:color w:val="auto"/>
            <w:sz w:val="24"/>
            <w:szCs w:val="24"/>
            <w:u w:val="none"/>
          </w:rPr>
          <w:t>jury instruction</w:t>
        </w:r>
      </w:hyperlink>
      <w:r w:rsidR="00B03F99">
        <w:rPr>
          <w:rFonts w:ascii="Times New Roman" w:hAnsi="Times New Roman" w:cs="Times New Roman"/>
          <w:sz w:val="24"/>
          <w:szCs w:val="24"/>
        </w:rPr>
        <w:t>,</w:t>
      </w:r>
      <w:r w:rsidRPr="005647A9">
        <w:rPr>
          <w:rFonts w:ascii="Times New Roman" w:hAnsi="Times New Roman" w:cs="Times New Roman"/>
          <w:sz w:val="24"/>
          <w:szCs w:val="24"/>
        </w:rPr>
        <w:t xml:space="preserve"> a process in which the judge gives the jury the set of legal standards it will need to decide whether the defendant is guilty or not guilty.</w:t>
      </w:r>
      <w:r w:rsidR="00B03F99">
        <w:rPr>
          <w:rFonts w:ascii="Times New Roman" w:hAnsi="Times New Roman" w:cs="Times New Roman"/>
          <w:sz w:val="24"/>
          <w:szCs w:val="24"/>
        </w:rPr>
        <w:t xml:space="preserve"> </w:t>
      </w:r>
      <w:r w:rsidRPr="005647A9">
        <w:rPr>
          <w:rFonts w:ascii="Times New Roman" w:hAnsi="Times New Roman" w:cs="Times New Roman"/>
          <w:sz w:val="24"/>
          <w:szCs w:val="24"/>
        </w:rPr>
        <w:t xml:space="preserve">The judge decides what legal standards should apply to the defendant's case, based on the criminal charges and the evidence presented during the trial. The judge then instructs the jury on </w:t>
      </w:r>
      <w:r w:rsidRPr="005647A9">
        <w:rPr>
          <w:rFonts w:ascii="Times New Roman" w:hAnsi="Times New Roman" w:cs="Times New Roman"/>
          <w:sz w:val="24"/>
          <w:szCs w:val="24"/>
        </w:rPr>
        <w:lastRenderedPageBreak/>
        <w:t xml:space="preserve">those relevant legal principles decided upon, including findings the jury will need to make in order to arrive at certain conclusions. </w:t>
      </w:r>
    </w:p>
    <w:p w14:paraId="77127550" w14:textId="77777777" w:rsidR="00B03F99" w:rsidRDefault="00B03F99" w:rsidP="005647A9">
      <w:pPr>
        <w:rPr>
          <w:rFonts w:ascii="Times New Roman" w:hAnsi="Times New Roman" w:cs="Times New Roman"/>
          <w:b/>
          <w:bCs/>
          <w:sz w:val="24"/>
          <w:szCs w:val="24"/>
        </w:rPr>
      </w:pPr>
    </w:p>
    <w:p w14:paraId="327972AD" w14:textId="606E0068" w:rsidR="00B03F99" w:rsidRDefault="005647A9" w:rsidP="005647A9">
      <w:pPr>
        <w:rPr>
          <w:rFonts w:ascii="Times New Roman" w:hAnsi="Times New Roman" w:cs="Times New Roman"/>
          <w:sz w:val="24"/>
          <w:szCs w:val="24"/>
        </w:rPr>
      </w:pPr>
      <w:r w:rsidRPr="005647A9">
        <w:rPr>
          <w:rFonts w:ascii="Times New Roman" w:hAnsi="Times New Roman" w:cs="Times New Roman"/>
          <w:b/>
          <w:bCs/>
          <w:sz w:val="24"/>
          <w:szCs w:val="24"/>
        </w:rPr>
        <w:t>6. Jury Deliberation and Verdict</w:t>
      </w:r>
      <w:r w:rsidR="00B03F99">
        <w:rPr>
          <w:rFonts w:ascii="Times New Roman" w:hAnsi="Times New Roman" w:cs="Times New Roman"/>
          <w:sz w:val="24"/>
          <w:szCs w:val="24"/>
        </w:rPr>
        <w:t xml:space="preserve"> </w:t>
      </w:r>
    </w:p>
    <w:p w14:paraId="40021A17" w14:textId="46B98989" w:rsidR="005647A9" w:rsidRDefault="005647A9" w:rsidP="005647A9">
      <w:pPr>
        <w:rPr>
          <w:rFonts w:ascii="Times New Roman" w:hAnsi="Times New Roman" w:cs="Times New Roman"/>
          <w:sz w:val="24"/>
          <w:szCs w:val="24"/>
        </w:rPr>
      </w:pPr>
      <w:r w:rsidRPr="005647A9">
        <w:rPr>
          <w:rFonts w:ascii="Times New Roman" w:hAnsi="Times New Roman" w:cs="Times New Roman"/>
          <w:sz w:val="24"/>
          <w:szCs w:val="24"/>
        </w:rPr>
        <w:t>After receiving instruction from the judge, the jurors as a group consider the case through a process called "deliberation. Once the jury reaches a verdict, the jury foreperson informs the judge, and the judge usually announces the verdict in open court.</w:t>
      </w:r>
    </w:p>
    <w:p w14:paraId="56DE1992" w14:textId="2187D6D9" w:rsidR="00BB181B" w:rsidRDefault="00BB181B" w:rsidP="005647A9">
      <w:pPr>
        <w:rPr>
          <w:rFonts w:ascii="Times New Roman" w:hAnsi="Times New Roman" w:cs="Times New Roman"/>
          <w:sz w:val="24"/>
          <w:szCs w:val="24"/>
        </w:rPr>
      </w:pPr>
    </w:p>
    <w:p w14:paraId="734A1061" w14:textId="567DDAF4" w:rsidR="00BB181B" w:rsidRDefault="00BB181B" w:rsidP="00BB181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SENTENCING</w:t>
      </w:r>
    </w:p>
    <w:p w14:paraId="35459B0F" w14:textId="47831749" w:rsidR="00BB181B" w:rsidRDefault="00BC4F91" w:rsidP="00BB181B">
      <w:pPr>
        <w:rPr>
          <w:rFonts w:ascii="Times New Roman" w:hAnsi="Times New Roman" w:cs="Times New Roman"/>
          <w:sz w:val="24"/>
          <w:szCs w:val="24"/>
        </w:rPr>
      </w:pPr>
      <w:r w:rsidRPr="00BC4F91">
        <w:rPr>
          <w:rFonts w:ascii="Times New Roman" w:hAnsi="Times New Roman" w:cs="Times New Roman"/>
          <w:sz w:val="24"/>
          <w:szCs w:val="24"/>
        </w:rPr>
        <w:t>A sentencing hearing is scheduled to determine the punishment a convicted defendant will receive. The judge hears testimony from the prosecution and the defense regarding the punishment that each side feels the convicted defendant should receive.</w:t>
      </w:r>
      <w:r w:rsidRPr="00BC4F91">
        <w:t xml:space="preserve"> </w:t>
      </w:r>
      <w:r w:rsidRPr="00BC4F91">
        <w:rPr>
          <w:rFonts w:ascii="Times New Roman" w:hAnsi="Times New Roman" w:cs="Times New Roman"/>
          <w:sz w:val="24"/>
          <w:szCs w:val="24"/>
        </w:rPr>
        <w:t>A sentence may include fines, incarceration, probation, suspended sentence, restitution, community service, and participation in rehabilitation programs.</w:t>
      </w:r>
    </w:p>
    <w:p w14:paraId="2BAFCB4F" w14:textId="2E02BA00" w:rsidR="005647A9" w:rsidRDefault="00BC4F91" w:rsidP="005647A9">
      <w:pPr>
        <w:rPr>
          <w:rFonts w:ascii="Times New Roman" w:hAnsi="Times New Roman" w:cs="Times New Roman"/>
          <w:b/>
          <w:bCs/>
          <w:sz w:val="24"/>
          <w:szCs w:val="24"/>
        </w:rPr>
      </w:pPr>
      <w:r>
        <w:rPr>
          <w:rFonts w:ascii="Times New Roman" w:hAnsi="Times New Roman" w:cs="Times New Roman"/>
          <w:sz w:val="24"/>
          <w:szCs w:val="24"/>
        </w:rPr>
        <w:t xml:space="preserve">                                                             </w:t>
      </w:r>
      <w:r w:rsidRPr="00BC4F91">
        <w:rPr>
          <w:rFonts w:ascii="Times New Roman" w:hAnsi="Times New Roman" w:cs="Times New Roman"/>
          <w:b/>
          <w:bCs/>
          <w:sz w:val="24"/>
          <w:szCs w:val="24"/>
        </w:rPr>
        <w:t>REMEDIES</w:t>
      </w:r>
    </w:p>
    <w:p w14:paraId="39A65908" w14:textId="69DA24B8" w:rsidR="00BC4F91" w:rsidRDefault="00BC4F91" w:rsidP="005647A9">
      <w:pPr>
        <w:rPr>
          <w:rFonts w:ascii="Times New Roman" w:hAnsi="Times New Roman" w:cs="Times New Roman"/>
          <w:sz w:val="24"/>
          <w:szCs w:val="24"/>
        </w:rPr>
      </w:pPr>
      <w:r w:rsidRPr="00BC4F91">
        <w:rPr>
          <w:rFonts w:ascii="Times New Roman" w:hAnsi="Times New Roman" w:cs="Times New Roman"/>
          <w:sz w:val="24"/>
          <w:szCs w:val="24"/>
        </w:rPr>
        <w:t>If</w:t>
      </w:r>
      <w:r>
        <w:rPr>
          <w:rFonts w:ascii="Times New Roman" w:hAnsi="Times New Roman" w:cs="Times New Roman"/>
          <w:b/>
          <w:bCs/>
          <w:sz w:val="24"/>
          <w:szCs w:val="24"/>
        </w:rPr>
        <w:t xml:space="preserve"> </w:t>
      </w:r>
      <w:r w:rsidRPr="00BC4F91">
        <w:rPr>
          <w:rFonts w:ascii="Times New Roman" w:hAnsi="Times New Roman" w:cs="Times New Roman"/>
          <w:sz w:val="24"/>
          <w:szCs w:val="24"/>
        </w:rPr>
        <w:t>the de</w:t>
      </w:r>
      <w:r>
        <w:rPr>
          <w:rFonts w:ascii="Times New Roman" w:hAnsi="Times New Roman" w:cs="Times New Roman"/>
          <w:sz w:val="24"/>
          <w:szCs w:val="24"/>
        </w:rPr>
        <w:t>fendant is unsat</w:t>
      </w:r>
      <w:r w:rsidR="000F66A4">
        <w:rPr>
          <w:rFonts w:ascii="Times New Roman" w:hAnsi="Times New Roman" w:cs="Times New Roman"/>
          <w:sz w:val="24"/>
          <w:szCs w:val="24"/>
        </w:rPr>
        <w:t>isfied with the high court judgement, the parties can file for an appeal to the supreme court within 14 days after the judgement but the grounds for the appeal are limited. However, as the court of last resort, Supreme court is authorized, as its discretion, to reverse lower court decisions.</w:t>
      </w:r>
    </w:p>
    <w:p w14:paraId="70BF8361" w14:textId="61E56D84" w:rsidR="000F66A4" w:rsidRDefault="000F66A4" w:rsidP="005647A9">
      <w:pPr>
        <w:rPr>
          <w:rFonts w:ascii="Times New Roman" w:hAnsi="Times New Roman" w:cs="Times New Roman"/>
          <w:sz w:val="24"/>
          <w:szCs w:val="24"/>
        </w:rPr>
      </w:pPr>
      <w:r>
        <w:rPr>
          <w:rFonts w:ascii="Times New Roman" w:hAnsi="Times New Roman" w:cs="Times New Roman"/>
          <w:sz w:val="24"/>
          <w:szCs w:val="24"/>
        </w:rPr>
        <w:t>The supreme court only examines record of the case and never examines witnesses or defendants although the supreme court can hear the argument of the parties involved. If the court concludes that there is no ground for reversal, it dismisses the appeal.</w:t>
      </w:r>
    </w:p>
    <w:p w14:paraId="29A0B251" w14:textId="14E588FF" w:rsidR="001B6A0E" w:rsidRDefault="001B6A0E" w:rsidP="005647A9">
      <w:pPr>
        <w:rPr>
          <w:rFonts w:ascii="Times New Roman" w:hAnsi="Times New Roman" w:cs="Times New Roman"/>
          <w:sz w:val="24"/>
          <w:szCs w:val="24"/>
        </w:rPr>
      </w:pPr>
    </w:p>
    <w:p w14:paraId="44C5619F" w14:textId="7E381852" w:rsidR="001B6A0E" w:rsidRDefault="001B6A0E" w:rsidP="005647A9">
      <w:pPr>
        <w:rPr>
          <w:rFonts w:ascii="Times New Roman" w:hAnsi="Times New Roman" w:cs="Times New Roman"/>
          <w:sz w:val="24"/>
          <w:szCs w:val="24"/>
        </w:rPr>
      </w:pPr>
      <w:r>
        <w:rPr>
          <w:rFonts w:ascii="Times New Roman" w:hAnsi="Times New Roman" w:cs="Times New Roman"/>
          <w:sz w:val="24"/>
          <w:szCs w:val="24"/>
        </w:rPr>
        <w:t>QUESTION 2.</w:t>
      </w:r>
    </w:p>
    <w:p w14:paraId="490A1014" w14:textId="38458AC9" w:rsidR="001B6A0E" w:rsidRDefault="00090B87" w:rsidP="005647A9">
      <w:pPr>
        <w:rPr>
          <w:rFonts w:ascii="Times New Roman" w:hAnsi="Times New Roman" w:cs="Times New Roman"/>
          <w:sz w:val="24"/>
          <w:szCs w:val="24"/>
        </w:rPr>
      </w:pPr>
      <w:r w:rsidRPr="00090B87">
        <w:rPr>
          <w:rFonts w:ascii="Times New Roman" w:hAnsi="Times New Roman" w:cs="Times New Roman"/>
          <w:b/>
          <w:bCs/>
          <w:sz w:val="24"/>
          <w:szCs w:val="24"/>
        </w:rPr>
        <w:t xml:space="preserve">       </w:t>
      </w:r>
      <w:r w:rsidRPr="00090B87">
        <w:rPr>
          <w:rFonts w:ascii="Times New Roman" w:hAnsi="Times New Roman" w:cs="Times New Roman"/>
          <w:sz w:val="24"/>
          <w:szCs w:val="24"/>
        </w:rPr>
        <w:t>Subject to the provisions of any enactment, civil proceedings may be begun by writ of summons</w:t>
      </w:r>
      <w:r>
        <w:rPr>
          <w:rFonts w:ascii="Times New Roman" w:hAnsi="Times New Roman" w:cs="Times New Roman"/>
          <w:sz w:val="24"/>
          <w:szCs w:val="24"/>
        </w:rPr>
        <w:t xml:space="preserve"> or</w:t>
      </w:r>
      <w:r w:rsidRPr="00090B87">
        <w:rPr>
          <w:rFonts w:ascii="Times New Roman" w:hAnsi="Times New Roman" w:cs="Times New Roman"/>
          <w:sz w:val="24"/>
          <w:szCs w:val="24"/>
        </w:rPr>
        <w:t xml:space="preserve"> originating summons</w:t>
      </w:r>
      <w:r>
        <w:rPr>
          <w:rFonts w:ascii="Times New Roman" w:hAnsi="Times New Roman" w:cs="Times New Roman"/>
          <w:sz w:val="24"/>
          <w:szCs w:val="24"/>
        </w:rPr>
        <w:t>.</w:t>
      </w:r>
    </w:p>
    <w:p w14:paraId="1AE4CCC0" w14:textId="5B629AE7" w:rsidR="00090B87" w:rsidRDefault="00090B87" w:rsidP="00090B8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WRIT OF SUMMONS</w:t>
      </w:r>
    </w:p>
    <w:p w14:paraId="70DD81CE" w14:textId="317C6FC3" w:rsidR="00090B87" w:rsidRDefault="00090B87" w:rsidP="00090B87">
      <w:pPr>
        <w:rPr>
          <w:rFonts w:ascii="Times New Roman" w:hAnsi="Times New Roman" w:cs="Times New Roman"/>
          <w:sz w:val="24"/>
          <w:szCs w:val="24"/>
        </w:rPr>
      </w:pPr>
      <w:r w:rsidRPr="00090B87">
        <w:rPr>
          <w:rFonts w:ascii="Times New Roman" w:hAnsi="Times New Roman" w:cs="Times New Roman"/>
          <w:sz w:val="24"/>
          <w:szCs w:val="24"/>
        </w:rPr>
        <w:t>The Writ of Summons (WOS) is one of the two modes used in commencing a civil action against a person. It is a formal document addressed to the defendant requiring him to appear before the court if he/she wishes to defend himself against the plaintiff's claim. A writ is usually accompanied by an Endorsement of the Claim or a Statement of Claim so that the defendant is made aware of the claim against him/her</w:t>
      </w:r>
      <w:r>
        <w:rPr>
          <w:rFonts w:ascii="Times New Roman" w:hAnsi="Times New Roman" w:cs="Times New Roman"/>
          <w:sz w:val="24"/>
          <w:szCs w:val="24"/>
        </w:rPr>
        <w:t>.</w:t>
      </w:r>
    </w:p>
    <w:p w14:paraId="2B9932FE" w14:textId="77777777" w:rsidR="00090B87" w:rsidRDefault="00090B87" w:rsidP="00090B8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ORIGINATING SUMMONS</w:t>
      </w:r>
    </w:p>
    <w:p w14:paraId="5FA61189" w14:textId="2F45F3E5" w:rsidR="00090B87" w:rsidRPr="00090B87" w:rsidRDefault="00090B87" w:rsidP="00090B87">
      <w:pPr>
        <w:ind w:left="360"/>
        <w:rPr>
          <w:rFonts w:ascii="Times New Roman" w:hAnsi="Times New Roman" w:cs="Times New Roman"/>
          <w:sz w:val="24"/>
          <w:szCs w:val="24"/>
        </w:rPr>
      </w:pPr>
      <w:r w:rsidRPr="00090B87">
        <w:rPr>
          <w:rFonts w:ascii="Times New Roman" w:hAnsi="Times New Roman" w:cs="Times New Roman"/>
          <w:sz w:val="24"/>
          <w:szCs w:val="24"/>
        </w:rPr>
        <w:lastRenderedPageBreak/>
        <w:t>Originating Summons (OS) is one of the two modes in commencing a civil action.  An action is commenced by an OS when</w:t>
      </w:r>
      <w:r w:rsidRPr="00090B87">
        <w:rPr>
          <w:rFonts w:ascii="Times New Roman" w:hAnsi="Times New Roman" w:cs="Times New Roman"/>
          <w:sz w:val="24"/>
          <w:szCs w:val="24"/>
        </w:rPr>
        <w:t>:</w:t>
      </w:r>
    </w:p>
    <w:p w14:paraId="50B9E464" w14:textId="389E71B1" w:rsidR="00090B87" w:rsidRDefault="00090B87" w:rsidP="00090B87">
      <w:pPr>
        <w:rPr>
          <w:rFonts w:ascii="Times New Roman" w:hAnsi="Times New Roman" w:cs="Times New Roman"/>
          <w:sz w:val="24"/>
          <w:szCs w:val="24"/>
        </w:rPr>
      </w:pPr>
      <w:r w:rsidRPr="00090B87">
        <w:rPr>
          <w:rFonts w:ascii="Times New Roman" w:hAnsi="Times New Roman" w:cs="Times New Roman"/>
          <w:sz w:val="24"/>
          <w:szCs w:val="24"/>
        </w:rPr>
        <w:t xml:space="preserve"> (1) it is required by a statute or</w:t>
      </w:r>
    </w:p>
    <w:p w14:paraId="583880E1" w14:textId="4B8E39C2" w:rsidR="00090B87" w:rsidRDefault="00090B87" w:rsidP="00090B87">
      <w:pPr>
        <w:rPr>
          <w:rFonts w:ascii="Times New Roman" w:hAnsi="Times New Roman" w:cs="Times New Roman"/>
          <w:sz w:val="24"/>
          <w:szCs w:val="24"/>
        </w:rPr>
      </w:pPr>
      <w:r w:rsidRPr="00090B87">
        <w:rPr>
          <w:rFonts w:ascii="Times New Roman" w:hAnsi="Times New Roman" w:cs="Times New Roman"/>
          <w:sz w:val="24"/>
          <w:szCs w:val="24"/>
        </w:rPr>
        <w:t xml:space="preserve"> (2) a dispute, which is concerned with matters of law, is unlikely to be any substantial dispute of fact. </w:t>
      </w:r>
    </w:p>
    <w:p w14:paraId="2F224EB9" w14:textId="48C211FA" w:rsidR="00090B87" w:rsidRPr="00090B87" w:rsidRDefault="00090B87" w:rsidP="00090B87">
      <w:pPr>
        <w:rPr>
          <w:rFonts w:ascii="Times New Roman" w:hAnsi="Times New Roman" w:cs="Times New Roman"/>
          <w:sz w:val="24"/>
          <w:szCs w:val="24"/>
        </w:rPr>
      </w:pPr>
      <w:r w:rsidRPr="00090B87">
        <w:rPr>
          <w:rFonts w:ascii="Times New Roman" w:hAnsi="Times New Roman" w:cs="Times New Roman"/>
          <w:sz w:val="24"/>
          <w:szCs w:val="24"/>
        </w:rPr>
        <w:t>OS is heard based on affidavits filed in support.  OS cases are heard by registrars or judges in chambers or in open Court.  A judicial decision is made by hearing the lawyers and assessing the affidavits filed either in support of or in opposition to the OS.  Witnesses may be called to give testimony and pre-trial conferences may or may not be conducted.</w:t>
      </w:r>
    </w:p>
    <w:p w14:paraId="1C145DAF" w14:textId="78EE5269" w:rsidR="00090B87" w:rsidRDefault="00090B87" w:rsidP="00090B87">
      <w:pPr>
        <w:rPr>
          <w:rFonts w:ascii="Times New Roman" w:hAnsi="Times New Roman" w:cs="Times New Roman"/>
          <w:sz w:val="24"/>
          <w:szCs w:val="24"/>
        </w:rPr>
      </w:pPr>
      <w:r w:rsidRPr="00090B87">
        <w:rPr>
          <w:rFonts w:ascii="Times New Roman" w:hAnsi="Times New Roman" w:cs="Times New Roman"/>
          <w:sz w:val="24"/>
          <w:szCs w:val="24"/>
        </w:rPr>
        <w:t>An application can be made to convert an OS into a Writ at any stage of proceedings.  Alternatively, the Registrar or Judge can decide to convert an OS into a Writ without any application from the parties.  Once the decision to convert has been made, the steps relating to a Writ applies.  The Registry will assign a new Suit Number to the proceedings and a pre-trial conference will be called for the service of the Statement of Claim.</w:t>
      </w:r>
    </w:p>
    <w:p w14:paraId="69DC7915" w14:textId="77777777" w:rsidR="00090B87" w:rsidRPr="00090B87" w:rsidRDefault="00090B87" w:rsidP="00090B87">
      <w:pPr>
        <w:rPr>
          <w:rFonts w:ascii="Times New Roman" w:hAnsi="Times New Roman" w:cs="Times New Roman"/>
          <w:sz w:val="24"/>
          <w:szCs w:val="24"/>
        </w:rPr>
      </w:pPr>
      <w:bookmarkStart w:id="0" w:name="_GoBack"/>
      <w:bookmarkEnd w:id="0"/>
    </w:p>
    <w:p w14:paraId="3D92CE29" w14:textId="77777777" w:rsidR="005647A9" w:rsidRPr="005647A9" w:rsidRDefault="005647A9" w:rsidP="005647A9">
      <w:pPr>
        <w:rPr>
          <w:rFonts w:ascii="Times New Roman" w:hAnsi="Times New Roman" w:cs="Times New Roman"/>
          <w:sz w:val="24"/>
          <w:szCs w:val="24"/>
        </w:rPr>
      </w:pPr>
    </w:p>
    <w:p w14:paraId="5FC788DB" w14:textId="5A52BCBD" w:rsidR="00996CB4" w:rsidRPr="00996CB4" w:rsidRDefault="00996CB4" w:rsidP="00996CB4">
      <w:pPr>
        <w:ind w:left="360"/>
        <w:rPr>
          <w:rFonts w:ascii="Times New Roman" w:hAnsi="Times New Roman" w:cs="Times New Roman"/>
          <w:sz w:val="24"/>
          <w:szCs w:val="24"/>
        </w:rPr>
      </w:pPr>
      <w:r w:rsidRPr="00996CB4">
        <w:rPr>
          <w:rFonts w:ascii="Times New Roman" w:hAnsi="Times New Roman" w:cs="Times New Roman"/>
          <w:sz w:val="24"/>
          <w:szCs w:val="24"/>
        </w:rPr>
        <w:t xml:space="preserve"> </w:t>
      </w:r>
    </w:p>
    <w:p w14:paraId="6869604B" w14:textId="77777777" w:rsidR="00996CB4" w:rsidRDefault="00996CB4" w:rsidP="006D5087">
      <w:pPr>
        <w:rPr>
          <w:rFonts w:ascii="Times New Roman" w:hAnsi="Times New Roman" w:cs="Times New Roman"/>
          <w:sz w:val="24"/>
          <w:szCs w:val="24"/>
        </w:rPr>
      </w:pPr>
    </w:p>
    <w:p w14:paraId="4892C82E" w14:textId="77777777" w:rsidR="00CB1455" w:rsidRPr="006D5087" w:rsidRDefault="00CB1455" w:rsidP="006D5087">
      <w:pPr>
        <w:rPr>
          <w:rFonts w:ascii="Times New Roman" w:hAnsi="Times New Roman" w:cs="Times New Roman"/>
          <w:sz w:val="24"/>
          <w:szCs w:val="24"/>
        </w:rPr>
      </w:pPr>
    </w:p>
    <w:p w14:paraId="4A5A73E7" w14:textId="77777777" w:rsidR="006D5087" w:rsidRPr="006D5087" w:rsidRDefault="006D5087" w:rsidP="006D5087">
      <w:pPr>
        <w:rPr>
          <w:rFonts w:ascii="Times New Roman" w:hAnsi="Times New Roman" w:cs="Times New Roman"/>
          <w:sz w:val="24"/>
          <w:szCs w:val="24"/>
        </w:rPr>
      </w:pPr>
    </w:p>
    <w:p w14:paraId="4B89D1E8" w14:textId="69C98029" w:rsidR="006D5087" w:rsidRPr="006D5087" w:rsidRDefault="006D5087" w:rsidP="006D5087">
      <w:pPr>
        <w:rPr>
          <w:rFonts w:ascii="Times New Roman" w:hAnsi="Times New Roman" w:cs="Times New Roman"/>
          <w:sz w:val="24"/>
          <w:szCs w:val="24"/>
        </w:rPr>
      </w:pPr>
    </w:p>
    <w:sectPr w:rsidR="006D5087" w:rsidRPr="006D508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42EFF" w14:textId="77777777" w:rsidR="003B4D7A" w:rsidRDefault="003B4D7A" w:rsidP="00BB181B">
      <w:pPr>
        <w:spacing w:after="0" w:line="240" w:lineRule="auto"/>
      </w:pPr>
      <w:r>
        <w:separator/>
      </w:r>
    </w:p>
  </w:endnote>
  <w:endnote w:type="continuationSeparator" w:id="0">
    <w:p w14:paraId="2A117F16" w14:textId="77777777" w:rsidR="003B4D7A" w:rsidRDefault="003B4D7A" w:rsidP="00BB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BEAD5" w14:textId="77777777" w:rsidR="003B4D7A" w:rsidRDefault="003B4D7A" w:rsidP="00BB181B">
      <w:pPr>
        <w:spacing w:after="0" w:line="240" w:lineRule="auto"/>
      </w:pPr>
      <w:r>
        <w:separator/>
      </w:r>
    </w:p>
  </w:footnote>
  <w:footnote w:type="continuationSeparator" w:id="0">
    <w:p w14:paraId="564B747C" w14:textId="77777777" w:rsidR="003B4D7A" w:rsidRDefault="003B4D7A" w:rsidP="00BB1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089145"/>
      <w:docPartObj>
        <w:docPartGallery w:val="Page Numbers (Top of Page)"/>
        <w:docPartUnique/>
      </w:docPartObj>
    </w:sdtPr>
    <w:sdtEndPr>
      <w:rPr>
        <w:noProof/>
      </w:rPr>
    </w:sdtEndPr>
    <w:sdtContent>
      <w:p w14:paraId="4646E377" w14:textId="6303F6FF" w:rsidR="00BB181B" w:rsidRDefault="00BB181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D4EFD2" w14:textId="77777777" w:rsidR="00BB181B" w:rsidRDefault="00BB1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34A"/>
    <w:multiLevelType w:val="hybridMultilevel"/>
    <w:tmpl w:val="6F848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264C5"/>
    <w:multiLevelType w:val="multilevel"/>
    <w:tmpl w:val="4AF61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AB2655"/>
    <w:multiLevelType w:val="multilevel"/>
    <w:tmpl w:val="9F1C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DA4A05"/>
    <w:multiLevelType w:val="hybridMultilevel"/>
    <w:tmpl w:val="0766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D2A5D"/>
    <w:multiLevelType w:val="hybridMultilevel"/>
    <w:tmpl w:val="EF961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154B10"/>
    <w:multiLevelType w:val="hybridMultilevel"/>
    <w:tmpl w:val="CA000A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5D4301"/>
    <w:multiLevelType w:val="hybridMultilevel"/>
    <w:tmpl w:val="9962F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C1B6F"/>
    <w:multiLevelType w:val="multilevel"/>
    <w:tmpl w:val="3630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2A1102"/>
    <w:multiLevelType w:val="multilevel"/>
    <w:tmpl w:val="5CCA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9E6FD6"/>
    <w:multiLevelType w:val="multilevel"/>
    <w:tmpl w:val="516E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622D67"/>
    <w:multiLevelType w:val="hybridMultilevel"/>
    <w:tmpl w:val="7E28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2"/>
  </w:num>
  <w:num w:numId="7">
    <w:abstractNumId w:val="8"/>
  </w:num>
  <w:num w:numId="8">
    <w:abstractNumId w:val="9"/>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CF"/>
    <w:rsid w:val="00090B87"/>
    <w:rsid w:val="000F66A4"/>
    <w:rsid w:val="001B6A0E"/>
    <w:rsid w:val="003B4D7A"/>
    <w:rsid w:val="004C2F44"/>
    <w:rsid w:val="005647A9"/>
    <w:rsid w:val="006A7382"/>
    <w:rsid w:val="006D5087"/>
    <w:rsid w:val="007B5267"/>
    <w:rsid w:val="00996CB4"/>
    <w:rsid w:val="00B03F99"/>
    <w:rsid w:val="00BB181B"/>
    <w:rsid w:val="00BC4F91"/>
    <w:rsid w:val="00BD1BCF"/>
    <w:rsid w:val="00CB1455"/>
    <w:rsid w:val="00E132FE"/>
    <w:rsid w:val="00EA055D"/>
    <w:rsid w:val="00FB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8691"/>
  <w15:chartTrackingRefBased/>
  <w15:docId w15:val="{5BFAA292-676C-4887-BCBD-88B39597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087"/>
    <w:pPr>
      <w:ind w:left="720"/>
      <w:contextualSpacing/>
    </w:pPr>
  </w:style>
  <w:style w:type="character" w:styleId="Hyperlink">
    <w:name w:val="Hyperlink"/>
    <w:basedOn w:val="DefaultParagraphFont"/>
    <w:uiPriority w:val="99"/>
    <w:unhideWhenUsed/>
    <w:rsid w:val="005647A9"/>
    <w:rPr>
      <w:color w:val="0563C1" w:themeColor="hyperlink"/>
      <w:u w:val="single"/>
    </w:rPr>
  </w:style>
  <w:style w:type="character" w:styleId="UnresolvedMention">
    <w:name w:val="Unresolved Mention"/>
    <w:basedOn w:val="DefaultParagraphFont"/>
    <w:uiPriority w:val="99"/>
    <w:semiHidden/>
    <w:unhideWhenUsed/>
    <w:rsid w:val="005647A9"/>
    <w:rPr>
      <w:color w:val="605E5C"/>
      <w:shd w:val="clear" w:color="auto" w:fill="E1DFDD"/>
    </w:rPr>
  </w:style>
  <w:style w:type="paragraph" w:styleId="Header">
    <w:name w:val="header"/>
    <w:basedOn w:val="Normal"/>
    <w:link w:val="HeaderChar"/>
    <w:uiPriority w:val="99"/>
    <w:unhideWhenUsed/>
    <w:rsid w:val="00BB1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1B"/>
  </w:style>
  <w:style w:type="paragraph" w:styleId="Footer">
    <w:name w:val="footer"/>
    <w:basedOn w:val="Normal"/>
    <w:link w:val="FooterChar"/>
    <w:uiPriority w:val="99"/>
    <w:unhideWhenUsed/>
    <w:rsid w:val="00BB1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3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findlaw.com/definition/opening-statement.html" TargetMode="External"/><Relationship Id="rId13" Type="http://schemas.openxmlformats.org/officeDocument/2006/relationships/hyperlink" Target="https://dictionary.findlaw.com/definition/challeng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iminal.findlaw.com/criminal-procedure/how-are-potential-jurors-selected.html" TargetMode="External"/><Relationship Id="rId12" Type="http://schemas.openxmlformats.org/officeDocument/2006/relationships/hyperlink" Target="https://dictionary.findlaw.com/definition/verdic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findlaw.com/definition/instruction.html" TargetMode="External"/><Relationship Id="rId5" Type="http://schemas.openxmlformats.org/officeDocument/2006/relationships/footnotes" Target="footnotes.xml"/><Relationship Id="rId15" Type="http://schemas.openxmlformats.org/officeDocument/2006/relationships/hyperlink" Target="https://dictionary.findlaw.com/definition/jury-instructions.html" TargetMode="External"/><Relationship Id="rId10" Type="http://schemas.openxmlformats.org/officeDocument/2006/relationships/hyperlink" Target="https://dictionary.findlaw.com/definition/closing-argument.html" TargetMode="External"/><Relationship Id="rId4" Type="http://schemas.openxmlformats.org/officeDocument/2006/relationships/webSettings" Target="webSettings.xml"/><Relationship Id="rId9" Type="http://schemas.openxmlformats.org/officeDocument/2006/relationships/hyperlink" Target="https://dictionary.findlaw.com/definition/cross-examination.html" TargetMode="External"/><Relationship Id="rId14" Type="http://schemas.openxmlformats.org/officeDocument/2006/relationships/hyperlink" Target="https://criminal.findlaw.com/criminal-law-basics/the-differences-between-a-criminal-case-and-a-civil-c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10</cp:revision>
  <dcterms:created xsi:type="dcterms:W3CDTF">2020-04-13T12:10:00Z</dcterms:created>
  <dcterms:modified xsi:type="dcterms:W3CDTF">2020-04-13T13:41:00Z</dcterms:modified>
</cp:coreProperties>
</file>