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NAME:</w:t>
      </w:r>
      <w:r>
        <w:rPr>
          <w:rFonts w:ascii="Arial" w:cs="Arial" w:hAnsi="Arial"/>
          <w:color w:val="000000"/>
          <w:sz w:val="21"/>
          <w:szCs w:val="21"/>
          <w:lang w:val="en-US"/>
          <w14:textFill xmlns:w14="http://schemas.microsoft.com/office/word/2010/wordml">
            <w14:solidFill>
              <w14:schemeClr w14:val="tx1"/>
            </w14:solidFill>
          </w14:textFill>
        </w:rPr>
        <w:t xml:space="preserve"> </w:t>
      </w:r>
      <w:r>
        <w:rPr>
          <w:rFonts w:ascii="Arial" w:cs="Arial" w:hAnsi="Arial"/>
          <w:color w:val="000000"/>
          <w:sz w:val="21"/>
          <w:szCs w:val="21"/>
          <w:lang w:val="en-US"/>
          <w14:textFill xmlns:w14="http://schemas.microsoft.com/office/word/2010/wordml">
            <w14:solidFill>
              <w14:schemeClr w14:val="tx1"/>
            </w14:solidFill>
          </w14:textFill>
        </w:rPr>
        <w:t>EVAH OGHENELURE FAVOUR</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MATRIC NUMBER: 17/</w:t>
      </w:r>
      <w:r>
        <w:rPr>
          <w:rFonts w:ascii="Arial" w:cs="Arial" w:hAnsi="Arial"/>
          <w:color w:val="000000"/>
          <w:sz w:val="21"/>
          <w:szCs w:val="21"/>
          <w14:textFill xmlns:w14="http://schemas.microsoft.com/office/word/2010/wordml">
            <w14:solidFill>
              <w14:schemeClr w14:val="tx1"/>
            </w14:solidFill>
          </w14:textFill>
        </w:rPr>
        <w:t>E</w:t>
      </w:r>
      <w:r>
        <w:rPr>
          <w:rFonts w:ascii="Arial" w:cs="Arial" w:hAnsi="Arial"/>
          <w:color w:val="000000"/>
          <w:sz w:val="21"/>
          <w:szCs w:val="21"/>
          <w14:textFill xmlns:w14="http://schemas.microsoft.com/office/word/2010/wordml">
            <w14:solidFill>
              <w14:schemeClr w14:val="tx1"/>
            </w14:solidFill>
          </w14:textFill>
        </w:rPr>
        <w:t>NG01</w:t>
      </w:r>
      <w:r>
        <w:rPr>
          <w:rFonts w:ascii="Arial" w:cs="Arial" w:hAnsi="Arial"/>
          <w:color w:val="000000"/>
          <w:sz w:val="21"/>
          <w:szCs w:val="21"/>
          <w:lang w:val="en-US"/>
          <w14:textFill xmlns:w14="http://schemas.microsoft.com/office/word/2010/wordml">
            <w14:solidFill>
              <w14:schemeClr w14:val="tx1"/>
            </w14:solidFill>
          </w14:textFill>
        </w:rPr>
        <w:t>/0</w:t>
      </w:r>
      <w:r>
        <w:rPr>
          <w:rFonts w:ascii="Arial" w:cs="Arial" w:hAnsi="Arial"/>
          <w:color w:val="000000"/>
          <w:sz w:val="21"/>
          <w:szCs w:val="21"/>
          <w:lang w:val="en-US"/>
          <w14:textFill xmlns:w14="http://schemas.microsoft.com/office/word/2010/wordml">
            <w14:solidFill>
              <w14:schemeClr w14:val="tx1"/>
            </w14:solidFill>
          </w14:textFill>
        </w:rPr>
        <w:t>11</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DEPARTMENT: </w:t>
      </w:r>
      <w:r>
        <w:rPr>
          <w:rFonts w:ascii="Arial" w:cs="Arial" w:hAnsi="Arial"/>
          <w:color w:val="000000"/>
          <w:sz w:val="21"/>
          <w:szCs w:val="21"/>
          <w:lang w:val="en-US"/>
          <w14:textFill xmlns:w14="http://schemas.microsoft.com/office/word/2010/wordml">
            <w14:solidFill>
              <w14:schemeClr w14:val="tx1"/>
            </w14:solidFill>
          </w14:textFill>
        </w:rPr>
        <w:t>C</w:t>
      </w:r>
      <w:r>
        <w:rPr>
          <w:rFonts w:ascii="Arial" w:cs="Arial" w:hAnsi="Arial"/>
          <w:color w:val="000000"/>
          <w:sz w:val="21"/>
          <w:szCs w:val="21"/>
          <w:lang w:val="en-US"/>
          <w14:textFill xmlns:w14="http://schemas.microsoft.com/office/word/2010/wordml">
            <w14:solidFill>
              <w14:schemeClr w14:val="tx1"/>
            </w14:solidFill>
          </w14:textFill>
        </w:rPr>
        <w:t>HEMIC</w:t>
      </w:r>
      <w:r>
        <w:rPr>
          <w:rFonts w:ascii="Arial" w:cs="Arial" w:hAnsi="Arial"/>
          <w:color w:val="000000"/>
          <w:sz w:val="21"/>
          <w:szCs w:val="21"/>
          <w:lang w:val="en-US"/>
          <w14:textFill xmlns:w14="http://schemas.microsoft.com/office/word/2010/wordml">
            <w14:solidFill>
              <w14:schemeClr w14:val="tx1"/>
            </w14:solidFill>
          </w14:textFill>
        </w:rPr>
        <w:t xml:space="preserve">AL </w:t>
      </w:r>
      <w:r>
        <w:rPr>
          <w:rFonts w:ascii="Arial" w:cs="Arial" w:hAnsi="Arial"/>
          <w:color w:val="000000"/>
          <w:sz w:val="21"/>
          <w:szCs w:val="21"/>
          <w:lang w:val="en-US"/>
          <w14:textFill xmlns:w14="http://schemas.microsoft.com/office/word/2010/wordml">
            <w14:solidFill>
              <w14:schemeClr w14:val="tx1"/>
            </w14:solidFill>
          </w14:textFill>
        </w:rPr>
        <w:t>E</w:t>
      </w:r>
      <w:bookmarkStart w:id="0" w:name="_GoBack"/>
      <w:bookmarkEnd w:id="0"/>
      <w:r>
        <w:rPr>
          <w:rFonts w:ascii="Arial" w:cs="Arial" w:hAnsi="Arial"/>
          <w:color w:val="000000"/>
          <w:sz w:val="21"/>
          <w:szCs w:val="21"/>
          <w:lang w:val="en-US"/>
          <w14:textFill xmlns:w14="http://schemas.microsoft.com/office/word/2010/wordml">
            <w14:solidFill>
              <w14:schemeClr w14:val="tx1"/>
            </w14:solidFill>
          </w14:textFill>
        </w:rPr>
        <w:t>NGINEERING</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patent</w:t>
      </w:r>
      <w:r>
        <w:rPr>
          <w:rFonts w:ascii="Arial" w:cs="Arial" w:hAnsi="Arial"/>
          <w:color w:val="000000"/>
          <w:sz w:val="21"/>
          <w:szCs w:val="21"/>
          <w14:textFill xmlns:w14="http://schemas.microsoft.com/office/word/2010/wordml">
            <w14:solidFill>
              <w14:schemeClr w14:val="tx1"/>
            </w14:solidFill>
          </w14:textFill>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invention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enabling public disclosure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civil law</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infringing the patent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industries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competitive advantage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claims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patentability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novelty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usefulness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non-obviousness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bCs/>
          <w:color w:val="000000"/>
          <w:sz w:val="21"/>
          <w:szCs w:val="21"/>
          <w14:textFill xmlns:w14="http://schemas.microsoft.com/office/word/2010/wordml">
            <w14:solidFill>
              <w14:schemeClr w14:val="tx1"/>
            </w14:solidFill>
          </w14:textFill>
        </w:rPr>
        <w:t>Copyright</w:t>
      </w:r>
      <w:r>
        <w:rPr>
          <w:rFonts w:ascii="Arial" w:cs="Arial" w:hAnsi="Arial"/>
          <w:color w:val="000000"/>
          <w:sz w:val="21"/>
          <w:szCs w:val="21"/>
          <w14:textFill xmlns:w14="http://schemas.microsoft.com/office/word/2010/wordml">
            <w14:solidFill>
              <w14:schemeClr w14:val="tx1"/>
            </w14:solidFill>
          </w14:textFill>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exclusive 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creative work</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[6]</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[7]</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[8]</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limitations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fair use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14:textFill xmlns:w14="http://schemas.microsoft.com/office/word/2010/wordml">
            <w14:solidFill>
              <w14:schemeClr w14:val="tx1"/>
            </w14:solidFill>
          </w14:textFill>
        </w:rPr>
        <w:t>y referred to as rights holders</w:t>
      </w:r>
      <w:r>
        <w:rPr>
          <w:rFonts w:ascii="Arial" w:cs="Arial" w:hAnsi="Arial"/>
          <w:color w:val="000000"/>
          <w:sz w:val="21"/>
          <w:szCs w:val="21"/>
          <w14:textFill xmlns:w14="http://schemas.microsoft.com/office/word/2010/wordml">
            <w14:solidFill>
              <w14:schemeClr w14:val="tx1"/>
            </w14:solidFill>
          </w14:textFill>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derivative works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public performance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moral rights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duration of a copyright</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depending on the jurisdiction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copyright formalities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A </w:t>
      </w:r>
      <w:r>
        <w:rPr>
          <w:rFonts w:ascii="Arial" w:cs="Arial" w:hAnsi="Arial"/>
          <w:b/>
          <w:bCs/>
          <w:color w:val="000000"/>
          <w:sz w:val="21"/>
          <w:szCs w:val="21"/>
          <w14:textFill xmlns:w14="http://schemas.microsoft.com/office/word/2010/wordml">
            <w14:solidFill>
              <w14:schemeClr w14:val="tx1"/>
            </w14:solidFill>
          </w14:textFill>
        </w:rPr>
        <w:t>trademark</w:t>
      </w:r>
      <w:r>
        <w:rPr>
          <w:rFonts w:ascii="Arial" w:cs="Arial" w:hAnsi="Arial"/>
          <w:color w:val="000000"/>
          <w:sz w:val="21"/>
          <w:szCs w:val="21"/>
          <w14:textFill xmlns:w14="http://schemas.microsoft.com/office/word/2010/wordml">
            <w14:solidFill>
              <w14:schemeClr w14:val="tx1"/>
            </w14:solidFill>
          </w14:textFill>
        </w:rPr>
        <w:t> (also written </w:t>
      </w:r>
      <w:r>
        <w:rPr>
          <w:rFonts w:ascii="Arial" w:cs="Arial" w:hAnsi="Arial"/>
          <w:b/>
          <w:bCs/>
          <w:color w:val="000000"/>
          <w:sz w:val="21"/>
          <w:szCs w:val="21"/>
          <w14:textFill xmlns:w14="http://schemas.microsoft.com/office/word/2010/wordml">
            <w14:solidFill>
              <w14:schemeClr w14:val="tx1"/>
            </w14:solidFill>
          </w14:textFill>
        </w:rPr>
        <w:t>trade mark</w:t>
      </w:r>
      <w:r>
        <w:rPr>
          <w:rFonts w:ascii="Arial" w:cs="Arial" w:hAnsi="Arial"/>
          <w:color w:val="000000"/>
          <w:sz w:val="21"/>
          <w:szCs w:val="21"/>
          <w14:textFill xmlns:w14="http://schemas.microsoft.com/office/word/2010/wordml">
            <w14:solidFill>
              <w14:schemeClr w14:val="tx1"/>
            </w14:solidFill>
          </w14:textFill>
        </w:rPr>
        <w:t> or </w:t>
      </w:r>
      <w:r>
        <w:rPr>
          <w:rFonts w:ascii="Arial" w:cs="Arial" w:hAnsi="Arial"/>
          <w:b/>
          <w:bCs/>
          <w:color w:val="000000"/>
          <w:sz w:val="21"/>
          <w:szCs w:val="21"/>
          <w14:textFill xmlns:w14="http://schemas.microsoft.com/office/word/2010/wordml">
            <w14:solidFill>
              <w14:schemeClr w14:val="tx1"/>
            </w14:solidFill>
          </w14:textFill>
        </w:rPr>
        <w:t>trade-mar</w:t>
      </w:r>
      <w:r>
        <w:rPr>
          <w:rFonts w:ascii="Arial" w:cs="Arial" w:hAnsi="Arial"/>
          <w:b/>
          <w:bCs/>
          <w:color w:val="000000"/>
          <w:sz w:val="21"/>
          <w:szCs w:val="21"/>
          <w14:textFill xmlns:w14="http://schemas.microsoft.com/office/word/2010/wordml">
            <w14:solidFill>
              <w14:schemeClr w14:val="tx1"/>
            </w14:solidFill>
          </w14:textFill>
        </w:rPr>
        <w:t>k</w:t>
      </w:r>
      <w:r>
        <w:rPr>
          <w:rFonts w:ascii="Arial" w:cs="Arial" w:hAnsi="Arial"/>
          <w:color w:val="000000"/>
          <w:sz w:val="21"/>
          <w:szCs w:val="21"/>
          <w14:textFill xmlns:w14="http://schemas.microsoft.com/office/word/2010/wordml">
            <w14:solidFill>
              <w14:schemeClr w14:val="tx1"/>
            </w14:solidFill>
          </w14:textFill>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design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expression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products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[2]</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[3]</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service marks</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[4]</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14:textFill xmlns:w14="http://schemas.microsoft.com/office/word/2010/wordml">
            <w14:solidFill>
              <w14:schemeClr w14:val="tx1"/>
            </w14:solidFill>
          </w14:textFill>
        </w:rPr>
        <w:t>[5]</w:t>
      </w:r>
      <w:r>
        <w:rPr>
          <w:rStyle w:val="style85"/>
          <w:rFonts w:ascii="Arial" w:cs="Arial" w:hAnsi="Arial"/>
          <w:color w:val="000000"/>
          <w:sz w:val="17"/>
          <w:szCs w:val="17"/>
          <w:vertAlign w:val="superscript"/>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business organization</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legal 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package</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label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voucher</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corporate identity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intellectual property</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w:t>
      </w:r>
      <w:r>
        <w:rPr>
          <w:rFonts w:ascii="Arial" w:cs="Arial" w:hAnsi="Arial"/>
          <w:color w:val="000000"/>
          <w:sz w:val="21"/>
          <w:szCs w:val="21"/>
          <w14:textFill xmlns:w14="http://schemas.microsoft.com/office/word/2010/wordml">
            <w14:solidFill>
              <w14:schemeClr w14:val="tx1"/>
            </w14:solidFill>
          </w14:textFill>
        </w:rPr>
        <w:t xml:space="preserve"> T</w:t>
      </w:r>
      <w:r>
        <w:rPr>
          <w:rFonts w:ascii="Arial" w:cs="Arial" w:hAnsi="Arial"/>
          <w:color w:val="000000"/>
          <w:sz w:val="21"/>
          <w:szCs w:val="21"/>
          <w14:textFill xmlns:w14="http://schemas.microsoft.com/office/word/2010/wordm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color w:val="000000"/>
          <w:sz w:val="21"/>
          <w:szCs w:val="21"/>
          <w14:textFill xmlns:w14="http://schemas.microsoft.com/office/word/2010/wordml">
            <w14:solidFill>
              <w14:schemeClr w14:val="tx1"/>
            </w14:solidFill>
          </w14:textFill>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14:textFill xmlns:w14="http://schemas.microsoft.com/office/word/2010/wordml">
            <w14:solidFill>
              <w14:schemeClr w14:val="tx1"/>
            </w14:solidFill>
          </w14:textFill>
        </w:rPr>
        <w:t>registered trademark symbol</w:t>
      </w:r>
      <w:r>
        <w:rPr>
          <w:rStyle w:val="style85"/>
          <w:rFonts w:ascii="Arial" w:cs="Arial" w:hAnsi="Arial"/>
          <w:color w:val="000000"/>
          <w:sz w:val="21"/>
          <w:szCs w:val="21"/>
          <w14:textFill xmlns:w14="http://schemas.microsoft.com/office/word/2010/wordml">
            <w14:solidFill>
              <w14:schemeClr w14:val="tx1"/>
            </w14:solidFill>
          </w14:textFill>
        </w:rPr>
        <w:fldChar w:fldCharType="end"/>
      </w:r>
      <w:r>
        <w:rPr>
          <w:rFonts w:ascii="Arial" w:cs="Arial" w:hAnsi="Arial"/>
          <w:color w:val="000000"/>
          <w:sz w:val="21"/>
          <w:szCs w:val="21"/>
          <w14:textFill xmlns:w14="http://schemas.microsoft.com/office/word/2010/wordml">
            <w14:solidFill>
              <w14:schemeClr w14:val="tx1"/>
            </w14:solidFill>
          </w14:textFill>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r>
        <w:rPr>
          <w:rFonts w:ascii="Arial" w:cs="Arial" w:hAnsi="Arial"/>
          <w:b/>
          <w:color w:val="000000"/>
          <w:sz w:val="21"/>
          <w:szCs w:val="21"/>
          <w14:textFill xmlns:w14="http://schemas.microsoft.com/office/word/2010/wordml">
            <w14:solidFill>
              <w14:schemeClr w14:val="tx1"/>
            </w14:solidFill>
          </w14:textFill>
        </w:rPr>
        <w:t>Trade secrets</w:t>
      </w:r>
      <w:r>
        <w:rPr>
          <w:rFonts w:ascii="Arial" w:cs="Arial" w:hAnsi="Arial"/>
          <w:color w:val="000000"/>
          <w:sz w:val="21"/>
          <w:szCs w:val="21"/>
          <w14:textFill xmlns:w14="http://schemas.microsoft.com/office/word/2010/wordm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14:textFill xmlns:w14="http://schemas.microsoft.com/office/word/2010/wordml">
            <w14:solidFill>
              <w14:schemeClr w14:val="tx1"/>
            </w14:solidFill>
          </w14:textFill>
        </w:rPr>
        <w:t xml:space="preserve"> </w:t>
      </w:r>
      <w:r>
        <w:rPr>
          <w:rFonts w:ascii="Arial" w:cs="Arial" w:hAnsi="Arial"/>
          <w:color w:val="000000"/>
          <w:sz w:val="21"/>
          <w:szCs w:val="21"/>
          <w14:textFill xmlns:w14="http://schemas.microsoft.com/office/word/2010/wordml">
            <w14:solidFill>
              <w14:schemeClr w14:val="tx1"/>
            </w14:solidFill>
          </w14:textFill>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94"/>
        <w:shd w:val="clear" w:color="auto" w:fill="ffffff"/>
        <w:spacing w:before="120" w:beforeAutospacing="false" w:after="120" w:afterAutospacing="false"/>
        <w:jc w:val="both"/>
        <w:rPr>
          <w:rFonts w:ascii="Arial" w:cs="Arial" w:hAnsi="Arial"/>
          <w:color w:val="000000"/>
          <w:sz w:val="21"/>
          <w:szCs w:val="21"/>
          <w14:textFill xmlns:w14="http://schemas.microsoft.com/office/word/2010/wordml">
            <w14:solidFill>
              <w14:schemeClr w14:val="tx1"/>
            </w14:solidFill>
          </w14:textFill>
        </w:rPr>
      </w:pPr>
    </w:p>
    <w:p>
      <w:pPr>
        <w:pStyle w:val="style0"/>
        <w:rPr>
          <w:rFonts w:ascii="Arial" w:cs="Arial" w:hAnsi="Arial"/>
          <w:b/>
          <w:color w:val="000000"/>
          <w:sz w:val="36"/>
          <w:szCs w:val="36"/>
          <w14:textFill xmlns:w14="http://schemas.microsoft.com/office/word/2010/wordml">
            <w14:solidFill>
              <w14:schemeClr w14:val="tx1"/>
            </w14:solidFill>
          </w14:textFill>
        </w:rPr>
      </w:pP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Theme="minorHAnsi" w:eastAsiaTheme="minorEastAsia" w:hAnsiTheme="minorHAnsi" w:cstheme="minorBid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643</Words>
  <Characters>3547</Characters>
  <Application>WPS Office</Application>
  <DocSecurity>0</DocSecurity>
  <Paragraphs>21</Paragraphs>
  <ScaleCrop>false</ScaleCrop>
  <LinksUpToDate>false</LinksUpToDate>
  <CharactersWithSpaces>4179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2020-04-13T15:10:16Z</dcterms:created>
  <dc:creator>francisonochie3000@gmail.com</dc:creator>
  <lastModifiedBy>Infinix X608</lastModifiedBy>
  <dcterms:modified xsi:type="dcterms:W3CDTF">2020-04-13T15:10:16Z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