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C2C" w:rsidRPr="00812E18" w:rsidRDefault="00BC6928">
      <w:pPr>
        <w:rPr>
          <w:rFonts w:ascii="Times New Roman" w:hAnsi="Times New Roman" w:cs="Times New Roman"/>
          <w:sz w:val="24"/>
          <w:szCs w:val="24"/>
        </w:rPr>
      </w:pPr>
      <w:r w:rsidRPr="00812E18">
        <w:rPr>
          <w:rFonts w:ascii="Times New Roman" w:hAnsi="Times New Roman" w:cs="Times New Roman"/>
          <w:sz w:val="24"/>
          <w:szCs w:val="24"/>
        </w:rPr>
        <w:t xml:space="preserve">NAME; </w:t>
      </w:r>
      <w:r w:rsidR="001A03AE">
        <w:rPr>
          <w:rFonts w:ascii="Times New Roman" w:hAnsi="Times New Roman" w:cs="Times New Roman"/>
          <w:sz w:val="24"/>
          <w:szCs w:val="24"/>
        </w:rPr>
        <w:t xml:space="preserve">OFOKANSI  ANTHONY NONSO </w:t>
      </w:r>
    </w:p>
    <w:p w:rsidR="00BC6928" w:rsidRPr="00812E18" w:rsidRDefault="00BC6928">
      <w:pPr>
        <w:rPr>
          <w:rFonts w:ascii="Times New Roman" w:hAnsi="Times New Roman" w:cs="Times New Roman"/>
          <w:sz w:val="24"/>
          <w:szCs w:val="24"/>
        </w:rPr>
      </w:pPr>
      <w:r w:rsidRPr="00812E18">
        <w:rPr>
          <w:rFonts w:ascii="Times New Roman" w:hAnsi="Times New Roman" w:cs="Times New Roman"/>
          <w:sz w:val="24"/>
          <w:szCs w:val="24"/>
        </w:rPr>
        <w:t>MATRIC NO; `19/LAW01/</w:t>
      </w:r>
      <w:r w:rsidR="001A03AE">
        <w:rPr>
          <w:rFonts w:ascii="Times New Roman" w:hAnsi="Times New Roman" w:cs="Times New Roman"/>
          <w:sz w:val="24"/>
          <w:szCs w:val="24"/>
        </w:rPr>
        <w:t>172</w:t>
      </w:r>
      <w:bookmarkStart w:id="0" w:name="_GoBack"/>
      <w:bookmarkEnd w:id="0"/>
    </w:p>
    <w:p w:rsidR="00BC6928" w:rsidRPr="00812E18" w:rsidRDefault="00BC6928">
      <w:pPr>
        <w:rPr>
          <w:rFonts w:ascii="Times New Roman" w:hAnsi="Times New Roman" w:cs="Times New Roman"/>
          <w:sz w:val="24"/>
          <w:szCs w:val="24"/>
        </w:rPr>
      </w:pPr>
      <w:r w:rsidRPr="00812E18">
        <w:rPr>
          <w:rFonts w:ascii="Times New Roman" w:hAnsi="Times New Roman" w:cs="Times New Roman"/>
          <w:sz w:val="24"/>
          <w:szCs w:val="24"/>
        </w:rPr>
        <w:t>COURSE; PHILOSOPHY GST18</w:t>
      </w:r>
    </w:p>
    <w:p w:rsidR="00BC6928" w:rsidRPr="00812E18" w:rsidRDefault="00BC6928">
      <w:pPr>
        <w:rPr>
          <w:rFonts w:ascii="Times New Roman" w:hAnsi="Times New Roman" w:cs="Times New Roman"/>
          <w:sz w:val="24"/>
          <w:szCs w:val="24"/>
        </w:rPr>
      </w:pPr>
      <w:r w:rsidRPr="00812E18">
        <w:rPr>
          <w:rFonts w:ascii="Times New Roman" w:hAnsi="Times New Roman" w:cs="Times New Roman"/>
          <w:sz w:val="24"/>
          <w:szCs w:val="24"/>
        </w:rPr>
        <w:t xml:space="preserve">                           SUMMARY OF CHAPTER 8[PHILOSOPHY OF SOCIAL SCIENCE AND APPLIED SCIENCES]</w:t>
      </w:r>
    </w:p>
    <w:p w:rsidR="00BC6928" w:rsidRPr="00812E18" w:rsidRDefault="00BC6928">
      <w:pPr>
        <w:rPr>
          <w:rFonts w:ascii="Times New Roman" w:hAnsi="Times New Roman" w:cs="Times New Roman"/>
          <w:sz w:val="24"/>
          <w:szCs w:val="24"/>
        </w:rPr>
      </w:pPr>
      <w:r w:rsidRPr="00812E18">
        <w:rPr>
          <w:rFonts w:ascii="Times New Roman" w:hAnsi="Times New Roman" w:cs="Times New Roman"/>
          <w:sz w:val="24"/>
          <w:szCs w:val="24"/>
        </w:rPr>
        <w:t xml:space="preserve">         The chapter basically talking about so many structures and philosophy of social sciences such that it was stated that </w:t>
      </w:r>
      <w:r w:rsidR="00A25756" w:rsidRPr="00812E18">
        <w:rPr>
          <w:rFonts w:ascii="Times New Roman" w:hAnsi="Times New Roman" w:cs="Times New Roman"/>
          <w:sz w:val="24"/>
          <w:szCs w:val="24"/>
        </w:rPr>
        <w:t xml:space="preserve">the success recorded in natural science in the 18 and 19 century was enormous on the social and the intellectual like of the Europe. The positive response to science happened as a result of a change, the socio-cultural milieu in which positivity grew is called </w:t>
      </w:r>
      <w:r w:rsidR="00A62112" w:rsidRPr="00812E18">
        <w:rPr>
          <w:rFonts w:ascii="Times New Roman" w:hAnsi="Times New Roman" w:cs="Times New Roman"/>
          <w:sz w:val="24"/>
          <w:szCs w:val="24"/>
        </w:rPr>
        <w:t xml:space="preserve">renaissance and the elightment period the </w:t>
      </w:r>
      <w:r w:rsidR="009A0349" w:rsidRPr="00812E18">
        <w:rPr>
          <w:rFonts w:ascii="Times New Roman" w:hAnsi="Times New Roman" w:cs="Times New Roman"/>
          <w:sz w:val="24"/>
          <w:szCs w:val="24"/>
        </w:rPr>
        <w:t>Greek</w:t>
      </w:r>
      <w:r w:rsidR="00A62112" w:rsidRPr="00812E18">
        <w:rPr>
          <w:rFonts w:ascii="Times New Roman" w:hAnsi="Times New Roman" w:cs="Times New Roman"/>
          <w:sz w:val="24"/>
          <w:szCs w:val="24"/>
        </w:rPr>
        <w:t xml:space="preserve"> heritage of using reason in matter in public concern and not the </w:t>
      </w:r>
      <w:r w:rsidR="009A0349" w:rsidRPr="00812E18">
        <w:rPr>
          <w:rFonts w:ascii="Times New Roman" w:hAnsi="Times New Roman" w:cs="Times New Roman"/>
          <w:sz w:val="24"/>
          <w:szCs w:val="24"/>
        </w:rPr>
        <w:t>dictate</w:t>
      </w:r>
      <w:r w:rsidR="00A62112" w:rsidRPr="00812E18">
        <w:rPr>
          <w:rFonts w:ascii="Times New Roman" w:hAnsi="Times New Roman" w:cs="Times New Roman"/>
          <w:sz w:val="24"/>
          <w:szCs w:val="24"/>
        </w:rPr>
        <w:t xml:space="preserve"> of religion as it was in the age pioror to this </w:t>
      </w:r>
      <w:r w:rsidR="009A0349" w:rsidRPr="00812E18">
        <w:rPr>
          <w:rFonts w:ascii="Times New Roman" w:hAnsi="Times New Roman" w:cs="Times New Roman"/>
          <w:sz w:val="24"/>
          <w:szCs w:val="24"/>
        </w:rPr>
        <w:t>time. The</w:t>
      </w:r>
      <w:r w:rsidR="00A62112" w:rsidRPr="00812E18">
        <w:rPr>
          <w:rFonts w:ascii="Times New Roman" w:hAnsi="Times New Roman" w:cs="Times New Roman"/>
          <w:sz w:val="24"/>
          <w:szCs w:val="24"/>
        </w:rPr>
        <w:t xml:space="preserve"> aeon </w:t>
      </w:r>
      <w:r w:rsidR="009A0349" w:rsidRPr="00812E18">
        <w:rPr>
          <w:rFonts w:ascii="Times New Roman" w:hAnsi="Times New Roman" w:cs="Times New Roman"/>
          <w:sz w:val="24"/>
          <w:szCs w:val="24"/>
        </w:rPr>
        <w:t>prior</w:t>
      </w:r>
      <w:r w:rsidR="00A62112" w:rsidRPr="00812E18">
        <w:rPr>
          <w:rFonts w:ascii="Times New Roman" w:hAnsi="Times New Roman" w:cs="Times New Roman"/>
          <w:sz w:val="24"/>
          <w:szCs w:val="24"/>
        </w:rPr>
        <w:t xml:space="preserve"> to the renaissance period was called dark ages </w:t>
      </w:r>
      <w:r w:rsidR="00094B07" w:rsidRPr="00812E18">
        <w:rPr>
          <w:rFonts w:ascii="Times New Roman" w:hAnsi="Times New Roman" w:cs="Times New Roman"/>
          <w:sz w:val="24"/>
          <w:szCs w:val="24"/>
        </w:rPr>
        <w:t xml:space="preserve">because it was the time religious beliefs resigned supreme </w:t>
      </w:r>
    </w:p>
    <w:p w:rsidR="00812E18" w:rsidRDefault="00094B07">
      <w:pPr>
        <w:rPr>
          <w:rFonts w:ascii="Times New Roman" w:hAnsi="Times New Roman" w:cs="Times New Roman"/>
          <w:sz w:val="24"/>
          <w:szCs w:val="24"/>
        </w:rPr>
      </w:pPr>
      <w:r w:rsidRPr="00812E18">
        <w:rPr>
          <w:rFonts w:ascii="Times New Roman" w:hAnsi="Times New Roman" w:cs="Times New Roman"/>
          <w:sz w:val="24"/>
          <w:szCs w:val="24"/>
        </w:rPr>
        <w:t xml:space="preserve">       The effects</w:t>
      </w:r>
      <w:r w:rsidR="00812E18" w:rsidRPr="00812E18">
        <w:rPr>
          <w:rFonts w:ascii="Times New Roman" w:hAnsi="Times New Roman" w:cs="Times New Roman"/>
          <w:sz w:val="24"/>
          <w:szCs w:val="24"/>
        </w:rPr>
        <w:t xml:space="preserve"> </w:t>
      </w:r>
      <w:r w:rsidRPr="00812E18">
        <w:rPr>
          <w:rFonts w:ascii="Times New Roman" w:hAnsi="Times New Roman" w:cs="Times New Roman"/>
          <w:sz w:val="24"/>
          <w:szCs w:val="24"/>
        </w:rPr>
        <w:t>of that scientific approach to things grew out of philosophical approach to issues, but science was restricted to study of natural phenomena because it was a material but was believed to behaved to behave in a regular and predictable way</w:t>
      </w:r>
      <w:r w:rsidR="00812E18" w:rsidRPr="00812E18">
        <w:rPr>
          <w:rFonts w:ascii="Times New Roman" w:hAnsi="Times New Roman" w:cs="Times New Roman"/>
          <w:sz w:val="24"/>
          <w:szCs w:val="24"/>
        </w:rPr>
        <w:t xml:space="preserve"> </w:t>
      </w:r>
      <w:r w:rsidRPr="00812E18">
        <w:rPr>
          <w:rFonts w:ascii="Times New Roman" w:hAnsi="Times New Roman" w:cs="Times New Roman"/>
          <w:sz w:val="24"/>
          <w:szCs w:val="24"/>
        </w:rPr>
        <w:t xml:space="preserve">,not </w:t>
      </w:r>
      <w:r w:rsidR="009A0349" w:rsidRPr="00812E18">
        <w:rPr>
          <w:rFonts w:ascii="Times New Roman" w:hAnsi="Times New Roman" w:cs="Times New Roman"/>
          <w:sz w:val="24"/>
          <w:szCs w:val="24"/>
        </w:rPr>
        <w:t>until</w:t>
      </w:r>
      <w:r w:rsidRPr="00812E18">
        <w:rPr>
          <w:rFonts w:ascii="Times New Roman" w:hAnsi="Times New Roman" w:cs="Times New Roman"/>
          <w:sz w:val="24"/>
          <w:szCs w:val="24"/>
        </w:rPr>
        <w:t xml:space="preserve"> a French social philosopher called AUGUST COMTE thought otherwise .This is said to be the beginning of social sciences </w:t>
      </w:r>
      <w:r w:rsidR="00812E18" w:rsidRPr="00812E18">
        <w:rPr>
          <w:rFonts w:ascii="Times New Roman" w:hAnsi="Times New Roman" w:cs="Times New Roman"/>
          <w:sz w:val="24"/>
          <w:szCs w:val="24"/>
        </w:rPr>
        <w:t xml:space="preserve">especially that of sociology and comte is being </w:t>
      </w:r>
      <w:r w:rsidR="009A0349" w:rsidRPr="00812E18">
        <w:rPr>
          <w:rFonts w:ascii="Times New Roman" w:hAnsi="Times New Roman" w:cs="Times New Roman"/>
          <w:sz w:val="24"/>
          <w:szCs w:val="24"/>
        </w:rPr>
        <w:t>regarded</w:t>
      </w:r>
      <w:r w:rsidR="00812E18" w:rsidRPr="00812E18">
        <w:rPr>
          <w:rFonts w:ascii="Times New Roman" w:hAnsi="Times New Roman" w:cs="Times New Roman"/>
          <w:sz w:val="24"/>
          <w:szCs w:val="24"/>
        </w:rPr>
        <w:t xml:space="preserve"> till date as a father of sociology and </w:t>
      </w:r>
      <w:r w:rsidR="00812E18">
        <w:rPr>
          <w:rFonts w:ascii="Times New Roman" w:hAnsi="Times New Roman" w:cs="Times New Roman"/>
          <w:sz w:val="24"/>
          <w:szCs w:val="24"/>
        </w:rPr>
        <w:t>social science in general.</w:t>
      </w:r>
    </w:p>
    <w:p w:rsidR="00094B07" w:rsidRDefault="00812E18">
      <w:pPr>
        <w:rPr>
          <w:rFonts w:ascii="Times New Roman" w:hAnsi="Times New Roman" w:cs="Times New Roman"/>
          <w:sz w:val="24"/>
          <w:szCs w:val="24"/>
        </w:rPr>
      </w:pPr>
      <w:r>
        <w:rPr>
          <w:rFonts w:ascii="Times New Roman" w:hAnsi="Times New Roman" w:cs="Times New Roman"/>
          <w:sz w:val="24"/>
          <w:szCs w:val="24"/>
        </w:rPr>
        <w:t xml:space="preserve">            Then it was stated that there are problems with this concepts of ideal knowledge seeking enterprise, but first the problems where observed upon the basic justification of positivism these include ;1 observation are concept laden 2 </w:t>
      </w:r>
      <w:r w:rsidR="009A0349">
        <w:rPr>
          <w:rFonts w:ascii="Times New Roman" w:hAnsi="Times New Roman" w:cs="Times New Roman"/>
          <w:sz w:val="24"/>
          <w:szCs w:val="24"/>
        </w:rPr>
        <w:t>observations</w:t>
      </w:r>
      <w:r>
        <w:rPr>
          <w:rFonts w:ascii="Times New Roman" w:hAnsi="Times New Roman" w:cs="Times New Roman"/>
          <w:sz w:val="24"/>
          <w:szCs w:val="24"/>
        </w:rPr>
        <w:t xml:space="preserve"> are value </w:t>
      </w:r>
      <w:r w:rsidR="009A0349">
        <w:rPr>
          <w:rFonts w:ascii="Times New Roman" w:hAnsi="Times New Roman" w:cs="Times New Roman"/>
          <w:sz w:val="24"/>
          <w:szCs w:val="24"/>
        </w:rPr>
        <w:t>laden 3</w:t>
      </w:r>
      <w:r>
        <w:rPr>
          <w:rFonts w:ascii="Times New Roman" w:hAnsi="Times New Roman" w:cs="Times New Roman"/>
          <w:sz w:val="24"/>
          <w:szCs w:val="24"/>
        </w:rPr>
        <w:t xml:space="preserve"> </w:t>
      </w:r>
      <w:r w:rsidR="009A0349">
        <w:rPr>
          <w:rFonts w:ascii="Times New Roman" w:hAnsi="Times New Roman" w:cs="Times New Roman"/>
          <w:sz w:val="24"/>
          <w:szCs w:val="24"/>
        </w:rPr>
        <w:t>observations</w:t>
      </w:r>
      <w:r>
        <w:rPr>
          <w:rFonts w:ascii="Times New Roman" w:hAnsi="Times New Roman" w:cs="Times New Roman"/>
          <w:sz w:val="24"/>
          <w:szCs w:val="24"/>
        </w:rPr>
        <w:t xml:space="preserve"> </w:t>
      </w:r>
      <w:r w:rsidR="008D74CA">
        <w:rPr>
          <w:rFonts w:ascii="Times New Roman" w:hAnsi="Times New Roman" w:cs="Times New Roman"/>
          <w:sz w:val="24"/>
          <w:szCs w:val="24"/>
        </w:rPr>
        <w:t>are theory laden etc…</w:t>
      </w:r>
    </w:p>
    <w:p w:rsidR="00CF20BE" w:rsidRDefault="008D74CA">
      <w:pPr>
        <w:rPr>
          <w:rFonts w:ascii="Times New Roman" w:hAnsi="Times New Roman" w:cs="Times New Roman"/>
          <w:sz w:val="24"/>
          <w:szCs w:val="24"/>
        </w:rPr>
      </w:pPr>
      <w:r>
        <w:rPr>
          <w:rFonts w:ascii="Times New Roman" w:hAnsi="Times New Roman" w:cs="Times New Roman"/>
          <w:sz w:val="24"/>
          <w:szCs w:val="24"/>
        </w:rPr>
        <w:t xml:space="preserve">           Then we went </w:t>
      </w:r>
      <w:r w:rsidR="009A0349">
        <w:rPr>
          <w:rFonts w:ascii="Times New Roman" w:hAnsi="Times New Roman" w:cs="Times New Roman"/>
          <w:sz w:val="24"/>
          <w:szCs w:val="24"/>
        </w:rPr>
        <w:t>further</w:t>
      </w:r>
      <w:r>
        <w:rPr>
          <w:rFonts w:ascii="Times New Roman" w:hAnsi="Times New Roman" w:cs="Times New Roman"/>
          <w:sz w:val="24"/>
          <w:szCs w:val="24"/>
        </w:rPr>
        <w:t xml:space="preserve"> by defining Social science by saying it is an area of studying dedicated to explain of that of human being behavior, interaction, and manifestation as an individual in a soc</w:t>
      </w:r>
      <w:r w:rsidR="009A0349">
        <w:rPr>
          <w:rFonts w:ascii="Times New Roman" w:hAnsi="Times New Roman" w:cs="Times New Roman"/>
          <w:sz w:val="24"/>
          <w:szCs w:val="24"/>
        </w:rPr>
        <w:t>iety or collectively as a group</w:t>
      </w:r>
      <w:r>
        <w:rPr>
          <w:rFonts w:ascii="Times New Roman" w:hAnsi="Times New Roman" w:cs="Times New Roman"/>
          <w:sz w:val="24"/>
          <w:szCs w:val="24"/>
        </w:rPr>
        <w:t>. It is also said that disciplines in s</w:t>
      </w:r>
      <w:r w:rsidR="00A85144">
        <w:rPr>
          <w:rFonts w:ascii="Times New Roman" w:hAnsi="Times New Roman" w:cs="Times New Roman"/>
          <w:sz w:val="24"/>
          <w:szCs w:val="24"/>
        </w:rPr>
        <w:t xml:space="preserve">ocial </w:t>
      </w:r>
      <w:r w:rsidR="009A0349">
        <w:rPr>
          <w:rFonts w:ascii="Times New Roman" w:hAnsi="Times New Roman" w:cs="Times New Roman"/>
          <w:sz w:val="24"/>
          <w:szCs w:val="24"/>
        </w:rPr>
        <w:t>sciences</w:t>
      </w:r>
      <w:r w:rsidR="00A85144">
        <w:rPr>
          <w:rFonts w:ascii="Times New Roman" w:hAnsi="Times New Roman" w:cs="Times New Roman"/>
          <w:sz w:val="24"/>
          <w:szCs w:val="24"/>
        </w:rPr>
        <w:t xml:space="preserve"> include sociology, economics political science </w:t>
      </w:r>
      <w:r w:rsidR="009A0349">
        <w:rPr>
          <w:rFonts w:ascii="Times New Roman" w:hAnsi="Times New Roman" w:cs="Times New Roman"/>
          <w:sz w:val="24"/>
          <w:szCs w:val="24"/>
        </w:rPr>
        <w:t>etc...</w:t>
      </w:r>
      <w:r w:rsidR="00A85144">
        <w:rPr>
          <w:rFonts w:ascii="Times New Roman" w:hAnsi="Times New Roman" w:cs="Times New Roman"/>
          <w:sz w:val="24"/>
          <w:szCs w:val="24"/>
        </w:rPr>
        <w:t xml:space="preserve"> Social sciences seek to employ the methods of sciences in investigation of social phenomena taking the humans person as object of study </w:t>
      </w:r>
    </w:p>
    <w:p w:rsidR="00C05B4E" w:rsidRDefault="00CF20BE">
      <w:pPr>
        <w:rPr>
          <w:rFonts w:ascii="Times New Roman" w:hAnsi="Times New Roman" w:cs="Times New Roman"/>
          <w:sz w:val="24"/>
          <w:szCs w:val="24"/>
        </w:rPr>
      </w:pPr>
      <w:r>
        <w:rPr>
          <w:rFonts w:ascii="Times New Roman" w:hAnsi="Times New Roman" w:cs="Times New Roman"/>
          <w:sz w:val="24"/>
          <w:szCs w:val="24"/>
        </w:rPr>
        <w:t xml:space="preserve">            Then we further by saying that to understand this problem with social sciences better we basically need to understand that one of the essential features of sciences and scientific explanation is to provide a casual or correlational correction between an event and its </w:t>
      </w:r>
      <w:r w:rsidR="009A0349">
        <w:rPr>
          <w:rFonts w:ascii="Times New Roman" w:hAnsi="Times New Roman" w:cs="Times New Roman"/>
          <w:sz w:val="24"/>
          <w:szCs w:val="24"/>
        </w:rPr>
        <w:t>cause, Although</w:t>
      </w:r>
      <w:r>
        <w:rPr>
          <w:rFonts w:ascii="Times New Roman" w:hAnsi="Times New Roman" w:cs="Times New Roman"/>
          <w:sz w:val="24"/>
          <w:szCs w:val="24"/>
        </w:rPr>
        <w:t xml:space="preserve"> explication of </w:t>
      </w:r>
      <w:r w:rsidR="009A0349">
        <w:rPr>
          <w:rFonts w:ascii="Times New Roman" w:hAnsi="Times New Roman" w:cs="Times New Roman"/>
          <w:sz w:val="24"/>
          <w:szCs w:val="24"/>
        </w:rPr>
        <w:t>causality</w:t>
      </w:r>
      <w:r>
        <w:rPr>
          <w:rFonts w:ascii="Times New Roman" w:hAnsi="Times New Roman" w:cs="Times New Roman"/>
          <w:sz w:val="24"/>
          <w:szCs w:val="24"/>
        </w:rPr>
        <w:t xml:space="preserve"> goes back to David Hume, Ernest Nagel the exposition </w:t>
      </w:r>
      <w:r w:rsidR="00C05B4E">
        <w:rPr>
          <w:rFonts w:ascii="Times New Roman" w:hAnsi="Times New Roman" w:cs="Times New Roman"/>
          <w:sz w:val="24"/>
          <w:szCs w:val="24"/>
        </w:rPr>
        <w:t>of the notion of causation in a bullet from which is endearing</w:t>
      </w:r>
      <w:r w:rsidR="00D2309C">
        <w:rPr>
          <w:rFonts w:ascii="Times New Roman" w:hAnsi="Times New Roman" w:cs="Times New Roman"/>
          <w:sz w:val="24"/>
          <w:szCs w:val="24"/>
        </w:rPr>
        <w:t xml:space="preserve"> to our analysis here</w:t>
      </w:r>
    </w:p>
    <w:p w:rsidR="00C118BF" w:rsidRDefault="00D2309C">
      <w:pPr>
        <w:rPr>
          <w:rFonts w:ascii="Times New Roman" w:hAnsi="Times New Roman" w:cs="Times New Roman"/>
          <w:sz w:val="24"/>
          <w:szCs w:val="24"/>
        </w:rPr>
      </w:pPr>
      <w:r>
        <w:rPr>
          <w:rFonts w:ascii="Times New Roman" w:hAnsi="Times New Roman" w:cs="Times New Roman"/>
          <w:sz w:val="24"/>
          <w:szCs w:val="24"/>
        </w:rPr>
        <w:t xml:space="preserve">          Then it continued saying that one way to solve </w:t>
      </w:r>
      <w:r w:rsidR="009A0349">
        <w:rPr>
          <w:rFonts w:ascii="Times New Roman" w:hAnsi="Times New Roman" w:cs="Times New Roman"/>
          <w:sz w:val="24"/>
          <w:szCs w:val="24"/>
        </w:rPr>
        <w:t>this problem</w:t>
      </w:r>
      <w:r>
        <w:rPr>
          <w:rFonts w:ascii="Times New Roman" w:hAnsi="Times New Roman" w:cs="Times New Roman"/>
          <w:sz w:val="24"/>
          <w:szCs w:val="24"/>
        </w:rPr>
        <w:t xml:space="preserve"> is to accept reasons are not causes but motives or intent, another reason or problem is that if reasons are causes</w:t>
      </w:r>
      <w:r w:rsidR="009A0349">
        <w:rPr>
          <w:rFonts w:ascii="Times New Roman" w:hAnsi="Times New Roman" w:cs="Times New Roman"/>
          <w:sz w:val="24"/>
          <w:szCs w:val="24"/>
        </w:rPr>
        <w:t xml:space="preserve"> </w:t>
      </w:r>
      <w:r w:rsidR="00E179E7">
        <w:rPr>
          <w:rFonts w:ascii="Times New Roman" w:hAnsi="Times New Roman" w:cs="Times New Roman"/>
          <w:sz w:val="24"/>
          <w:szCs w:val="24"/>
        </w:rPr>
        <w:t xml:space="preserve">then getting canned by the effects and causes. There </w:t>
      </w:r>
      <w:r w:rsidR="009A0349">
        <w:rPr>
          <w:rFonts w:ascii="Times New Roman" w:hAnsi="Times New Roman" w:cs="Times New Roman"/>
          <w:sz w:val="24"/>
          <w:szCs w:val="24"/>
        </w:rPr>
        <w:t>were</w:t>
      </w:r>
      <w:r w:rsidR="00E179E7">
        <w:rPr>
          <w:rFonts w:ascii="Times New Roman" w:hAnsi="Times New Roman" w:cs="Times New Roman"/>
          <w:sz w:val="24"/>
          <w:szCs w:val="24"/>
        </w:rPr>
        <w:t xml:space="preserve"> some scholars have argued on whether it is not better to leave reason as motive drive or intent and not cause. Nonetheless, there are some other scholars who </w:t>
      </w:r>
      <w:r w:rsidR="00E179E7">
        <w:rPr>
          <w:rFonts w:ascii="Times New Roman" w:hAnsi="Times New Roman" w:cs="Times New Roman"/>
          <w:sz w:val="24"/>
          <w:szCs w:val="24"/>
        </w:rPr>
        <w:lastRenderedPageBreak/>
        <w:t xml:space="preserve">insisted that reasons can be treated as causes, A scholar named Robin Collingwood </w:t>
      </w:r>
      <w:r w:rsidR="004C588E">
        <w:rPr>
          <w:rFonts w:ascii="Times New Roman" w:hAnsi="Times New Roman" w:cs="Times New Roman"/>
          <w:sz w:val="24"/>
          <w:szCs w:val="24"/>
        </w:rPr>
        <w:t xml:space="preserve">who argued to the extreme that reasons are not only causes but they are the ultimate </w:t>
      </w:r>
      <w:r w:rsidR="00F01351">
        <w:rPr>
          <w:rFonts w:ascii="Times New Roman" w:hAnsi="Times New Roman" w:cs="Times New Roman"/>
          <w:sz w:val="24"/>
          <w:szCs w:val="24"/>
        </w:rPr>
        <w:t xml:space="preserve">casual power </w:t>
      </w:r>
      <w:r w:rsidR="00C118BF">
        <w:rPr>
          <w:rFonts w:ascii="Times New Roman" w:hAnsi="Times New Roman" w:cs="Times New Roman"/>
          <w:sz w:val="24"/>
          <w:szCs w:val="24"/>
        </w:rPr>
        <w:t>which lies in human and that ascribing casual power to inanimate things and objects in the physical world may be too naïve of us.</w:t>
      </w:r>
    </w:p>
    <w:p w:rsidR="00C05B4E" w:rsidRPr="00C118BF" w:rsidRDefault="00C118BF">
      <w:pPr>
        <w:rPr>
          <w:rFonts w:ascii="Times New Roman" w:hAnsi="Times New Roman" w:cs="Times New Roman"/>
          <w:color w:val="000000" w:themeColor="text1"/>
          <w:sz w:val="24"/>
          <w:szCs w:val="24"/>
        </w:rPr>
      </w:pPr>
      <w:r>
        <w:rPr>
          <w:rFonts w:ascii="Times New Roman" w:hAnsi="Times New Roman" w:cs="Times New Roman"/>
          <w:sz w:val="24"/>
          <w:szCs w:val="24"/>
        </w:rPr>
        <w:t xml:space="preserve">THE problems of human person as object of study in social science </w:t>
      </w:r>
      <w:r w:rsidRPr="00C118BF">
        <w:rPr>
          <w:rFonts w:ascii="Times New Roman" w:hAnsi="Times New Roman" w:cs="Times New Roman"/>
          <w:color w:val="222222"/>
          <w:sz w:val="24"/>
          <w:szCs w:val="24"/>
          <w:shd w:val="clear" w:color="auto" w:fill="FFFFFF"/>
        </w:rPr>
        <w:t>The </w:t>
      </w:r>
      <w:r w:rsidRPr="00C118BF">
        <w:rPr>
          <w:rFonts w:ascii="Times New Roman" w:hAnsi="Times New Roman" w:cs="Times New Roman"/>
          <w:bCs/>
          <w:color w:val="222222"/>
          <w:sz w:val="24"/>
          <w:szCs w:val="24"/>
          <w:shd w:val="clear" w:color="auto" w:fill="FFFFFF"/>
        </w:rPr>
        <w:t>philosophy of social science</w:t>
      </w:r>
      <w:r w:rsidRPr="00C118BF">
        <w:rPr>
          <w:rFonts w:ascii="Times New Roman" w:hAnsi="Times New Roman" w:cs="Times New Roman"/>
          <w:color w:val="222222"/>
          <w:sz w:val="24"/>
          <w:szCs w:val="24"/>
          <w:shd w:val="clear" w:color="auto" w:fill="FFFFFF"/>
        </w:rPr>
        <w:t> is the study of the logic, methods, and foundations of social sciences such as psychology, economics, and political science. Philosophers of social science are concerned with the differences and similarities between the social and the </w:t>
      </w:r>
      <w:hyperlink r:id="rId5" w:tooltip="Natural science" w:history="1">
        <w:r w:rsidRPr="00C118BF">
          <w:rPr>
            <w:rStyle w:val="Hyperlink"/>
            <w:rFonts w:ascii="Times New Roman" w:hAnsi="Times New Roman" w:cs="Times New Roman"/>
            <w:color w:val="000000" w:themeColor="text1"/>
            <w:sz w:val="24"/>
            <w:szCs w:val="24"/>
            <w:u w:val="none"/>
            <w:shd w:val="clear" w:color="auto" w:fill="FFFFFF"/>
          </w:rPr>
          <w:t>natural sciences</w:t>
        </w:r>
      </w:hyperlink>
      <w:r w:rsidRPr="00C118BF">
        <w:rPr>
          <w:rFonts w:ascii="Times New Roman" w:hAnsi="Times New Roman" w:cs="Times New Roman"/>
          <w:color w:val="000000" w:themeColor="text1"/>
          <w:sz w:val="24"/>
          <w:szCs w:val="24"/>
          <w:shd w:val="clear" w:color="auto" w:fill="FFFFFF"/>
        </w:rPr>
        <w:t>,</w:t>
      </w:r>
      <w:r w:rsidRPr="00C118BF">
        <w:rPr>
          <w:rFonts w:ascii="Times New Roman" w:hAnsi="Times New Roman" w:cs="Times New Roman"/>
          <w:color w:val="222222"/>
          <w:sz w:val="24"/>
          <w:szCs w:val="24"/>
          <w:shd w:val="clear" w:color="auto" w:fill="FFFFFF"/>
        </w:rPr>
        <w:t xml:space="preserve"> causal relationships between social phenomena, the possible existence of social laws, and </w:t>
      </w:r>
      <w:r w:rsidRPr="00C118BF">
        <w:rPr>
          <w:rFonts w:ascii="Times New Roman" w:hAnsi="Times New Roman" w:cs="Times New Roman"/>
          <w:color w:val="000000" w:themeColor="text1"/>
          <w:sz w:val="24"/>
          <w:szCs w:val="24"/>
          <w:shd w:val="clear" w:color="auto" w:fill="FFFFFF"/>
        </w:rPr>
        <w:t>the </w:t>
      </w:r>
      <w:hyperlink r:id="rId6" w:tooltip="Ontology" w:history="1">
        <w:r w:rsidRPr="00C118BF">
          <w:rPr>
            <w:rStyle w:val="Hyperlink"/>
            <w:rFonts w:ascii="Times New Roman" w:hAnsi="Times New Roman" w:cs="Times New Roman"/>
            <w:color w:val="000000" w:themeColor="text1"/>
            <w:sz w:val="24"/>
            <w:szCs w:val="24"/>
            <w:u w:val="none"/>
            <w:shd w:val="clear" w:color="auto" w:fill="FFFFFF"/>
          </w:rPr>
          <w:t>ontological</w:t>
        </w:r>
      </w:hyperlink>
      <w:r w:rsidRPr="00C118BF">
        <w:rPr>
          <w:rFonts w:ascii="Times New Roman" w:hAnsi="Times New Roman" w:cs="Times New Roman"/>
          <w:color w:val="000000" w:themeColor="text1"/>
          <w:sz w:val="24"/>
          <w:szCs w:val="24"/>
          <w:shd w:val="clear" w:color="auto" w:fill="FFFFFF"/>
        </w:rPr>
        <w:t> significance of </w:t>
      </w:r>
      <w:hyperlink r:id="rId7" w:tooltip="Structure and agency" w:history="1">
        <w:r w:rsidRPr="00C118BF">
          <w:rPr>
            <w:rStyle w:val="Hyperlink"/>
            <w:rFonts w:ascii="Times New Roman" w:hAnsi="Times New Roman" w:cs="Times New Roman"/>
            <w:color w:val="000000" w:themeColor="text1"/>
            <w:sz w:val="24"/>
            <w:szCs w:val="24"/>
            <w:u w:val="none"/>
            <w:shd w:val="clear" w:color="auto" w:fill="FFFFFF"/>
          </w:rPr>
          <w:t>structure and agency</w:t>
        </w:r>
      </w:hyperlink>
      <w:r w:rsidRPr="00C118BF">
        <w:rPr>
          <w:rFonts w:ascii="Times New Roman" w:hAnsi="Times New Roman" w:cs="Times New Roman"/>
          <w:color w:val="000000" w:themeColor="text1"/>
          <w:sz w:val="24"/>
          <w:szCs w:val="24"/>
          <w:shd w:val="clear" w:color="auto" w:fill="FFFFFF"/>
        </w:rPr>
        <w:t>.</w:t>
      </w:r>
      <w:r w:rsidR="00E179E7" w:rsidRPr="00C118BF">
        <w:rPr>
          <w:rFonts w:ascii="Times New Roman" w:hAnsi="Times New Roman" w:cs="Times New Roman"/>
          <w:color w:val="000000" w:themeColor="text1"/>
          <w:sz w:val="24"/>
          <w:szCs w:val="24"/>
        </w:rPr>
        <w:t xml:space="preserve"> </w:t>
      </w:r>
    </w:p>
    <w:p w:rsidR="00C118BF" w:rsidRPr="00C118BF" w:rsidRDefault="009A0349" w:rsidP="00C118BF">
      <w:pPr>
        <w:shd w:val="clear" w:color="auto" w:fill="FFFFFF"/>
        <w:spacing w:before="120"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118BF" w:rsidRPr="00C118BF">
        <w:rPr>
          <w:rFonts w:ascii="Times New Roman" w:eastAsia="Times New Roman" w:hAnsi="Times New Roman" w:cs="Times New Roman"/>
          <w:color w:val="000000" w:themeColor="text1"/>
          <w:sz w:val="24"/>
          <w:szCs w:val="24"/>
        </w:rPr>
        <w:t>The positivist perspective, however, has been associated with '</w:t>
      </w:r>
      <w:hyperlink r:id="rId8" w:tooltip="Scientism" w:history="1">
        <w:r w:rsidR="00C118BF" w:rsidRPr="00C118BF">
          <w:rPr>
            <w:rFonts w:ascii="Times New Roman" w:eastAsia="Times New Roman" w:hAnsi="Times New Roman" w:cs="Times New Roman"/>
            <w:color w:val="000000" w:themeColor="text1"/>
            <w:sz w:val="24"/>
            <w:szCs w:val="24"/>
          </w:rPr>
          <w:t>scientism</w:t>
        </w:r>
      </w:hyperlink>
      <w:r w:rsidR="00C118BF" w:rsidRPr="00C118BF">
        <w:rPr>
          <w:rFonts w:ascii="Times New Roman" w:eastAsia="Times New Roman" w:hAnsi="Times New Roman" w:cs="Times New Roman"/>
          <w:color w:val="000000" w:themeColor="text1"/>
          <w:sz w:val="24"/>
          <w:szCs w:val="24"/>
        </w:rPr>
        <w:t>'; the view that the methods of the natural sciences may be </w:t>
      </w:r>
      <w:hyperlink r:id="rId9" w:tooltip="Absolute (philosophy)" w:history="1">
        <w:r w:rsidR="00C118BF" w:rsidRPr="00C118BF">
          <w:rPr>
            <w:rFonts w:ascii="Times New Roman" w:eastAsia="Times New Roman" w:hAnsi="Times New Roman" w:cs="Times New Roman"/>
            <w:color w:val="000000" w:themeColor="text1"/>
            <w:sz w:val="24"/>
            <w:szCs w:val="24"/>
          </w:rPr>
          <w:t>applied to all</w:t>
        </w:r>
      </w:hyperlink>
      <w:r w:rsidR="00C118BF" w:rsidRPr="00C118BF">
        <w:rPr>
          <w:rFonts w:ascii="Times New Roman" w:eastAsia="Times New Roman" w:hAnsi="Times New Roman" w:cs="Times New Roman"/>
          <w:color w:val="000000" w:themeColor="text1"/>
          <w:sz w:val="24"/>
          <w:szCs w:val="24"/>
        </w:rPr>
        <w:t> areas of investigation, be it philosophical, social scientific, or otherwise. Among most social scientists and historians, orthodox positivism has long since fallen out of favor. Today, practitioners of both social and physical sciences recognize the distorting effect of </w:t>
      </w:r>
      <w:hyperlink r:id="rId10" w:tooltip="Observer bias" w:history="1">
        <w:r w:rsidR="00C118BF" w:rsidRPr="00C118BF">
          <w:rPr>
            <w:rFonts w:ascii="Times New Roman" w:eastAsia="Times New Roman" w:hAnsi="Times New Roman" w:cs="Times New Roman"/>
            <w:color w:val="000000" w:themeColor="text1"/>
            <w:sz w:val="24"/>
            <w:szCs w:val="24"/>
          </w:rPr>
          <w:t>observer bias</w:t>
        </w:r>
      </w:hyperlink>
      <w:r w:rsidR="00C118BF" w:rsidRPr="00C118BF">
        <w:rPr>
          <w:rFonts w:ascii="Times New Roman" w:eastAsia="Times New Roman" w:hAnsi="Times New Roman" w:cs="Times New Roman"/>
          <w:color w:val="000000" w:themeColor="text1"/>
          <w:sz w:val="24"/>
          <w:szCs w:val="24"/>
        </w:rPr>
        <w:t> and structural limitations. This scepticism has been facilitated by a general weakening of deductivist accounts of science by philosophers such as Thomas Kuhn, and new philosophical movements such as </w:t>
      </w:r>
      <w:hyperlink r:id="rId11" w:tooltip="Critical realism (philosophy of the social sciences)" w:history="1">
        <w:r w:rsidR="00C118BF" w:rsidRPr="00C118BF">
          <w:rPr>
            <w:rFonts w:ascii="Times New Roman" w:eastAsia="Times New Roman" w:hAnsi="Times New Roman" w:cs="Times New Roman"/>
            <w:color w:val="000000" w:themeColor="text1"/>
            <w:sz w:val="24"/>
            <w:szCs w:val="24"/>
          </w:rPr>
          <w:t>critical realism</w:t>
        </w:r>
      </w:hyperlink>
      <w:r w:rsidR="00C118BF" w:rsidRPr="00C118BF">
        <w:rPr>
          <w:rFonts w:ascii="Times New Roman" w:eastAsia="Times New Roman" w:hAnsi="Times New Roman" w:cs="Times New Roman"/>
          <w:color w:val="000000" w:themeColor="text1"/>
          <w:sz w:val="24"/>
          <w:szCs w:val="24"/>
        </w:rPr>
        <w:t> and </w:t>
      </w:r>
      <w:hyperlink r:id="rId12" w:tooltip="Neopragmatism" w:history="1">
        <w:r w:rsidR="00C118BF" w:rsidRPr="00C118BF">
          <w:rPr>
            <w:rFonts w:ascii="Times New Roman" w:eastAsia="Times New Roman" w:hAnsi="Times New Roman" w:cs="Times New Roman"/>
            <w:color w:val="000000" w:themeColor="text1"/>
            <w:sz w:val="24"/>
            <w:szCs w:val="24"/>
          </w:rPr>
          <w:t>neopragmatism</w:t>
        </w:r>
      </w:hyperlink>
      <w:r w:rsidR="00C118BF" w:rsidRPr="00C118BF">
        <w:rPr>
          <w:rFonts w:ascii="Times New Roman" w:eastAsia="Times New Roman" w:hAnsi="Times New Roman" w:cs="Times New Roman"/>
          <w:color w:val="000000" w:themeColor="text1"/>
          <w:sz w:val="24"/>
          <w:szCs w:val="24"/>
        </w:rPr>
        <w:t>. Positivism has also been espoused by '</w:t>
      </w:r>
      <w:hyperlink r:id="rId13" w:tooltip="Technocracy" w:history="1">
        <w:r w:rsidR="00C118BF" w:rsidRPr="00C118BF">
          <w:rPr>
            <w:rFonts w:ascii="Times New Roman" w:eastAsia="Times New Roman" w:hAnsi="Times New Roman" w:cs="Times New Roman"/>
            <w:color w:val="000000" w:themeColor="text1"/>
            <w:sz w:val="24"/>
            <w:szCs w:val="24"/>
          </w:rPr>
          <w:t>technocrats</w:t>
        </w:r>
      </w:hyperlink>
      <w:r w:rsidR="00C118BF" w:rsidRPr="00C118BF">
        <w:rPr>
          <w:rFonts w:ascii="Times New Roman" w:eastAsia="Times New Roman" w:hAnsi="Times New Roman" w:cs="Times New Roman"/>
          <w:color w:val="000000" w:themeColor="text1"/>
          <w:sz w:val="24"/>
          <w:szCs w:val="24"/>
        </w:rPr>
        <w:t>' who believe in the inevitability of </w:t>
      </w:r>
      <w:hyperlink r:id="rId14" w:tooltip="Social progress" w:history="1">
        <w:r w:rsidR="00C118BF" w:rsidRPr="00C118BF">
          <w:rPr>
            <w:rFonts w:ascii="Times New Roman" w:eastAsia="Times New Roman" w:hAnsi="Times New Roman" w:cs="Times New Roman"/>
            <w:color w:val="000000" w:themeColor="text1"/>
            <w:sz w:val="24"/>
            <w:szCs w:val="24"/>
          </w:rPr>
          <w:t>social progress</w:t>
        </w:r>
      </w:hyperlink>
      <w:r w:rsidR="00C118BF" w:rsidRPr="00C118BF">
        <w:rPr>
          <w:rFonts w:ascii="Times New Roman" w:eastAsia="Times New Roman" w:hAnsi="Times New Roman" w:cs="Times New Roman"/>
          <w:color w:val="000000" w:themeColor="text1"/>
          <w:sz w:val="24"/>
          <w:szCs w:val="24"/>
        </w:rPr>
        <w:t> through science and technology.</w:t>
      </w:r>
      <w:hyperlink r:id="rId15" w:anchor="cite_note-5" w:history="1">
        <w:r w:rsidR="00C118BF" w:rsidRPr="00C118BF">
          <w:rPr>
            <w:rFonts w:ascii="Times New Roman" w:eastAsia="Times New Roman" w:hAnsi="Times New Roman" w:cs="Times New Roman"/>
            <w:color w:val="000000" w:themeColor="text1"/>
            <w:sz w:val="24"/>
            <w:szCs w:val="24"/>
            <w:vertAlign w:val="superscript"/>
          </w:rPr>
          <w:t>[5]</w:t>
        </w:r>
      </w:hyperlink>
      <w:r w:rsidR="00C118BF" w:rsidRPr="00C118BF">
        <w:rPr>
          <w:rFonts w:ascii="Times New Roman" w:eastAsia="Times New Roman" w:hAnsi="Times New Roman" w:cs="Times New Roman"/>
          <w:color w:val="000000" w:themeColor="text1"/>
          <w:sz w:val="24"/>
          <w:szCs w:val="24"/>
        </w:rPr>
        <w:t> The philosopher-sociologist </w:t>
      </w:r>
      <w:hyperlink r:id="rId16" w:tooltip="Jürgen Habermas" w:history="1">
        <w:r w:rsidR="00C118BF" w:rsidRPr="00C118BF">
          <w:rPr>
            <w:rFonts w:ascii="Times New Roman" w:eastAsia="Times New Roman" w:hAnsi="Times New Roman" w:cs="Times New Roman"/>
            <w:color w:val="000000" w:themeColor="text1"/>
            <w:sz w:val="24"/>
            <w:szCs w:val="24"/>
          </w:rPr>
          <w:t>Jürgen Habermas</w:t>
        </w:r>
      </w:hyperlink>
      <w:r w:rsidR="00C118BF" w:rsidRPr="00C118BF">
        <w:rPr>
          <w:rFonts w:ascii="Times New Roman" w:eastAsia="Times New Roman" w:hAnsi="Times New Roman" w:cs="Times New Roman"/>
          <w:color w:val="000000" w:themeColor="text1"/>
          <w:sz w:val="24"/>
          <w:szCs w:val="24"/>
        </w:rPr>
        <w:t> has critiqued pure </w:t>
      </w:r>
      <w:hyperlink r:id="rId17" w:tooltip="Instrumental rationality" w:history="1">
        <w:r w:rsidR="00C118BF" w:rsidRPr="00C118BF">
          <w:rPr>
            <w:rFonts w:ascii="Times New Roman" w:eastAsia="Times New Roman" w:hAnsi="Times New Roman" w:cs="Times New Roman"/>
            <w:color w:val="000000" w:themeColor="text1"/>
            <w:sz w:val="24"/>
            <w:szCs w:val="24"/>
          </w:rPr>
          <w:t>instrumental rationality</w:t>
        </w:r>
      </w:hyperlink>
      <w:r w:rsidR="00C118BF" w:rsidRPr="00C118BF">
        <w:rPr>
          <w:rFonts w:ascii="Times New Roman" w:eastAsia="Times New Roman" w:hAnsi="Times New Roman" w:cs="Times New Roman"/>
          <w:color w:val="000000" w:themeColor="text1"/>
          <w:sz w:val="24"/>
          <w:szCs w:val="24"/>
        </w:rPr>
        <w:t> as meaning that scientific-thinking becomes something akin to </w:t>
      </w:r>
      <w:hyperlink r:id="rId18" w:tooltip="Ideology" w:history="1">
        <w:r w:rsidR="00C118BF" w:rsidRPr="00C118BF">
          <w:rPr>
            <w:rFonts w:ascii="Times New Roman" w:eastAsia="Times New Roman" w:hAnsi="Times New Roman" w:cs="Times New Roman"/>
            <w:color w:val="000000" w:themeColor="text1"/>
            <w:sz w:val="24"/>
            <w:szCs w:val="24"/>
          </w:rPr>
          <w:t>ideology</w:t>
        </w:r>
      </w:hyperlink>
      <w:r w:rsidR="00C118BF" w:rsidRPr="00C118BF">
        <w:rPr>
          <w:rFonts w:ascii="Times New Roman" w:eastAsia="Times New Roman" w:hAnsi="Times New Roman" w:cs="Times New Roman"/>
          <w:color w:val="000000" w:themeColor="text1"/>
          <w:sz w:val="24"/>
          <w:szCs w:val="24"/>
        </w:rPr>
        <w:t> itself.</w:t>
      </w:r>
      <w:hyperlink r:id="rId19" w:anchor="cite_note-6" w:history="1">
        <w:r w:rsidR="00C118BF" w:rsidRPr="00C118BF">
          <w:rPr>
            <w:rFonts w:ascii="Times New Roman" w:eastAsia="Times New Roman" w:hAnsi="Times New Roman" w:cs="Times New Roman"/>
            <w:color w:val="000000" w:themeColor="text1"/>
            <w:sz w:val="24"/>
            <w:szCs w:val="24"/>
            <w:vertAlign w:val="superscript"/>
          </w:rPr>
          <w:t>[6]</w:t>
        </w:r>
      </w:hyperlink>
    </w:p>
    <w:p w:rsidR="00C118BF" w:rsidRPr="00C118BF" w:rsidRDefault="00733EC7" w:rsidP="00C118BF">
      <w:pPr>
        <w:shd w:val="clear" w:color="auto" w:fill="FFFFFF"/>
        <w:spacing w:before="120" w:after="120" w:line="240" w:lineRule="auto"/>
        <w:rPr>
          <w:rFonts w:ascii="Times New Roman" w:eastAsia="Times New Roman" w:hAnsi="Times New Roman" w:cs="Times New Roman"/>
          <w:color w:val="000000" w:themeColor="text1"/>
          <w:sz w:val="24"/>
          <w:szCs w:val="24"/>
        </w:rPr>
      </w:pPr>
      <w:hyperlink r:id="rId20" w:tooltip="Durkheim" w:history="1">
        <w:r w:rsidR="00C118BF" w:rsidRPr="00C118BF">
          <w:rPr>
            <w:rFonts w:ascii="Times New Roman" w:eastAsia="Times New Roman" w:hAnsi="Times New Roman" w:cs="Times New Roman"/>
            <w:color w:val="000000" w:themeColor="text1"/>
            <w:sz w:val="24"/>
            <w:szCs w:val="24"/>
          </w:rPr>
          <w:t>Durkheim</w:t>
        </w:r>
      </w:hyperlink>
      <w:r w:rsidR="00C118BF" w:rsidRPr="00C118BF">
        <w:rPr>
          <w:rFonts w:ascii="Times New Roman" w:eastAsia="Times New Roman" w:hAnsi="Times New Roman" w:cs="Times New Roman"/>
          <w:color w:val="000000" w:themeColor="text1"/>
          <w:sz w:val="24"/>
          <w:szCs w:val="24"/>
        </w:rPr>
        <w:t>, </w:t>
      </w:r>
      <w:hyperlink r:id="rId21" w:tooltip="Marx" w:history="1">
        <w:r w:rsidR="00C118BF" w:rsidRPr="00C118BF">
          <w:rPr>
            <w:rFonts w:ascii="Times New Roman" w:eastAsia="Times New Roman" w:hAnsi="Times New Roman" w:cs="Times New Roman"/>
            <w:color w:val="000000" w:themeColor="text1"/>
            <w:sz w:val="24"/>
            <w:szCs w:val="24"/>
          </w:rPr>
          <w:t>Marx</w:t>
        </w:r>
      </w:hyperlink>
      <w:r w:rsidR="00C118BF" w:rsidRPr="00C118BF">
        <w:rPr>
          <w:rFonts w:ascii="Times New Roman" w:eastAsia="Times New Roman" w:hAnsi="Times New Roman" w:cs="Times New Roman"/>
          <w:color w:val="000000" w:themeColor="text1"/>
          <w:sz w:val="24"/>
          <w:szCs w:val="24"/>
        </w:rPr>
        <w:t>, and </w:t>
      </w:r>
      <w:hyperlink r:id="rId22" w:tooltip="Max Weber" w:history="1">
        <w:r w:rsidR="00C118BF" w:rsidRPr="00C118BF">
          <w:rPr>
            <w:rFonts w:ascii="Times New Roman" w:eastAsia="Times New Roman" w:hAnsi="Times New Roman" w:cs="Times New Roman"/>
            <w:color w:val="000000" w:themeColor="text1"/>
            <w:sz w:val="24"/>
            <w:szCs w:val="24"/>
          </w:rPr>
          <w:t>Weber</w:t>
        </w:r>
      </w:hyperlink>
      <w:r w:rsidR="00C118BF" w:rsidRPr="00C118BF">
        <w:rPr>
          <w:rFonts w:ascii="Times New Roman" w:eastAsia="Times New Roman" w:hAnsi="Times New Roman" w:cs="Times New Roman"/>
          <w:color w:val="000000" w:themeColor="text1"/>
          <w:sz w:val="24"/>
          <w:szCs w:val="24"/>
        </w:rPr>
        <w:t> are more typically cited as the fathers of contemporary social science. In </w:t>
      </w:r>
      <w:hyperlink r:id="rId23" w:tooltip="Psychology" w:history="1">
        <w:r w:rsidR="00C118BF" w:rsidRPr="00C118BF">
          <w:rPr>
            <w:rFonts w:ascii="Times New Roman" w:eastAsia="Times New Roman" w:hAnsi="Times New Roman" w:cs="Times New Roman"/>
            <w:color w:val="000000" w:themeColor="text1"/>
            <w:sz w:val="24"/>
            <w:szCs w:val="24"/>
          </w:rPr>
          <w:t>psychology</w:t>
        </w:r>
      </w:hyperlink>
      <w:r w:rsidR="00C118BF" w:rsidRPr="00C118BF">
        <w:rPr>
          <w:rFonts w:ascii="Times New Roman" w:eastAsia="Times New Roman" w:hAnsi="Times New Roman" w:cs="Times New Roman"/>
          <w:color w:val="000000" w:themeColor="text1"/>
          <w:sz w:val="24"/>
          <w:szCs w:val="24"/>
        </w:rPr>
        <w:t>, a positivistic approach has historically been favoured in </w:t>
      </w:r>
      <w:hyperlink r:id="rId24" w:tooltip="Behaviourism" w:history="1">
        <w:r w:rsidR="00C118BF" w:rsidRPr="00C118BF">
          <w:rPr>
            <w:rFonts w:ascii="Times New Roman" w:eastAsia="Times New Roman" w:hAnsi="Times New Roman" w:cs="Times New Roman"/>
            <w:color w:val="000000" w:themeColor="text1"/>
            <w:sz w:val="24"/>
            <w:szCs w:val="24"/>
          </w:rPr>
          <w:t>behaviourism</w:t>
        </w:r>
      </w:hyperlink>
    </w:p>
    <w:p w:rsidR="00C118BF" w:rsidRPr="00C118BF" w:rsidRDefault="009A0349" w:rsidP="00C118BF">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O</w:t>
      </w:r>
      <w:r w:rsidR="00C118BF" w:rsidRPr="00C118BF">
        <w:rPr>
          <w:rFonts w:ascii="Times New Roman" w:eastAsia="Times New Roman" w:hAnsi="Times New Roman" w:cs="Times New Roman"/>
          <w:color w:val="000000" w:themeColor="text1"/>
          <w:sz w:val="24"/>
          <w:szCs w:val="24"/>
        </w:rPr>
        <w:t>ther approaches that deny that the interpretation of meaning is of fundamental import in the social sciences include </w:t>
      </w:r>
      <w:hyperlink r:id="rId25" w:history="1">
        <w:r w:rsidR="00C118BF" w:rsidRPr="009A0349">
          <w:rPr>
            <w:rFonts w:ascii="Times New Roman" w:eastAsia="Times New Roman" w:hAnsi="Times New Roman" w:cs="Times New Roman"/>
            <w:color w:val="000000" w:themeColor="text1"/>
            <w:sz w:val="24"/>
            <w:szCs w:val="24"/>
          </w:rPr>
          <w:t>systems theory</w:t>
        </w:r>
      </w:hyperlink>
      <w:r w:rsidR="00C118BF" w:rsidRPr="00C118BF">
        <w:rPr>
          <w:rFonts w:ascii="Times New Roman" w:eastAsia="Times New Roman" w:hAnsi="Times New Roman" w:cs="Times New Roman"/>
          <w:color w:val="000000" w:themeColor="text1"/>
          <w:sz w:val="24"/>
          <w:szCs w:val="24"/>
        </w:rPr>
        <w:t> and </w:t>
      </w:r>
      <w:hyperlink r:id="rId26" w:history="1">
        <w:r w:rsidR="00C118BF" w:rsidRPr="009A0349">
          <w:rPr>
            <w:rFonts w:ascii="Times New Roman" w:eastAsia="Times New Roman" w:hAnsi="Times New Roman" w:cs="Times New Roman"/>
            <w:color w:val="000000" w:themeColor="text1"/>
            <w:sz w:val="24"/>
            <w:szCs w:val="24"/>
          </w:rPr>
          <w:t>structuralism</w:t>
        </w:r>
      </w:hyperlink>
      <w:r w:rsidR="00C118BF" w:rsidRPr="00C118BF">
        <w:rPr>
          <w:rFonts w:ascii="Times New Roman" w:eastAsia="Times New Roman" w:hAnsi="Times New Roman" w:cs="Times New Roman"/>
          <w:color w:val="000000" w:themeColor="text1"/>
          <w:sz w:val="24"/>
          <w:szCs w:val="24"/>
        </w:rPr>
        <w:t>. Systems theory conceives of society as an entity each of whose various parts plays a certain role or performs a certain function in order to maintain society or to keep it in equilibrium; such roles are played by those who inhabit them, whether they know that they are doing so or not. Structuralism asserts that agents do not create the structure of meanings through which they act; rather, as social subjects, they are “created” by this structure, of which their acts are mere expressions. As a result, the purpose of social science is to unearth the elements of this structure and to reveal its inner logic. In both systems theory and structuralism, the meaning that behaviour has for those engaging in it is ultimately irrelevant to its explanation. Behaviourists, systems theorists, and structuralists base their approaches on the assumption that human behaviour is the result of prior causes in the same way that the be</w:t>
      </w:r>
      <w:r>
        <w:rPr>
          <w:rFonts w:ascii="Times New Roman" w:eastAsia="Times New Roman" w:hAnsi="Times New Roman" w:cs="Times New Roman"/>
          <w:color w:val="000000" w:themeColor="text1"/>
          <w:sz w:val="24"/>
          <w:szCs w:val="24"/>
        </w:rPr>
        <w:t>haviour of plants and animals</w:t>
      </w:r>
      <w:r w:rsidR="00C118BF" w:rsidRPr="00C118BF">
        <w:rPr>
          <w:rFonts w:ascii="Times New Roman" w:eastAsia="Times New Roman" w:hAnsi="Times New Roman" w:cs="Times New Roman"/>
          <w:color w:val="000000" w:themeColor="text1"/>
          <w:sz w:val="24"/>
          <w:szCs w:val="24"/>
        </w:rPr>
        <w:t>.</w:t>
      </w:r>
    </w:p>
    <w:p w:rsidR="00C118BF" w:rsidRPr="00C118BF" w:rsidRDefault="00C118BF" w:rsidP="00C118BF">
      <w:pPr>
        <w:spacing w:line="240" w:lineRule="auto"/>
        <w:jc w:val="center"/>
        <w:textAlignment w:val="baseline"/>
        <w:rPr>
          <w:rFonts w:ascii="Segoe UI" w:eastAsia="Times New Roman" w:hAnsi="Segoe UI" w:cs="Segoe UI"/>
          <w:color w:val="1A1A1A"/>
          <w:sz w:val="30"/>
          <w:szCs w:val="30"/>
        </w:rPr>
      </w:pPr>
    </w:p>
    <w:p w:rsidR="009A0349" w:rsidRPr="009A0349" w:rsidRDefault="009A0349" w:rsidP="009A0349">
      <w:pPr>
        <w:shd w:val="clear" w:color="auto" w:fill="FFFFFF"/>
        <w:spacing w:after="0" w:line="240" w:lineRule="auto"/>
        <w:rPr>
          <w:rFonts w:ascii="Times New Roman" w:eastAsia="Times New Roman" w:hAnsi="Times New Roman" w:cs="Times New Roman"/>
          <w:color w:val="000000"/>
          <w:sz w:val="24"/>
          <w:szCs w:val="24"/>
        </w:rPr>
      </w:pPr>
      <w:r w:rsidRPr="009A0349">
        <w:rPr>
          <w:rFonts w:ascii="Times New Roman" w:eastAsia="Times New Roman" w:hAnsi="Times New Roman" w:cs="Times New Roman"/>
          <w:color w:val="000000"/>
          <w:sz w:val="24"/>
          <w:szCs w:val="24"/>
        </w:rPr>
        <w:t xml:space="preserve">This chapter aims to provide the reader with an understanding of the philosophy of the </w:t>
      </w:r>
    </w:p>
    <w:p w:rsidR="009A0349" w:rsidRPr="009A0349" w:rsidRDefault="009A0349" w:rsidP="009A0349">
      <w:pPr>
        <w:shd w:val="clear" w:color="auto" w:fill="FFFFFF"/>
        <w:spacing w:after="0" w:line="240" w:lineRule="auto"/>
        <w:rPr>
          <w:rFonts w:ascii="Times New Roman" w:eastAsia="Times New Roman" w:hAnsi="Times New Roman" w:cs="Times New Roman"/>
          <w:color w:val="000000"/>
          <w:sz w:val="24"/>
          <w:szCs w:val="24"/>
        </w:rPr>
      </w:pPr>
      <w:r w:rsidRPr="009A0349">
        <w:rPr>
          <w:rFonts w:ascii="Times New Roman" w:eastAsia="Times New Roman" w:hAnsi="Times New Roman" w:cs="Times New Roman"/>
          <w:color w:val="000000"/>
          <w:sz w:val="24"/>
          <w:szCs w:val="24"/>
        </w:rPr>
        <w:t xml:space="preserve">social sciences or, rather, since there is no single generally accepted philosophy, the </w:t>
      </w:r>
    </w:p>
    <w:p w:rsidR="009A0349" w:rsidRPr="009A0349" w:rsidRDefault="009A0349" w:rsidP="009A0349">
      <w:pPr>
        <w:shd w:val="clear" w:color="auto" w:fill="FFFFFF"/>
        <w:spacing w:after="0" w:line="240" w:lineRule="auto"/>
        <w:rPr>
          <w:rFonts w:ascii="Times New Roman" w:eastAsia="Times New Roman" w:hAnsi="Times New Roman" w:cs="Times New Roman"/>
          <w:color w:val="000000"/>
          <w:sz w:val="24"/>
          <w:szCs w:val="24"/>
        </w:rPr>
      </w:pPr>
      <w:r w:rsidRPr="009A0349">
        <w:rPr>
          <w:rFonts w:ascii="Times New Roman" w:eastAsia="Times New Roman" w:hAnsi="Times New Roman" w:cs="Times New Roman"/>
          <w:color w:val="000000"/>
          <w:sz w:val="24"/>
          <w:szCs w:val="24"/>
        </w:rPr>
        <w:t xml:space="preserve">most important philosophies. This pluralism is made intelligible by first taking a </w:t>
      </w:r>
    </w:p>
    <w:p w:rsidR="009A0349" w:rsidRPr="009A0349" w:rsidRDefault="009A0349" w:rsidP="009A0349">
      <w:pPr>
        <w:shd w:val="clear" w:color="auto" w:fill="FFFFFF"/>
        <w:spacing w:after="0" w:line="240" w:lineRule="auto"/>
        <w:rPr>
          <w:rFonts w:ascii="Times New Roman" w:eastAsia="Times New Roman" w:hAnsi="Times New Roman" w:cs="Times New Roman"/>
          <w:color w:val="000000"/>
          <w:sz w:val="24"/>
          <w:szCs w:val="24"/>
        </w:rPr>
      </w:pPr>
      <w:r w:rsidRPr="009A0349">
        <w:rPr>
          <w:rFonts w:ascii="Times New Roman" w:eastAsia="Times New Roman" w:hAnsi="Times New Roman" w:cs="Times New Roman"/>
          <w:color w:val="000000"/>
          <w:sz w:val="24"/>
          <w:szCs w:val="24"/>
        </w:rPr>
        <w:lastRenderedPageBreak/>
        <w:t xml:space="preserve">historical perspective to clarify the emergence and interaction of different philosophies </w:t>
      </w:r>
    </w:p>
    <w:p w:rsidR="009A0349" w:rsidRPr="009A0349" w:rsidRDefault="009A0349" w:rsidP="009A0349">
      <w:pPr>
        <w:shd w:val="clear" w:color="auto" w:fill="FFFFFF"/>
        <w:spacing w:after="0" w:line="240" w:lineRule="auto"/>
        <w:rPr>
          <w:rFonts w:ascii="Times New Roman" w:eastAsia="Times New Roman" w:hAnsi="Times New Roman" w:cs="Times New Roman"/>
          <w:color w:val="000000"/>
          <w:sz w:val="24"/>
          <w:szCs w:val="24"/>
        </w:rPr>
      </w:pPr>
      <w:r w:rsidRPr="009A0349">
        <w:rPr>
          <w:rFonts w:ascii="Times New Roman" w:eastAsia="Times New Roman" w:hAnsi="Times New Roman" w:cs="Times New Roman"/>
          <w:color w:val="000000"/>
          <w:sz w:val="24"/>
          <w:szCs w:val="24"/>
        </w:rPr>
        <w:t xml:space="preserve">in the course of four developmental phases marked by important controversies. Then the </w:t>
      </w:r>
    </w:p>
    <w:p w:rsidR="009A0349" w:rsidRPr="009A0349" w:rsidRDefault="009A0349" w:rsidP="009A0349">
      <w:pPr>
        <w:shd w:val="clear" w:color="auto" w:fill="FFFFFF"/>
        <w:spacing w:after="0" w:line="240" w:lineRule="auto"/>
        <w:rPr>
          <w:rFonts w:ascii="Times New Roman" w:eastAsia="Times New Roman" w:hAnsi="Times New Roman" w:cs="Times New Roman"/>
          <w:color w:val="000000"/>
          <w:sz w:val="24"/>
          <w:szCs w:val="24"/>
        </w:rPr>
      </w:pPr>
      <w:r w:rsidRPr="009A0349">
        <w:rPr>
          <w:rFonts w:ascii="Times New Roman" w:eastAsia="Times New Roman" w:hAnsi="Times New Roman" w:cs="Times New Roman"/>
          <w:color w:val="000000"/>
          <w:sz w:val="24"/>
          <w:szCs w:val="24"/>
        </w:rPr>
        <w:t xml:space="preserve">focus shifts to the most important contemporary philosophies, each of which is outlined, </w:t>
      </w:r>
    </w:p>
    <w:p w:rsidR="009A0349" w:rsidRPr="009A0349" w:rsidRDefault="009A0349" w:rsidP="009A0349">
      <w:pPr>
        <w:shd w:val="clear" w:color="auto" w:fill="FFFFFF"/>
        <w:spacing w:after="0" w:line="240" w:lineRule="auto"/>
        <w:rPr>
          <w:rFonts w:ascii="ff2" w:eastAsia="Times New Roman" w:hAnsi="ff2" w:cs="Times New Roman"/>
          <w:color w:val="000000"/>
          <w:sz w:val="72"/>
          <w:szCs w:val="72"/>
        </w:rPr>
      </w:pPr>
      <w:r w:rsidRPr="009A0349">
        <w:rPr>
          <w:rFonts w:ascii="Times New Roman" w:eastAsia="Times New Roman" w:hAnsi="Times New Roman" w:cs="Times New Roman"/>
          <w:color w:val="000000"/>
          <w:sz w:val="24"/>
          <w:szCs w:val="24"/>
        </w:rPr>
        <w:t>assessed and probed for their latest advances and relevance</w:t>
      </w:r>
      <w:r w:rsidRPr="009A0349">
        <w:rPr>
          <w:rFonts w:ascii="ff2" w:eastAsia="Times New Roman" w:hAnsi="ff2" w:cs="Times New Roman"/>
          <w:color w:val="000000"/>
          <w:sz w:val="72"/>
          <w:szCs w:val="72"/>
        </w:rPr>
        <w:t>.</w:t>
      </w:r>
    </w:p>
    <w:p w:rsidR="00C05B4E" w:rsidRDefault="00C05B4E">
      <w:pPr>
        <w:rPr>
          <w:rFonts w:ascii="Times New Roman" w:hAnsi="Times New Roman" w:cs="Times New Roman"/>
          <w:sz w:val="24"/>
          <w:szCs w:val="24"/>
        </w:rPr>
      </w:pPr>
    </w:p>
    <w:p w:rsidR="00C05B4E" w:rsidRDefault="00C05B4E">
      <w:pPr>
        <w:rPr>
          <w:rFonts w:ascii="Times New Roman" w:hAnsi="Times New Roman" w:cs="Times New Roman"/>
          <w:sz w:val="24"/>
          <w:szCs w:val="24"/>
        </w:rPr>
      </w:pPr>
    </w:p>
    <w:p w:rsidR="00C05B4E" w:rsidRDefault="00C05B4E">
      <w:pPr>
        <w:rPr>
          <w:rFonts w:ascii="Times New Roman" w:hAnsi="Times New Roman" w:cs="Times New Roman"/>
          <w:sz w:val="24"/>
          <w:szCs w:val="24"/>
        </w:rPr>
      </w:pPr>
    </w:p>
    <w:p w:rsidR="00C05B4E" w:rsidRDefault="00C05B4E">
      <w:pPr>
        <w:rPr>
          <w:rFonts w:ascii="Times New Roman" w:hAnsi="Times New Roman" w:cs="Times New Roman"/>
          <w:sz w:val="24"/>
          <w:szCs w:val="24"/>
        </w:rPr>
      </w:pPr>
    </w:p>
    <w:p w:rsidR="008D74CA" w:rsidRDefault="00CF20BE">
      <w:pPr>
        <w:rPr>
          <w:rFonts w:ascii="Times New Roman" w:hAnsi="Times New Roman" w:cs="Times New Roman"/>
          <w:sz w:val="24"/>
          <w:szCs w:val="24"/>
        </w:rPr>
      </w:pPr>
      <w:r>
        <w:rPr>
          <w:rFonts w:ascii="Times New Roman" w:hAnsi="Times New Roman" w:cs="Times New Roman"/>
          <w:sz w:val="24"/>
          <w:szCs w:val="24"/>
        </w:rPr>
        <w:t xml:space="preserve">  </w:t>
      </w:r>
      <w:r w:rsidR="008D74CA">
        <w:rPr>
          <w:rFonts w:ascii="Times New Roman" w:hAnsi="Times New Roman" w:cs="Times New Roman"/>
          <w:sz w:val="24"/>
          <w:szCs w:val="24"/>
        </w:rPr>
        <w:t xml:space="preserve"> </w:t>
      </w: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Default="00C118BF">
      <w:pPr>
        <w:rPr>
          <w:rFonts w:ascii="Times New Roman" w:hAnsi="Times New Roman" w:cs="Times New Roman"/>
          <w:sz w:val="24"/>
          <w:szCs w:val="24"/>
        </w:rPr>
      </w:pPr>
    </w:p>
    <w:p w:rsidR="00C118BF" w:rsidRPr="00812E18" w:rsidRDefault="00C118BF">
      <w:pPr>
        <w:rPr>
          <w:rFonts w:ascii="Times New Roman" w:hAnsi="Times New Roman" w:cs="Times New Roman"/>
          <w:sz w:val="24"/>
          <w:szCs w:val="24"/>
        </w:rPr>
      </w:pPr>
    </w:p>
    <w:sectPr w:rsidR="00C118BF" w:rsidRPr="00812E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charset w:val="00"/>
    <w:family w:val="swiss"/>
    <w:pitch w:val="variable"/>
    <w:sig w:usb0="E4002EFF" w:usb1="C000E47F" w:usb2="00000009" w:usb3="00000000" w:csb0="000001FF" w:csb1="00000000"/>
  </w:font>
  <w:font w:name="ff2">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B22BB"/>
    <w:multiLevelType w:val="multilevel"/>
    <w:tmpl w:val="36E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28"/>
    <w:rsid w:val="00094B07"/>
    <w:rsid w:val="001A03AE"/>
    <w:rsid w:val="0042043D"/>
    <w:rsid w:val="004C588E"/>
    <w:rsid w:val="00812E18"/>
    <w:rsid w:val="008D74CA"/>
    <w:rsid w:val="009A0349"/>
    <w:rsid w:val="009E3C2C"/>
    <w:rsid w:val="00A25756"/>
    <w:rsid w:val="00A62112"/>
    <w:rsid w:val="00A85144"/>
    <w:rsid w:val="00BC6928"/>
    <w:rsid w:val="00C05B4E"/>
    <w:rsid w:val="00C118BF"/>
    <w:rsid w:val="00CF20BE"/>
    <w:rsid w:val="00D2309C"/>
    <w:rsid w:val="00E179E7"/>
    <w:rsid w:val="00F0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45AF"/>
  <w15:chartTrackingRefBased/>
  <w15:docId w15:val="{DFFD8388-6DD0-4720-A3C9-87E0BC30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1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8BF"/>
    <w:rPr>
      <w:color w:val="0000FF"/>
      <w:u w:val="single"/>
    </w:rPr>
  </w:style>
  <w:style w:type="character" w:customStyle="1" w:styleId="Heading2Char">
    <w:name w:val="Heading 2 Char"/>
    <w:basedOn w:val="DefaultParagraphFont"/>
    <w:link w:val="Heading2"/>
    <w:uiPriority w:val="9"/>
    <w:rsid w:val="00C118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1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118BF"/>
  </w:style>
  <w:style w:type="character" w:customStyle="1" w:styleId="ls8">
    <w:name w:val="ls8"/>
    <w:basedOn w:val="DefaultParagraphFont"/>
    <w:rsid w:val="009A0349"/>
  </w:style>
  <w:style w:type="character" w:customStyle="1" w:styleId="ls3">
    <w:name w:val="ls3"/>
    <w:basedOn w:val="DefaultParagraphFont"/>
    <w:rsid w:val="009A0349"/>
  </w:style>
  <w:style w:type="character" w:customStyle="1" w:styleId="ls4">
    <w:name w:val="ls4"/>
    <w:basedOn w:val="DefaultParagraphFont"/>
    <w:rsid w:val="009A0349"/>
  </w:style>
  <w:style w:type="character" w:customStyle="1" w:styleId="ls14">
    <w:name w:val="ls14"/>
    <w:basedOn w:val="DefaultParagraphFont"/>
    <w:rsid w:val="009A0349"/>
  </w:style>
  <w:style w:type="character" w:customStyle="1" w:styleId="ls9">
    <w:name w:val="ls9"/>
    <w:basedOn w:val="DefaultParagraphFont"/>
    <w:rsid w:val="009A0349"/>
  </w:style>
  <w:style w:type="character" w:customStyle="1" w:styleId="ls7">
    <w:name w:val="ls7"/>
    <w:basedOn w:val="DefaultParagraphFont"/>
    <w:rsid w:val="009A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4016">
      <w:bodyDiv w:val="1"/>
      <w:marLeft w:val="0"/>
      <w:marRight w:val="0"/>
      <w:marTop w:val="0"/>
      <w:marBottom w:val="0"/>
      <w:divBdr>
        <w:top w:val="none" w:sz="0" w:space="0" w:color="auto"/>
        <w:left w:val="none" w:sz="0" w:space="0" w:color="auto"/>
        <w:bottom w:val="none" w:sz="0" w:space="0" w:color="auto"/>
        <w:right w:val="none" w:sz="0" w:space="0" w:color="auto"/>
      </w:divBdr>
      <w:divsChild>
        <w:div w:id="1297763140">
          <w:marLeft w:val="0"/>
          <w:marRight w:val="0"/>
          <w:marTop w:val="0"/>
          <w:marBottom w:val="0"/>
          <w:divBdr>
            <w:top w:val="none" w:sz="0" w:space="0" w:color="auto"/>
            <w:left w:val="none" w:sz="0" w:space="0" w:color="auto"/>
            <w:bottom w:val="none" w:sz="0" w:space="0" w:color="auto"/>
            <w:right w:val="none" w:sz="0" w:space="0" w:color="auto"/>
          </w:divBdr>
        </w:div>
        <w:div w:id="695471995">
          <w:marLeft w:val="0"/>
          <w:marRight w:val="0"/>
          <w:marTop w:val="0"/>
          <w:marBottom w:val="0"/>
          <w:divBdr>
            <w:top w:val="none" w:sz="0" w:space="0" w:color="auto"/>
            <w:left w:val="none" w:sz="0" w:space="0" w:color="auto"/>
            <w:bottom w:val="none" w:sz="0" w:space="0" w:color="auto"/>
            <w:right w:val="none" w:sz="0" w:space="0" w:color="auto"/>
          </w:divBdr>
          <w:divsChild>
            <w:div w:id="2063482368">
              <w:marLeft w:val="0"/>
              <w:marRight w:val="0"/>
              <w:marTop w:val="0"/>
              <w:marBottom w:val="225"/>
              <w:divBdr>
                <w:top w:val="none" w:sz="0" w:space="0" w:color="auto"/>
                <w:left w:val="none" w:sz="0" w:space="0" w:color="auto"/>
                <w:bottom w:val="none" w:sz="0" w:space="0" w:color="auto"/>
                <w:right w:val="none" w:sz="0" w:space="0" w:color="auto"/>
              </w:divBdr>
            </w:div>
          </w:divsChild>
        </w:div>
        <w:div w:id="615798744">
          <w:marLeft w:val="0"/>
          <w:marRight w:val="0"/>
          <w:marTop w:val="0"/>
          <w:marBottom w:val="0"/>
          <w:divBdr>
            <w:top w:val="none" w:sz="0" w:space="0" w:color="auto"/>
            <w:left w:val="none" w:sz="0" w:space="0" w:color="auto"/>
            <w:bottom w:val="none" w:sz="0" w:space="0" w:color="auto"/>
            <w:right w:val="none" w:sz="0" w:space="0" w:color="auto"/>
          </w:divBdr>
          <w:divsChild>
            <w:div w:id="2099136444">
              <w:marLeft w:val="0"/>
              <w:marRight w:val="0"/>
              <w:marTop w:val="0"/>
              <w:marBottom w:val="3000"/>
              <w:divBdr>
                <w:top w:val="none" w:sz="0" w:space="0" w:color="auto"/>
                <w:left w:val="none" w:sz="0" w:space="0" w:color="auto"/>
                <w:bottom w:val="none" w:sz="0" w:space="0" w:color="auto"/>
                <w:right w:val="none" w:sz="0" w:space="0" w:color="auto"/>
              </w:divBdr>
              <w:divsChild>
                <w:div w:id="1453861037">
                  <w:marLeft w:val="0"/>
                  <w:marRight w:val="0"/>
                  <w:marTop w:val="0"/>
                  <w:marBottom w:val="0"/>
                  <w:divBdr>
                    <w:top w:val="single" w:sz="48" w:space="8" w:color="0E3F70"/>
                    <w:left w:val="single" w:sz="6" w:space="8" w:color="CCCCCC"/>
                    <w:bottom w:val="single" w:sz="6" w:space="8" w:color="CCCCCC"/>
                    <w:right w:val="single" w:sz="6" w:space="8" w:color="CCCCCC"/>
                  </w:divBdr>
                  <w:divsChild>
                    <w:div w:id="1905602059">
                      <w:marLeft w:val="0"/>
                      <w:marRight w:val="0"/>
                      <w:marTop w:val="0"/>
                      <w:marBottom w:val="0"/>
                      <w:divBdr>
                        <w:top w:val="none" w:sz="0" w:space="0" w:color="auto"/>
                        <w:left w:val="none" w:sz="0" w:space="0" w:color="auto"/>
                        <w:bottom w:val="none" w:sz="0" w:space="0" w:color="auto"/>
                        <w:right w:val="none" w:sz="0" w:space="0" w:color="auto"/>
                      </w:divBdr>
                    </w:div>
                    <w:div w:id="1744836488">
                      <w:marLeft w:val="0"/>
                      <w:marRight w:val="0"/>
                      <w:marTop w:val="225"/>
                      <w:marBottom w:val="0"/>
                      <w:divBdr>
                        <w:top w:val="single" w:sz="6" w:space="11" w:color="E6E6E6"/>
                        <w:left w:val="none" w:sz="0" w:space="11" w:color="auto"/>
                        <w:bottom w:val="none" w:sz="0" w:space="11" w:color="auto"/>
                        <w:right w:val="none" w:sz="0" w:space="11" w:color="auto"/>
                      </w:divBdr>
                    </w:div>
                  </w:divsChild>
                </w:div>
              </w:divsChild>
            </w:div>
          </w:divsChild>
        </w:div>
      </w:divsChild>
    </w:div>
    <w:div w:id="1298923665">
      <w:bodyDiv w:val="1"/>
      <w:marLeft w:val="0"/>
      <w:marRight w:val="0"/>
      <w:marTop w:val="0"/>
      <w:marBottom w:val="0"/>
      <w:divBdr>
        <w:top w:val="none" w:sz="0" w:space="0" w:color="auto"/>
        <w:left w:val="none" w:sz="0" w:space="0" w:color="auto"/>
        <w:bottom w:val="none" w:sz="0" w:space="0" w:color="auto"/>
        <w:right w:val="none" w:sz="0" w:space="0" w:color="auto"/>
      </w:divBdr>
    </w:div>
    <w:div w:id="21125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ientism" TargetMode="External" /><Relationship Id="rId13" Type="http://schemas.openxmlformats.org/officeDocument/2006/relationships/hyperlink" Target="https://en.wikipedia.org/wiki/Technocracy" TargetMode="External" /><Relationship Id="rId18" Type="http://schemas.openxmlformats.org/officeDocument/2006/relationships/hyperlink" Target="https://en.wikipedia.org/wiki/Ideology" TargetMode="External" /><Relationship Id="rId26" Type="http://schemas.openxmlformats.org/officeDocument/2006/relationships/hyperlink" Target="https://www.britannica.com/science/structuralism-anthropology" TargetMode="External" /><Relationship Id="rId3" Type="http://schemas.openxmlformats.org/officeDocument/2006/relationships/settings" Target="settings.xml" /><Relationship Id="rId21" Type="http://schemas.openxmlformats.org/officeDocument/2006/relationships/hyperlink" Target="https://en.wikipedia.org/wiki/Marx" TargetMode="External" /><Relationship Id="rId7" Type="http://schemas.openxmlformats.org/officeDocument/2006/relationships/hyperlink" Target="https://en.wikipedia.org/wiki/Structure_and_agency" TargetMode="External" /><Relationship Id="rId12" Type="http://schemas.openxmlformats.org/officeDocument/2006/relationships/hyperlink" Target="https://en.wikipedia.org/wiki/Neopragmatism" TargetMode="External" /><Relationship Id="rId17" Type="http://schemas.openxmlformats.org/officeDocument/2006/relationships/hyperlink" Target="https://en.wikipedia.org/wiki/Instrumental_rationality" TargetMode="External" /><Relationship Id="rId25" Type="http://schemas.openxmlformats.org/officeDocument/2006/relationships/hyperlink" Target="https://www.britannica.com/topic/systems-theory" TargetMode="External" /><Relationship Id="rId2" Type="http://schemas.openxmlformats.org/officeDocument/2006/relationships/styles" Target="styles.xml" /><Relationship Id="rId16" Type="http://schemas.openxmlformats.org/officeDocument/2006/relationships/hyperlink" Target="https://en.wikipedia.org/wiki/J%C3%BCrgen_Habermas" TargetMode="External" /><Relationship Id="rId20" Type="http://schemas.openxmlformats.org/officeDocument/2006/relationships/hyperlink" Target="https://en.wikipedia.org/wiki/Durkheim" TargetMode="External" /><Relationship Id="rId1" Type="http://schemas.openxmlformats.org/officeDocument/2006/relationships/numbering" Target="numbering.xml" /><Relationship Id="rId6" Type="http://schemas.openxmlformats.org/officeDocument/2006/relationships/hyperlink" Target="https://en.wikipedia.org/wiki/Ontology" TargetMode="External" /><Relationship Id="rId11" Type="http://schemas.openxmlformats.org/officeDocument/2006/relationships/hyperlink" Target="https://en.wikipedia.org/wiki/Critical_realism_(philosophy_of_the_social_sciences)" TargetMode="External" /><Relationship Id="rId24" Type="http://schemas.openxmlformats.org/officeDocument/2006/relationships/hyperlink" Target="https://en.wikipedia.org/wiki/Behaviourism" TargetMode="External" /><Relationship Id="rId5" Type="http://schemas.openxmlformats.org/officeDocument/2006/relationships/hyperlink" Target="https://en.wikipedia.org/wiki/Natural_science" TargetMode="External" /><Relationship Id="rId15" Type="http://schemas.openxmlformats.org/officeDocument/2006/relationships/hyperlink" Target="https://en.wikipedia.org/wiki/Philosophy_of_social_science" TargetMode="External" /><Relationship Id="rId23" Type="http://schemas.openxmlformats.org/officeDocument/2006/relationships/hyperlink" Target="https://en.wikipedia.org/wiki/Psychology" TargetMode="External" /><Relationship Id="rId28" Type="http://schemas.openxmlformats.org/officeDocument/2006/relationships/theme" Target="theme/theme1.xml" /><Relationship Id="rId10" Type="http://schemas.openxmlformats.org/officeDocument/2006/relationships/hyperlink" Target="https://en.wikipedia.org/wiki/Observer_bias" TargetMode="External" /><Relationship Id="rId19" Type="http://schemas.openxmlformats.org/officeDocument/2006/relationships/hyperlink" Target="https://en.wikipedia.org/wiki/Philosophy_of_social_science" TargetMode="External" /><Relationship Id="rId4" Type="http://schemas.openxmlformats.org/officeDocument/2006/relationships/webSettings" Target="webSettings.xml" /><Relationship Id="rId9" Type="http://schemas.openxmlformats.org/officeDocument/2006/relationships/hyperlink" Target="https://en.wikipedia.org/wiki/Absolute_(philosophy)" TargetMode="External" /><Relationship Id="rId14" Type="http://schemas.openxmlformats.org/officeDocument/2006/relationships/hyperlink" Target="https://en.wikipedia.org/wiki/Social_progress" TargetMode="External" /><Relationship Id="rId22" Type="http://schemas.openxmlformats.org/officeDocument/2006/relationships/hyperlink" Target="https://en.wikipedia.org/wiki/Max_Weber"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ofokansi anthony</cp:lastModifiedBy>
  <cp:revision>2</cp:revision>
  <dcterms:created xsi:type="dcterms:W3CDTF">2020-04-13T17:09:00Z</dcterms:created>
  <dcterms:modified xsi:type="dcterms:W3CDTF">2020-04-13T17:09:00Z</dcterms:modified>
</cp:coreProperties>
</file>