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1C6B" w14:textId="77777777" w:rsidR="001E1DB4" w:rsidRPr="00712E4A" w:rsidRDefault="001E1DB4" w:rsidP="001E1DB4">
      <w:pPr>
        <w:spacing w:line="360" w:lineRule="auto"/>
        <w:jc w:val="center"/>
        <w:rPr>
          <w:rFonts w:ascii="Times New Roman" w:hAnsi="Times New Roman" w:cs="Times New Roman"/>
          <w:b/>
          <w:bCs/>
          <w:sz w:val="36"/>
          <w:szCs w:val="36"/>
          <w:lang w:val="en-US"/>
        </w:rPr>
      </w:pPr>
      <w:r w:rsidRPr="00712E4A">
        <w:rPr>
          <w:rFonts w:ascii="Times New Roman" w:hAnsi="Times New Roman" w:cs="Times New Roman"/>
          <w:b/>
          <w:bCs/>
          <w:sz w:val="36"/>
          <w:szCs w:val="36"/>
          <w:lang w:val="en-US"/>
        </w:rPr>
        <w:t>DEVELOPMENT OF AUTOMATED MACHINE AND ELECTRO-MECHANICAL DEVICES FOR PRODUCTION OF INFECTION PREVENTION AND CONTROL (IPC) AND PERSONAL PROTECTIVE EQUIPMENT (PPE) FOR PUBLIC HEALTH AND ECONOMIC GROWTH IN NIGERIA</w:t>
      </w:r>
    </w:p>
    <w:p w14:paraId="0C06A474" w14:textId="4AEB65EE" w:rsidR="001E1DB4" w:rsidRPr="00712E4A" w:rsidRDefault="001E1DB4" w:rsidP="001E1DB4">
      <w:pPr>
        <w:spacing w:line="360" w:lineRule="auto"/>
        <w:jc w:val="center"/>
        <w:rPr>
          <w:rFonts w:ascii="Times New Roman" w:hAnsi="Times New Roman" w:cs="Times New Roman"/>
          <w:b/>
          <w:bCs/>
          <w:sz w:val="36"/>
          <w:szCs w:val="36"/>
          <w:lang w:val="en-US"/>
        </w:rPr>
      </w:pPr>
      <w:r w:rsidRPr="00712E4A">
        <w:rPr>
          <w:rFonts w:ascii="Times New Roman" w:hAnsi="Times New Roman" w:cs="Times New Roman"/>
          <w:b/>
          <w:bCs/>
          <w:sz w:val="36"/>
          <w:szCs w:val="36"/>
          <w:lang w:val="en-US"/>
        </w:rPr>
        <w:t>BY</w:t>
      </w:r>
    </w:p>
    <w:p w14:paraId="43B246AF" w14:textId="73D40F5A" w:rsidR="00FE64CE" w:rsidRPr="00712E4A" w:rsidRDefault="00EB2226" w:rsidP="001E1DB4">
      <w:pPr>
        <w:spacing w:line="360" w:lineRule="auto"/>
        <w:jc w:val="center"/>
        <w:rPr>
          <w:rFonts w:ascii="Times New Roman" w:hAnsi="Times New Roman" w:cs="Times New Roman"/>
          <w:b/>
          <w:bCs/>
          <w:sz w:val="36"/>
          <w:szCs w:val="36"/>
          <w:lang w:val="en-US"/>
        </w:rPr>
      </w:pPr>
      <w:r w:rsidRPr="00712E4A">
        <w:rPr>
          <w:rFonts w:ascii="Times New Roman" w:hAnsi="Times New Roman" w:cs="Times New Roman"/>
          <w:b/>
          <w:bCs/>
          <w:sz w:val="36"/>
          <w:szCs w:val="36"/>
          <w:lang w:val="en-US"/>
        </w:rPr>
        <w:t>MAJIDADI UMAR ALIYU</w:t>
      </w:r>
    </w:p>
    <w:p w14:paraId="295DE63C" w14:textId="513D1437" w:rsidR="00EB2226" w:rsidRPr="00712E4A" w:rsidRDefault="00EB2226" w:rsidP="001E1DB4">
      <w:pPr>
        <w:spacing w:line="360" w:lineRule="auto"/>
        <w:jc w:val="center"/>
        <w:rPr>
          <w:rFonts w:ascii="Times New Roman" w:hAnsi="Times New Roman" w:cs="Times New Roman"/>
          <w:b/>
          <w:bCs/>
          <w:sz w:val="36"/>
          <w:szCs w:val="36"/>
          <w:lang w:val="en-US"/>
        </w:rPr>
      </w:pPr>
      <w:r w:rsidRPr="00712E4A">
        <w:rPr>
          <w:rFonts w:ascii="Times New Roman" w:hAnsi="Times New Roman" w:cs="Times New Roman"/>
          <w:b/>
          <w:bCs/>
          <w:sz w:val="36"/>
          <w:szCs w:val="36"/>
          <w:lang w:val="en-US"/>
        </w:rPr>
        <w:t>17/SCI01/047</w:t>
      </w:r>
    </w:p>
    <w:p w14:paraId="75DFA5A4" w14:textId="77777777" w:rsidR="001E1DB4" w:rsidRPr="00712E4A" w:rsidRDefault="001E1DB4" w:rsidP="001E1DB4">
      <w:pPr>
        <w:spacing w:line="360" w:lineRule="auto"/>
        <w:jc w:val="center"/>
        <w:rPr>
          <w:rFonts w:ascii="Times New Roman" w:hAnsi="Times New Roman" w:cs="Times New Roman"/>
          <w:b/>
          <w:bCs/>
          <w:sz w:val="36"/>
          <w:szCs w:val="36"/>
          <w:lang w:val="en-US"/>
        </w:rPr>
      </w:pPr>
      <w:r w:rsidRPr="00712E4A">
        <w:rPr>
          <w:rFonts w:ascii="Times New Roman" w:hAnsi="Times New Roman" w:cs="Times New Roman"/>
          <w:b/>
          <w:bCs/>
          <w:sz w:val="36"/>
          <w:szCs w:val="36"/>
          <w:lang w:val="en-US"/>
        </w:rPr>
        <w:t>A TERM PAPER SUBMITTED TO</w:t>
      </w:r>
    </w:p>
    <w:p w14:paraId="1FE28AED" w14:textId="77777777" w:rsidR="001E1DB4" w:rsidRPr="00712E4A" w:rsidRDefault="001E1DB4" w:rsidP="001E1DB4">
      <w:pPr>
        <w:spacing w:line="360" w:lineRule="auto"/>
        <w:jc w:val="center"/>
        <w:rPr>
          <w:rFonts w:ascii="Times New Roman" w:hAnsi="Times New Roman" w:cs="Times New Roman"/>
          <w:b/>
          <w:bCs/>
          <w:sz w:val="36"/>
          <w:szCs w:val="36"/>
          <w:lang w:val="en-US"/>
        </w:rPr>
      </w:pPr>
      <w:r w:rsidRPr="00712E4A">
        <w:rPr>
          <w:rFonts w:ascii="Times New Roman" w:hAnsi="Times New Roman" w:cs="Times New Roman"/>
          <w:b/>
          <w:bCs/>
          <w:sz w:val="36"/>
          <w:szCs w:val="36"/>
          <w:lang w:val="en-US"/>
        </w:rPr>
        <w:t>COLLEGE OF ENGINEERING, AFE BABALOLA UNIVERSITY, ADO-EKITI, EKITI STATE.</w:t>
      </w:r>
    </w:p>
    <w:p w14:paraId="50F873CC" w14:textId="77777777" w:rsidR="001E1DB4" w:rsidRPr="00712E4A" w:rsidRDefault="001E1DB4" w:rsidP="001E1DB4">
      <w:pPr>
        <w:spacing w:line="360" w:lineRule="auto"/>
        <w:jc w:val="center"/>
        <w:rPr>
          <w:rFonts w:ascii="Times New Roman" w:hAnsi="Times New Roman" w:cs="Times New Roman"/>
          <w:b/>
          <w:bCs/>
          <w:sz w:val="36"/>
          <w:szCs w:val="36"/>
          <w:lang w:val="en-US"/>
        </w:rPr>
      </w:pPr>
      <w:r w:rsidRPr="00712E4A">
        <w:rPr>
          <w:rFonts w:ascii="Times New Roman" w:hAnsi="Times New Roman" w:cs="Times New Roman"/>
          <w:b/>
          <w:bCs/>
          <w:sz w:val="36"/>
          <w:szCs w:val="36"/>
          <w:lang w:val="en-US"/>
        </w:rPr>
        <w:t>FOR ENGINEERING LAW AND MANAGERIAL ECONOMICS (ENG 384)</w:t>
      </w:r>
    </w:p>
    <w:p w14:paraId="2B807A71" w14:textId="35AE7829" w:rsidR="001E1DB4" w:rsidRPr="00712E4A" w:rsidRDefault="001E1DB4" w:rsidP="001E1DB4">
      <w:pPr>
        <w:spacing w:line="360" w:lineRule="auto"/>
        <w:jc w:val="center"/>
        <w:rPr>
          <w:rFonts w:ascii="Times New Roman" w:hAnsi="Times New Roman" w:cs="Times New Roman"/>
          <w:b/>
          <w:bCs/>
          <w:sz w:val="36"/>
          <w:szCs w:val="36"/>
          <w:lang w:val="en-US"/>
        </w:rPr>
      </w:pPr>
      <w:r w:rsidRPr="00712E4A">
        <w:rPr>
          <w:rFonts w:ascii="Times New Roman" w:hAnsi="Times New Roman" w:cs="Times New Roman"/>
          <w:b/>
          <w:bCs/>
          <w:sz w:val="36"/>
          <w:szCs w:val="36"/>
          <w:lang w:val="en-US"/>
        </w:rPr>
        <w:t xml:space="preserve">IN PARTIAL FULFILMENT TO THE REQUIREMENTS FOR THE DEGREE OF BACHELOR OF ENGINEERING IN </w:t>
      </w:r>
      <w:r w:rsidR="00BA783B" w:rsidRPr="00712E4A">
        <w:rPr>
          <w:rFonts w:ascii="Times New Roman" w:hAnsi="Times New Roman" w:cs="Times New Roman"/>
          <w:b/>
          <w:bCs/>
          <w:sz w:val="36"/>
          <w:szCs w:val="36"/>
          <w:lang w:val="en-US"/>
        </w:rPr>
        <w:t xml:space="preserve">COMPUTER </w:t>
      </w:r>
      <w:r w:rsidRPr="00712E4A">
        <w:rPr>
          <w:rFonts w:ascii="Times New Roman" w:hAnsi="Times New Roman" w:cs="Times New Roman"/>
          <w:b/>
          <w:bCs/>
          <w:sz w:val="36"/>
          <w:szCs w:val="36"/>
          <w:lang w:val="en-US"/>
        </w:rPr>
        <w:t>ENGINEERING.</w:t>
      </w:r>
    </w:p>
    <w:p w14:paraId="7AE607DB" w14:textId="15B699F9" w:rsidR="001E1DB4" w:rsidRPr="00712E4A" w:rsidRDefault="001E1DB4" w:rsidP="001E1DB4">
      <w:pPr>
        <w:spacing w:line="360" w:lineRule="auto"/>
        <w:jc w:val="right"/>
        <w:rPr>
          <w:rFonts w:ascii="Times New Roman" w:hAnsi="Times New Roman" w:cs="Times New Roman"/>
          <w:b/>
          <w:bCs/>
          <w:sz w:val="36"/>
          <w:szCs w:val="36"/>
          <w:lang w:val="en-US"/>
        </w:rPr>
      </w:pPr>
      <w:r w:rsidRPr="00712E4A">
        <w:rPr>
          <w:rFonts w:ascii="Times New Roman" w:hAnsi="Times New Roman" w:cs="Times New Roman"/>
          <w:b/>
          <w:bCs/>
          <w:sz w:val="36"/>
          <w:szCs w:val="36"/>
          <w:lang w:val="en-US"/>
        </w:rPr>
        <w:t>10</w:t>
      </w:r>
      <w:r w:rsidRPr="00712E4A">
        <w:rPr>
          <w:rFonts w:ascii="Times New Roman" w:hAnsi="Times New Roman" w:cs="Times New Roman"/>
          <w:b/>
          <w:bCs/>
          <w:sz w:val="36"/>
          <w:szCs w:val="36"/>
          <w:vertAlign w:val="superscript"/>
          <w:lang w:val="en-US"/>
        </w:rPr>
        <w:t>th</w:t>
      </w:r>
      <w:r w:rsidRPr="00712E4A">
        <w:rPr>
          <w:rFonts w:ascii="Times New Roman" w:hAnsi="Times New Roman" w:cs="Times New Roman"/>
          <w:b/>
          <w:bCs/>
          <w:sz w:val="36"/>
          <w:szCs w:val="36"/>
          <w:lang w:val="en-US"/>
        </w:rPr>
        <w:t xml:space="preserve"> of APRIL, 2020</w:t>
      </w:r>
    </w:p>
    <w:p w14:paraId="111D3A3C" w14:textId="78072155" w:rsidR="001E1DB4" w:rsidRDefault="001E1DB4" w:rsidP="001E1DB4">
      <w:pPr>
        <w:spacing w:line="360" w:lineRule="auto"/>
        <w:jc w:val="center"/>
        <w:rPr>
          <w:rFonts w:ascii="Times New Roman" w:hAnsi="Times New Roman" w:cs="Times New Roman"/>
          <w:b/>
          <w:bCs/>
          <w:sz w:val="28"/>
          <w:szCs w:val="28"/>
        </w:rPr>
      </w:pPr>
    </w:p>
    <w:p w14:paraId="4496A540" w14:textId="77777777" w:rsidR="00712E4A" w:rsidRDefault="00712E4A" w:rsidP="001E1DB4">
      <w:pPr>
        <w:spacing w:line="360" w:lineRule="auto"/>
        <w:jc w:val="center"/>
        <w:rPr>
          <w:rFonts w:ascii="Times New Roman" w:hAnsi="Times New Roman" w:cs="Times New Roman"/>
          <w:b/>
          <w:bCs/>
          <w:sz w:val="28"/>
          <w:szCs w:val="28"/>
        </w:rPr>
      </w:pPr>
      <w:bookmarkStart w:id="0" w:name="_GoBack"/>
      <w:bookmarkEnd w:id="0"/>
    </w:p>
    <w:p w14:paraId="65C84F59" w14:textId="39912AA1" w:rsidR="001E1DB4" w:rsidRPr="00BD7550" w:rsidRDefault="001E1DB4" w:rsidP="001E1DB4">
      <w:pPr>
        <w:spacing w:line="360" w:lineRule="auto"/>
        <w:jc w:val="center"/>
        <w:rPr>
          <w:rFonts w:ascii="Times New Roman" w:hAnsi="Times New Roman" w:cs="Times New Roman"/>
          <w:b/>
          <w:bCs/>
          <w:sz w:val="28"/>
          <w:szCs w:val="28"/>
        </w:rPr>
      </w:pPr>
      <w:r w:rsidRPr="00BD7550">
        <w:rPr>
          <w:rFonts w:ascii="Times New Roman" w:hAnsi="Times New Roman" w:cs="Times New Roman"/>
          <w:b/>
          <w:bCs/>
          <w:sz w:val="28"/>
          <w:szCs w:val="28"/>
        </w:rPr>
        <w:lastRenderedPageBreak/>
        <w:t>TABLE OF CONTENTS</w:t>
      </w:r>
    </w:p>
    <w:p w14:paraId="5098EDA9" w14:textId="77777777" w:rsidR="001E1DB4" w:rsidRPr="00EE5EB1" w:rsidRDefault="001E1DB4" w:rsidP="001E1DB4">
      <w:pPr>
        <w:spacing w:line="360" w:lineRule="auto"/>
        <w:jc w:val="both"/>
        <w:rPr>
          <w:rFonts w:ascii="Times New Roman" w:hAnsi="Times New Roman" w:cs="Times New Roman"/>
          <w:sz w:val="24"/>
          <w:szCs w:val="24"/>
        </w:rPr>
      </w:pPr>
    </w:p>
    <w:p w14:paraId="15E24E8E" w14:textId="77777777" w:rsidR="001E1DB4" w:rsidRDefault="001E1DB4" w:rsidP="001E1DB4">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TITLE PAGE………………………………………………..…………………………………1        </w:t>
      </w:r>
    </w:p>
    <w:p w14:paraId="25EC4F1E" w14:textId="77777777" w:rsidR="001E1DB4" w:rsidRPr="00EE5EB1" w:rsidRDefault="001E1DB4" w:rsidP="001E1DB4">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                                                                                                       </w:t>
      </w:r>
    </w:p>
    <w:p w14:paraId="75A3E7D8" w14:textId="77777777" w:rsidR="001E1DB4" w:rsidRDefault="001E1DB4" w:rsidP="001E1DB4">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TABLE OF CONTENTS………………………………………………………………………2</w:t>
      </w:r>
    </w:p>
    <w:p w14:paraId="2C024148" w14:textId="77777777" w:rsidR="001E1DB4" w:rsidRPr="00EE5EB1" w:rsidRDefault="001E1DB4" w:rsidP="001E1DB4">
      <w:pPr>
        <w:spacing w:line="360" w:lineRule="auto"/>
        <w:jc w:val="both"/>
        <w:rPr>
          <w:rFonts w:ascii="Times New Roman" w:hAnsi="Times New Roman" w:cs="Times New Roman"/>
          <w:sz w:val="24"/>
          <w:szCs w:val="24"/>
        </w:rPr>
      </w:pPr>
    </w:p>
    <w:p w14:paraId="6D8F2BB7" w14:textId="77777777" w:rsidR="001E1DB4" w:rsidRPr="00EE5EB1" w:rsidRDefault="001E1DB4" w:rsidP="001E1DB4">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ABSTRACT…………………………………………………………………………………...</w:t>
      </w:r>
      <w:r>
        <w:rPr>
          <w:rFonts w:ascii="Times New Roman" w:hAnsi="Times New Roman" w:cs="Times New Roman"/>
          <w:sz w:val="24"/>
          <w:szCs w:val="24"/>
          <w:lang w:val="en-US"/>
        </w:rPr>
        <w:t>3</w:t>
      </w:r>
      <w:r w:rsidRPr="00EE5EB1">
        <w:rPr>
          <w:rFonts w:ascii="Times New Roman" w:hAnsi="Times New Roman" w:cs="Times New Roman"/>
          <w:sz w:val="24"/>
          <w:szCs w:val="24"/>
        </w:rPr>
        <w:t xml:space="preserve">                                                                                                                     </w:t>
      </w:r>
    </w:p>
    <w:p w14:paraId="288CED0A" w14:textId="77777777" w:rsidR="001E1DB4" w:rsidRPr="00EE5EB1" w:rsidRDefault="001E1DB4" w:rsidP="001E1DB4">
      <w:pPr>
        <w:spacing w:line="360" w:lineRule="auto"/>
        <w:jc w:val="both"/>
        <w:rPr>
          <w:rFonts w:ascii="Times New Roman" w:hAnsi="Times New Roman" w:cs="Times New Roman"/>
          <w:sz w:val="24"/>
          <w:szCs w:val="24"/>
        </w:rPr>
      </w:pPr>
    </w:p>
    <w:p w14:paraId="416E5F4A" w14:textId="77777777" w:rsidR="001E1DB4" w:rsidRDefault="001E1DB4" w:rsidP="001E1DB4">
      <w:pPr>
        <w:pStyle w:val="ListParagraph"/>
        <w:numPr>
          <w:ilvl w:val="0"/>
          <w:numId w:val="2"/>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INTRODUCTION…………………………………………………….……………..…….</w:t>
      </w:r>
      <w:r w:rsidRPr="006E70F7">
        <w:rPr>
          <w:rFonts w:ascii="Times New Roman" w:hAnsi="Times New Roman" w:cs="Times New Roman"/>
          <w:sz w:val="24"/>
          <w:szCs w:val="24"/>
          <w:lang w:val="en-US"/>
        </w:rPr>
        <w:t>4</w:t>
      </w:r>
    </w:p>
    <w:p w14:paraId="424A7EBD" w14:textId="23D5B895" w:rsidR="001E1DB4" w:rsidRDefault="001E1DB4" w:rsidP="001E1DB4">
      <w:pPr>
        <w:pStyle w:val="ListParagraph"/>
        <w:spacing w:line="360" w:lineRule="auto"/>
        <w:ind w:left="360"/>
        <w:jc w:val="both"/>
        <w:rPr>
          <w:rFonts w:ascii="Times New Roman" w:hAnsi="Times New Roman" w:cs="Times New Roman"/>
          <w:sz w:val="24"/>
          <w:szCs w:val="24"/>
          <w:lang w:val="en-US"/>
        </w:rPr>
      </w:pPr>
    </w:p>
    <w:p w14:paraId="5916F33C" w14:textId="77777777" w:rsidR="00EB5FAB" w:rsidRPr="006E70F7" w:rsidRDefault="00EB5FAB" w:rsidP="001E1DB4">
      <w:pPr>
        <w:pStyle w:val="ListParagraph"/>
        <w:spacing w:line="360" w:lineRule="auto"/>
        <w:ind w:left="360"/>
        <w:jc w:val="both"/>
        <w:rPr>
          <w:rFonts w:ascii="Times New Roman" w:hAnsi="Times New Roman" w:cs="Times New Roman"/>
          <w:sz w:val="24"/>
          <w:szCs w:val="24"/>
          <w:lang w:val="en-US"/>
        </w:rPr>
      </w:pPr>
    </w:p>
    <w:p w14:paraId="3EECDEDE" w14:textId="31FD2BD0" w:rsidR="001E1DB4" w:rsidRDefault="001E1DB4" w:rsidP="001E1DB4">
      <w:pPr>
        <w:pStyle w:val="ListParagraph"/>
        <w:numPr>
          <w:ilvl w:val="0"/>
          <w:numId w:val="2"/>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LITERATURE REVIEW……………………………………………………………….....</w:t>
      </w:r>
      <w:r w:rsidR="00EB5FAB">
        <w:rPr>
          <w:rFonts w:ascii="Times New Roman" w:hAnsi="Times New Roman" w:cs="Times New Roman"/>
          <w:sz w:val="24"/>
          <w:szCs w:val="24"/>
          <w:lang w:val="en-US"/>
        </w:rPr>
        <w:t>5</w:t>
      </w:r>
    </w:p>
    <w:p w14:paraId="4B908712" w14:textId="2AA256D7" w:rsidR="00EB5FAB" w:rsidRDefault="00EB5FAB" w:rsidP="00EB5FAB">
      <w:pPr>
        <w:pStyle w:val="ListParagraph"/>
        <w:spacing w:line="360" w:lineRule="auto"/>
        <w:ind w:left="360"/>
        <w:jc w:val="both"/>
        <w:rPr>
          <w:rFonts w:ascii="Times New Roman" w:hAnsi="Times New Roman" w:cs="Times New Roman"/>
          <w:sz w:val="24"/>
          <w:szCs w:val="24"/>
          <w:lang w:val="en-US"/>
        </w:rPr>
      </w:pPr>
    </w:p>
    <w:p w14:paraId="30EA3499" w14:textId="77777777" w:rsidR="00EB5FAB" w:rsidRDefault="00EB5FAB" w:rsidP="00EB5FAB">
      <w:pPr>
        <w:pStyle w:val="ListParagraph"/>
        <w:spacing w:line="360" w:lineRule="auto"/>
        <w:ind w:left="360"/>
        <w:jc w:val="both"/>
        <w:rPr>
          <w:rFonts w:ascii="Times New Roman" w:hAnsi="Times New Roman" w:cs="Times New Roman"/>
          <w:sz w:val="24"/>
          <w:szCs w:val="24"/>
          <w:lang w:val="en-US"/>
        </w:rPr>
      </w:pPr>
    </w:p>
    <w:p w14:paraId="6394EBED" w14:textId="2A08B206" w:rsidR="00EB5FAB" w:rsidRPr="006E70F7" w:rsidRDefault="00EB5FAB" w:rsidP="001E1DB4">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METHODOLOGY……………………………………………………………………….12</w:t>
      </w:r>
    </w:p>
    <w:p w14:paraId="202ECC0F" w14:textId="77777777" w:rsidR="001E1DB4" w:rsidRPr="006E70F7" w:rsidRDefault="001E1DB4" w:rsidP="001E1DB4">
      <w:pPr>
        <w:pStyle w:val="ListParagraph"/>
        <w:rPr>
          <w:rFonts w:ascii="Times New Roman" w:hAnsi="Times New Roman" w:cs="Times New Roman"/>
          <w:sz w:val="24"/>
          <w:szCs w:val="24"/>
          <w:lang w:val="en-US"/>
        </w:rPr>
      </w:pPr>
    </w:p>
    <w:p w14:paraId="3E571405" w14:textId="77777777" w:rsidR="001E1DB4" w:rsidRPr="006E70F7" w:rsidRDefault="001E1DB4" w:rsidP="001E1DB4">
      <w:pPr>
        <w:pStyle w:val="ListParagraph"/>
        <w:spacing w:line="360" w:lineRule="auto"/>
        <w:ind w:left="360"/>
        <w:jc w:val="both"/>
        <w:rPr>
          <w:rFonts w:ascii="Times New Roman" w:hAnsi="Times New Roman" w:cs="Times New Roman"/>
          <w:sz w:val="24"/>
          <w:szCs w:val="24"/>
          <w:lang w:val="en-US"/>
        </w:rPr>
      </w:pPr>
    </w:p>
    <w:p w14:paraId="2DA7E2FA" w14:textId="5FFC01CA" w:rsidR="001E1DB4" w:rsidRPr="00EB5FAB" w:rsidRDefault="00EB5FAB"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1E1DB4" w:rsidRPr="00EE5EB1">
        <w:rPr>
          <w:rFonts w:ascii="Times New Roman" w:hAnsi="Times New Roman" w:cs="Times New Roman"/>
          <w:sz w:val="24"/>
          <w:szCs w:val="24"/>
        </w:rPr>
        <w:t>.0 CHALLENGES………………………………………………………………………</w:t>
      </w:r>
      <w:proofErr w:type="gramStart"/>
      <w:r w:rsidR="001E1DB4" w:rsidRPr="00EE5EB1">
        <w:rPr>
          <w:rFonts w:ascii="Times New Roman" w:hAnsi="Times New Roman" w:cs="Times New Roman"/>
          <w:sz w:val="24"/>
          <w:szCs w:val="24"/>
        </w:rPr>
        <w:t>…..</w:t>
      </w:r>
      <w:proofErr w:type="gramEnd"/>
      <w:r w:rsidR="001E1DB4" w:rsidRPr="00EE5EB1">
        <w:rPr>
          <w:rFonts w:ascii="Times New Roman" w:hAnsi="Times New Roman" w:cs="Times New Roman"/>
          <w:sz w:val="24"/>
          <w:szCs w:val="24"/>
        </w:rPr>
        <w:t>2</w:t>
      </w:r>
      <w:r>
        <w:rPr>
          <w:rFonts w:ascii="Times New Roman" w:hAnsi="Times New Roman" w:cs="Times New Roman"/>
          <w:sz w:val="24"/>
          <w:szCs w:val="24"/>
          <w:lang w:val="en-US"/>
        </w:rPr>
        <w:t>0</w:t>
      </w:r>
    </w:p>
    <w:p w14:paraId="1CBB5E86" w14:textId="77777777" w:rsidR="001E1DB4" w:rsidRPr="00EE5EB1" w:rsidRDefault="001E1DB4" w:rsidP="001E1DB4">
      <w:pPr>
        <w:spacing w:line="360" w:lineRule="auto"/>
        <w:jc w:val="both"/>
        <w:rPr>
          <w:rFonts w:ascii="Times New Roman" w:hAnsi="Times New Roman" w:cs="Times New Roman"/>
          <w:sz w:val="24"/>
          <w:szCs w:val="24"/>
        </w:rPr>
      </w:pPr>
    </w:p>
    <w:p w14:paraId="5B25FC04" w14:textId="09B6DF97" w:rsidR="001E1DB4" w:rsidRPr="006E70F7" w:rsidRDefault="00EB5FAB"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1E1DB4" w:rsidRPr="00EE5EB1">
        <w:rPr>
          <w:rFonts w:ascii="Times New Roman" w:hAnsi="Times New Roman" w:cs="Times New Roman"/>
          <w:sz w:val="24"/>
          <w:szCs w:val="24"/>
        </w:rPr>
        <w:t>.0 RECOMMENDATION……………………………………….………………………….2</w:t>
      </w:r>
      <w:r>
        <w:rPr>
          <w:rFonts w:ascii="Times New Roman" w:hAnsi="Times New Roman" w:cs="Times New Roman"/>
          <w:sz w:val="24"/>
          <w:szCs w:val="24"/>
          <w:lang w:val="en-US"/>
        </w:rPr>
        <w:t>1</w:t>
      </w:r>
    </w:p>
    <w:p w14:paraId="5B420E47" w14:textId="77777777" w:rsidR="001E1DB4" w:rsidRPr="00EE5EB1" w:rsidRDefault="001E1DB4" w:rsidP="001E1DB4">
      <w:pPr>
        <w:spacing w:line="360" w:lineRule="auto"/>
        <w:jc w:val="both"/>
        <w:rPr>
          <w:rFonts w:ascii="Times New Roman" w:hAnsi="Times New Roman" w:cs="Times New Roman"/>
          <w:sz w:val="24"/>
          <w:szCs w:val="24"/>
        </w:rPr>
      </w:pPr>
    </w:p>
    <w:p w14:paraId="102A980E" w14:textId="37CD7E81" w:rsidR="001E1DB4" w:rsidRPr="006E70F7" w:rsidRDefault="00EB5FAB"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1E1DB4" w:rsidRPr="00EE5EB1">
        <w:rPr>
          <w:rFonts w:ascii="Times New Roman" w:hAnsi="Times New Roman" w:cs="Times New Roman"/>
          <w:sz w:val="24"/>
          <w:szCs w:val="24"/>
        </w:rPr>
        <w:t>.0 CONCLUSION………………………………………………………………………</w:t>
      </w:r>
      <w:proofErr w:type="gramStart"/>
      <w:r w:rsidR="001E1DB4" w:rsidRPr="00EE5EB1">
        <w:rPr>
          <w:rFonts w:ascii="Times New Roman" w:hAnsi="Times New Roman" w:cs="Times New Roman"/>
          <w:sz w:val="24"/>
          <w:szCs w:val="24"/>
        </w:rPr>
        <w:t>…..</w:t>
      </w:r>
      <w:proofErr w:type="gramEnd"/>
      <w:r w:rsidR="001E1DB4">
        <w:rPr>
          <w:rFonts w:ascii="Times New Roman" w:hAnsi="Times New Roman" w:cs="Times New Roman"/>
          <w:sz w:val="24"/>
          <w:szCs w:val="24"/>
          <w:lang w:val="en-US"/>
        </w:rPr>
        <w:t>2</w:t>
      </w:r>
      <w:r>
        <w:rPr>
          <w:rFonts w:ascii="Times New Roman" w:hAnsi="Times New Roman" w:cs="Times New Roman"/>
          <w:sz w:val="24"/>
          <w:szCs w:val="24"/>
          <w:lang w:val="en-US"/>
        </w:rPr>
        <w:t>2</w:t>
      </w:r>
    </w:p>
    <w:p w14:paraId="4D1817E5" w14:textId="77777777" w:rsidR="001E1DB4" w:rsidRPr="00EE5EB1" w:rsidRDefault="001E1DB4" w:rsidP="001E1DB4">
      <w:pPr>
        <w:spacing w:line="360" w:lineRule="auto"/>
        <w:jc w:val="both"/>
        <w:rPr>
          <w:rFonts w:ascii="Times New Roman" w:hAnsi="Times New Roman" w:cs="Times New Roman"/>
          <w:sz w:val="24"/>
          <w:szCs w:val="24"/>
        </w:rPr>
      </w:pPr>
    </w:p>
    <w:p w14:paraId="3059789F" w14:textId="4189976A" w:rsidR="001E1DB4" w:rsidRPr="006E70F7" w:rsidRDefault="00EB5FAB"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1E1DB4" w:rsidRPr="00EE5EB1">
        <w:rPr>
          <w:rFonts w:ascii="Times New Roman" w:hAnsi="Times New Roman" w:cs="Times New Roman"/>
          <w:sz w:val="24"/>
          <w:szCs w:val="24"/>
        </w:rPr>
        <w:t>.0 REFERENCES…………………………………………………………………………...</w:t>
      </w:r>
      <w:r w:rsidR="001E1DB4">
        <w:rPr>
          <w:rFonts w:ascii="Times New Roman" w:hAnsi="Times New Roman" w:cs="Times New Roman"/>
          <w:sz w:val="24"/>
          <w:szCs w:val="24"/>
          <w:lang w:val="en-US"/>
        </w:rPr>
        <w:t>2</w:t>
      </w:r>
      <w:r>
        <w:rPr>
          <w:rFonts w:ascii="Times New Roman" w:hAnsi="Times New Roman" w:cs="Times New Roman"/>
          <w:sz w:val="24"/>
          <w:szCs w:val="24"/>
          <w:lang w:val="en-US"/>
        </w:rPr>
        <w:t>3</w:t>
      </w:r>
    </w:p>
    <w:p w14:paraId="737529B9" w14:textId="77777777" w:rsidR="001E1DB4" w:rsidRDefault="001E1DB4" w:rsidP="001E1DB4">
      <w:pPr>
        <w:spacing w:line="360" w:lineRule="auto"/>
        <w:jc w:val="both"/>
        <w:rPr>
          <w:rFonts w:ascii="Times New Roman" w:hAnsi="Times New Roman" w:cs="Times New Roman"/>
          <w:sz w:val="24"/>
          <w:szCs w:val="24"/>
        </w:rPr>
      </w:pPr>
    </w:p>
    <w:p w14:paraId="70CEA6B9" w14:textId="77777777" w:rsidR="001E1DB4" w:rsidRDefault="001E1DB4" w:rsidP="001E1DB4">
      <w:pPr>
        <w:spacing w:line="360" w:lineRule="auto"/>
        <w:jc w:val="both"/>
        <w:rPr>
          <w:rFonts w:ascii="Times New Roman" w:hAnsi="Times New Roman" w:cs="Times New Roman"/>
          <w:sz w:val="24"/>
          <w:szCs w:val="24"/>
        </w:rPr>
      </w:pPr>
    </w:p>
    <w:p w14:paraId="42DF059C" w14:textId="77777777" w:rsidR="001E1DB4" w:rsidRDefault="001E1DB4" w:rsidP="001E1DB4">
      <w:pPr>
        <w:spacing w:line="360" w:lineRule="auto"/>
        <w:jc w:val="both"/>
        <w:rPr>
          <w:rFonts w:ascii="Times New Roman" w:hAnsi="Times New Roman" w:cs="Times New Roman"/>
          <w:sz w:val="24"/>
          <w:szCs w:val="24"/>
        </w:rPr>
      </w:pPr>
    </w:p>
    <w:p w14:paraId="00E71C00" w14:textId="77777777" w:rsidR="001E1DB4" w:rsidRDefault="001E1DB4" w:rsidP="001E1DB4">
      <w:pPr>
        <w:spacing w:line="360" w:lineRule="auto"/>
        <w:jc w:val="both"/>
        <w:rPr>
          <w:rFonts w:ascii="Times New Roman" w:hAnsi="Times New Roman" w:cs="Times New Roman"/>
          <w:sz w:val="24"/>
          <w:szCs w:val="24"/>
        </w:rPr>
      </w:pPr>
    </w:p>
    <w:p w14:paraId="271B3244" w14:textId="08FC4DAE" w:rsidR="00D7428B" w:rsidRDefault="00D7428B" w:rsidP="00D7428B">
      <w:pPr>
        <w:rPr>
          <w:rFonts w:ascii="Times New Roman" w:hAnsi="Times New Roman" w:cs="Times New Roman"/>
          <w:sz w:val="24"/>
          <w:szCs w:val="24"/>
        </w:rPr>
      </w:pPr>
    </w:p>
    <w:p w14:paraId="523CC53B" w14:textId="77777777" w:rsidR="001E1DB4" w:rsidRDefault="001E1DB4" w:rsidP="00D7428B"/>
    <w:p w14:paraId="7524A86B" w14:textId="460516EF" w:rsidR="00D7428B" w:rsidRPr="001E1DB4" w:rsidRDefault="00D7428B" w:rsidP="001E1DB4">
      <w:pPr>
        <w:spacing w:line="360" w:lineRule="auto"/>
        <w:jc w:val="both"/>
        <w:rPr>
          <w:rFonts w:ascii="Times New Roman" w:hAnsi="Times New Roman" w:cs="Times New Roman"/>
          <w:b/>
          <w:bCs/>
          <w:sz w:val="28"/>
          <w:szCs w:val="28"/>
        </w:rPr>
      </w:pPr>
      <w:r w:rsidRPr="001E1DB4">
        <w:rPr>
          <w:rFonts w:ascii="Times New Roman" w:hAnsi="Times New Roman" w:cs="Times New Roman"/>
          <w:b/>
          <w:bCs/>
          <w:sz w:val="28"/>
          <w:szCs w:val="28"/>
        </w:rPr>
        <w:t>ABSTRACT</w:t>
      </w:r>
    </w:p>
    <w:p w14:paraId="24FB80A6" w14:textId="201F35FF" w:rsidR="00D7428B" w:rsidRPr="001E1DB4" w:rsidRDefault="00267CE5"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Small business </w:t>
      </w:r>
      <w:r w:rsidR="00F44D9D" w:rsidRPr="001E1DB4">
        <w:rPr>
          <w:rFonts w:ascii="Times New Roman" w:hAnsi="Times New Roman" w:cs="Times New Roman"/>
          <w:sz w:val="24"/>
          <w:szCs w:val="24"/>
          <w:lang w:val="en-US"/>
        </w:rPr>
        <w:t>industries account for a large proportion of our jobs and play a very vital role in most countries’ economic growth and prosperity. However, the employees</w:t>
      </w:r>
      <w:r w:rsidR="00AE598A" w:rsidRPr="001E1DB4">
        <w:rPr>
          <w:rFonts w:ascii="Times New Roman" w:hAnsi="Times New Roman" w:cs="Times New Roman"/>
          <w:sz w:val="24"/>
          <w:szCs w:val="24"/>
          <w:lang w:val="en-US"/>
        </w:rPr>
        <w:t xml:space="preserve"> are routinely and regularly exposed to numerous physical, chemical and accidental hazards and the use of personal protective equipment (PPEs) is very low. PPEs are very effective in minimizing occupational injuries, accidents and other hazards which otherwise result in substantial human sufferings and financial losses. The aim of this study was to assess the availability and use of PPEs as well as self-reported occupational exposures among workers in surveyed small industries. This study involved 102 workers from 28 workshops (vehicle repair, welding and paint). A custom developed questionnaire composed of sociodemographic, self-reported occupational exposures and frequency of use of different types of PPEs was used. The occupational exposures percentages reported (never, sometimes and always) including; noise exposure (19.6, 73.5 and 6.9%); dust/smoke exposure (9.8, 69.6 and 20.6%); vapors/fumes exposure (11.8, 60.8 and 27.5%); direct sunlight/heat exposure (43.1</w:t>
      </w:r>
      <w:r w:rsidR="00ED3821" w:rsidRPr="001E1DB4">
        <w:rPr>
          <w:rFonts w:ascii="Times New Roman" w:hAnsi="Times New Roman" w:cs="Times New Roman"/>
          <w:sz w:val="24"/>
          <w:szCs w:val="24"/>
          <w:lang w:val="en-US"/>
        </w:rPr>
        <w:t>, 56.9 and 0%), respectively. The reported use of different PPEs in descending order was; knee joints ma</w:t>
      </w:r>
      <w:r w:rsidR="00812C90" w:rsidRPr="001E1DB4">
        <w:rPr>
          <w:rFonts w:ascii="Times New Roman" w:hAnsi="Times New Roman" w:cs="Times New Roman"/>
          <w:sz w:val="24"/>
          <w:szCs w:val="24"/>
          <w:lang w:val="en-US"/>
        </w:rPr>
        <w:t>ts (50%), welding shields (50%), safety glasses (33.3%), gloves (27.5%), face masks (26.5%), safety shoes (10.8%) and ear plugs/muffs (8.8%). A hand hygiene and awareness regarding benefits of wearing proper PPEs based interventions program can be developed on the basis of this study findings to minimize workplace exposures and their health implications for workers in small scale industry workers.</w:t>
      </w:r>
    </w:p>
    <w:p w14:paraId="5F833113" w14:textId="77777777" w:rsidR="00D7428B" w:rsidRPr="001E1DB4" w:rsidRDefault="00D7428B" w:rsidP="001E1DB4">
      <w:pPr>
        <w:spacing w:line="360" w:lineRule="auto"/>
        <w:jc w:val="both"/>
        <w:rPr>
          <w:rFonts w:ascii="Times New Roman" w:hAnsi="Times New Roman" w:cs="Times New Roman"/>
          <w:sz w:val="24"/>
          <w:szCs w:val="24"/>
        </w:rPr>
      </w:pPr>
    </w:p>
    <w:p w14:paraId="46FE9EC3" w14:textId="77777777" w:rsidR="00D7428B" w:rsidRPr="001E1DB4" w:rsidRDefault="00D7428B" w:rsidP="001E1DB4">
      <w:pPr>
        <w:spacing w:line="360" w:lineRule="auto"/>
        <w:jc w:val="both"/>
        <w:rPr>
          <w:rFonts w:ascii="Times New Roman" w:hAnsi="Times New Roman" w:cs="Times New Roman"/>
          <w:sz w:val="24"/>
          <w:szCs w:val="24"/>
        </w:rPr>
      </w:pPr>
    </w:p>
    <w:p w14:paraId="311D7828" w14:textId="77777777" w:rsidR="00D7428B" w:rsidRPr="001E1DB4" w:rsidRDefault="00D7428B" w:rsidP="001E1DB4">
      <w:pPr>
        <w:spacing w:line="360" w:lineRule="auto"/>
        <w:jc w:val="both"/>
        <w:rPr>
          <w:rFonts w:ascii="Times New Roman" w:hAnsi="Times New Roman" w:cs="Times New Roman"/>
          <w:sz w:val="24"/>
          <w:szCs w:val="24"/>
        </w:rPr>
      </w:pPr>
    </w:p>
    <w:p w14:paraId="52975DCA" w14:textId="77777777" w:rsidR="00D7428B" w:rsidRPr="001E1DB4" w:rsidRDefault="00D7428B" w:rsidP="001E1DB4">
      <w:pPr>
        <w:spacing w:line="360" w:lineRule="auto"/>
        <w:jc w:val="both"/>
        <w:rPr>
          <w:rFonts w:ascii="Times New Roman" w:hAnsi="Times New Roman" w:cs="Times New Roman"/>
          <w:sz w:val="24"/>
          <w:szCs w:val="24"/>
        </w:rPr>
      </w:pPr>
    </w:p>
    <w:p w14:paraId="13F5DE42" w14:textId="77777777" w:rsidR="00D7428B" w:rsidRPr="001E1DB4" w:rsidRDefault="00D7428B" w:rsidP="001E1DB4">
      <w:pPr>
        <w:spacing w:line="360" w:lineRule="auto"/>
        <w:jc w:val="both"/>
        <w:rPr>
          <w:rFonts w:ascii="Times New Roman" w:hAnsi="Times New Roman" w:cs="Times New Roman"/>
          <w:sz w:val="24"/>
          <w:szCs w:val="24"/>
        </w:rPr>
      </w:pPr>
    </w:p>
    <w:p w14:paraId="5A5C5594" w14:textId="77777777" w:rsidR="00D7428B" w:rsidRPr="001E1DB4" w:rsidRDefault="00D7428B" w:rsidP="001E1DB4">
      <w:pPr>
        <w:spacing w:line="360" w:lineRule="auto"/>
        <w:jc w:val="both"/>
        <w:rPr>
          <w:rFonts w:ascii="Times New Roman" w:hAnsi="Times New Roman" w:cs="Times New Roman"/>
          <w:sz w:val="24"/>
          <w:szCs w:val="24"/>
        </w:rPr>
      </w:pPr>
    </w:p>
    <w:p w14:paraId="234BF32C" w14:textId="77777777" w:rsidR="00D7428B" w:rsidRPr="001E1DB4" w:rsidRDefault="00D7428B" w:rsidP="001E1DB4">
      <w:pPr>
        <w:spacing w:line="360" w:lineRule="auto"/>
        <w:jc w:val="both"/>
        <w:rPr>
          <w:rFonts w:ascii="Times New Roman" w:hAnsi="Times New Roman" w:cs="Times New Roman"/>
          <w:sz w:val="24"/>
          <w:szCs w:val="24"/>
        </w:rPr>
      </w:pPr>
    </w:p>
    <w:p w14:paraId="33BCA1BF" w14:textId="77777777" w:rsidR="00D7428B" w:rsidRPr="001E1DB4" w:rsidRDefault="00D7428B" w:rsidP="001E1DB4">
      <w:pPr>
        <w:spacing w:line="360" w:lineRule="auto"/>
        <w:jc w:val="both"/>
        <w:rPr>
          <w:rFonts w:ascii="Times New Roman" w:hAnsi="Times New Roman" w:cs="Times New Roman"/>
          <w:sz w:val="24"/>
          <w:szCs w:val="24"/>
        </w:rPr>
      </w:pPr>
    </w:p>
    <w:p w14:paraId="3AF4017D" w14:textId="77777777" w:rsidR="002260D4" w:rsidRPr="001E1DB4" w:rsidRDefault="002260D4" w:rsidP="001E1DB4">
      <w:pPr>
        <w:spacing w:line="360" w:lineRule="auto"/>
        <w:jc w:val="both"/>
        <w:rPr>
          <w:rFonts w:ascii="Times New Roman" w:hAnsi="Times New Roman" w:cs="Times New Roman"/>
          <w:sz w:val="24"/>
          <w:szCs w:val="24"/>
        </w:rPr>
      </w:pPr>
    </w:p>
    <w:p w14:paraId="27D24FE3" w14:textId="1AE97DAE" w:rsidR="00267CE5" w:rsidRPr="001E1DB4" w:rsidRDefault="00D7428B" w:rsidP="001E1DB4">
      <w:pPr>
        <w:pStyle w:val="ListParagraph"/>
        <w:numPr>
          <w:ilvl w:val="0"/>
          <w:numId w:val="1"/>
        </w:numPr>
        <w:spacing w:line="360" w:lineRule="auto"/>
        <w:jc w:val="both"/>
        <w:rPr>
          <w:rFonts w:ascii="Times New Roman" w:hAnsi="Times New Roman" w:cs="Times New Roman"/>
          <w:b/>
          <w:bCs/>
          <w:sz w:val="28"/>
          <w:szCs w:val="28"/>
        </w:rPr>
      </w:pPr>
      <w:r w:rsidRPr="001E1DB4">
        <w:rPr>
          <w:rFonts w:ascii="Times New Roman" w:hAnsi="Times New Roman" w:cs="Times New Roman"/>
          <w:b/>
          <w:bCs/>
          <w:sz w:val="28"/>
          <w:szCs w:val="28"/>
        </w:rPr>
        <w:t>INTRODUCTION</w:t>
      </w:r>
    </w:p>
    <w:p w14:paraId="09987701" w14:textId="44721478" w:rsidR="00267CE5" w:rsidRPr="001E1DB4" w:rsidRDefault="00FE64CE" w:rsidP="001E1DB4">
      <w:pPr>
        <w:spacing w:line="360" w:lineRule="auto"/>
        <w:jc w:val="both"/>
        <w:rPr>
          <w:rFonts w:ascii="Times New Roman" w:hAnsi="Times New Roman" w:cs="Times New Roman"/>
          <w:sz w:val="24"/>
          <w:szCs w:val="24"/>
        </w:rPr>
      </w:pPr>
      <w:r w:rsidRPr="00FE64CE">
        <w:rPr>
          <w:rFonts w:ascii="Times New Roman" w:hAnsi="Times New Roman" w:cs="Times New Roman"/>
          <w:sz w:val="24"/>
          <w:szCs w:val="24"/>
        </w:rPr>
        <w:t xml:space="preserve">The objective of this document is to provide guidance on IPC in </w:t>
      </w:r>
      <w:proofErr w:type="spellStart"/>
      <w:r w:rsidRPr="00FE64CE">
        <w:rPr>
          <w:rFonts w:ascii="Times New Roman" w:hAnsi="Times New Roman" w:cs="Times New Roman"/>
          <w:sz w:val="24"/>
          <w:szCs w:val="24"/>
        </w:rPr>
        <w:t>LTCFs</w:t>
      </w:r>
      <w:proofErr w:type="spellEnd"/>
      <w:r w:rsidRPr="00FE64CE">
        <w:rPr>
          <w:rFonts w:ascii="Times New Roman" w:hAnsi="Times New Roman" w:cs="Times New Roman"/>
          <w:sz w:val="24"/>
          <w:szCs w:val="24"/>
        </w:rPr>
        <w:t xml:space="preserve"> in the context of COVID-19 to 1) prevent COVID-19-virus from entering the facility, 2) prevent COVID-19 from spreading within the facility, and 3) prevent COVID-19 from spreading to outside the facility. WHO will update these recommendations as new information becomes available. </w:t>
      </w:r>
      <w:r w:rsidR="00267CE5" w:rsidRPr="001E1DB4">
        <w:rPr>
          <w:rFonts w:ascii="Times New Roman" w:hAnsi="Times New Roman" w:cs="Times New Roman"/>
          <w:sz w:val="24"/>
          <w:szCs w:val="24"/>
        </w:rPr>
        <w:t xml:space="preserve">On 30 January 2020, WHO announced that the COVID-19 outbreak was a Public Health Emergency of International Concern. Initially, most cases were reported from China and among individuals with travel history to China. Please refer to the latest situation reports for COVID-19. COVID-19 is an acute respiratory illness caused by a novel human coronavirus (SARS-CoV-2, called COVID-19 virus), which causes higher mortality in people aged ≥60 years and in people with underlying medical conditions such as cardiovascular disease, chronic respiratory disease, diabetes and cancer. </w:t>
      </w:r>
      <w:r w:rsidR="00675C1E" w:rsidRPr="001E1DB4">
        <w:rPr>
          <w:rFonts w:ascii="Times New Roman" w:hAnsi="Times New Roman" w:cs="Times New Roman"/>
          <w:sz w:val="24"/>
          <w:szCs w:val="24"/>
          <w:lang w:val="en-US"/>
        </w:rPr>
        <w:t>REC</w:t>
      </w:r>
      <w:r w:rsidR="00267CE5" w:rsidRPr="001E1DB4">
        <w:rPr>
          <w:rFonts w:ascii="Times New Roman" w:hAnsi="Times New Roman" w:cs="Times New Roman"/>
          <w:sz w:val="24"/>
          <w:szCs w:val="24"/>
        </w:rPr>
        <w:t>Long-term care facilities (</w:t>
      </w:r>
      <w:proofErr w:type="spellStart"/>
      <w:r w:rsidR="00267CE5" w:rsidRPr="001E1DB4">
        <w:rPr>
          <w:rFonts w:ascii="Times New Roman" w:hAnsi="Times New Roman" w:cs="Times New Roman"/>
          <w:sz w:val="24"/>
          <w:szCs w:val="24"/>
        </w:rPr>
        <w:t>LTCFs</w:t>
      </w:r>
      <w:proofErr w:type="spellEnd"/>
      <w:r w:rsidR="00267CE5" w:rsidRPr="001E1DB4">
        <w:rPr>
          <w:rFonts w:ascii="Times New Roman" w:hAnsi="Times New Roman" w:cs="Times New Roman"/>
          <w:sz w:val="24"/>
          <w:szCs w:val="24"/>
        </w:rPr>
        <w:t xml:space="preserve">), such as nursing homes and rehabilitative </w:t>
      </w:r>
      <w:proofErr w:type="spellStart"/>
      <w:r w:rsidR="00267CE5" w:rsidRPr="001E1DB4">
        <w:rPr>
          <w:rFonts w:ascii="Times New Roman" w:hAnsi="Times New Roman" w:cs="Times New Roman"/>
          <w:sz w:val="24"/>
          <w:szCs w:val="24"/>
        </w:rPr>
        <w:t>centers</w:t>
      </w:r>
      <w:proofErr w:type="spellEnd"/>
      <w:r w:rsidR="00267CE5" w:rsidRPr="001E1DB4">
        <w:rPr>
          <w:rFonts w:ascii="Times New Roman" w:hAnsi="Times New Roman" w:cs="Times New Roman"/>
          <w:sz w:val="24"/>
          <w:szCs w:val="24"/>
        </w:rPr>
        <w:t xml:space="preserve">, are facilities that care for people who suffer from physical or mental disability, some of who are of advanced age. The people living in LTCF are vulnerable populations who are at a higher risk for adverse outcome and for infection due to living in close proximity to others. Thus, </w:t>
      </w:r>
      <w:proofErr w:type="spellStart"/>
      <w:r w:rsidR="00267CE5" w:rsidRPr="001E1DB4">
        <w:rPr>
          <w:rFonts w:ascii="Times New Roman" w:hAnsi="Times New Roman" w:cs="Times New Roman"/>
          <w:sz w:val="24"/>
          <w:szCs w:val="24"/>
        </w:rPr>
        <w:t>LTCFs</w:t>
      </w:r>
      <w:proofErr w:type="spellEnd"/>
      <w:r w:rsidR="00267CE5" w:rsidRPr="001E1DB4">
        <w:rPr>
          <w:rFonts w:ascii="Times New Roman" w:hAnsi="Times New Roman" w:cs="Times New Roman"/>
          <w:sz w:val="24"/>
          <w:szCs w:val="24"/>
        </w:rPr>
        <w:t xml:space="preserve"> must take special precautions to protect their residents, employees, and visitors. Note that infection prevention and control (IPC) activities may affect the mental health and well-being of residents and staff, especially the use of PPE and restriction of visitors and group activities. For further information on resilience during the time of COVID, see Mental health and psychosocial considerations during COVID-19 outbreak. This interim guidance is for LTCF managers and corresponding IPC focal persons in LTCF. </w:t>
      </w:r>
    </w:p>
    <w:p w14:paraId="391A130B" w14:textId="77777777" w:rsidR="00267CE5" w:rsidRPr="001E1DB4" w:rsidRDefault="00267CE5" w:rsidP="001E1DB4">
      <w:pPr>
        <w:spacing w:line="360" w:lineRule="auto"/>
        <w:jc w:val="both"/>
        <w:rPr>
          <w:rFonts w:ascii="Times New Roman" w:hAnsi="Times New Roman" w:cs="Times New Roman"/>
          <w:sz w:val="24"/>
          <w:szCs w:val="24"/>
        </w:rPr>
      </w:pPr>
    </w:p>
    <w:p w14:paraId="385950E2" w14:textId="77777777" w:rsidR="00267CE5" w:rsidRPr="001E1DB4" w:rsidRDefault="00267CE5" w:rsidP="001E1DB4">
      <w:pPr>
        <w:spacing w:line="360" w:lineRule="auto"/>
        <w:jc w:val="both"/>
        <w:rPr>
          <w:rFonts w:ascii="Times New Roman" w:hAnsi="Times New Roman" w:cs="Times New Roman"/>
          <w:sz w:val="24"/>
          <w:szCs w:val="24"/>
        </w:rPr>
      </w:pPr>
    </w:p>
    <w:p w14:paraId="0A874857" w14:textId="77777777" w:rsidR="00267CE5" w:rsidRPr="001E1DB4" w:rsidRDefault="00267CE5" w:rsidP="001E1DB4">
      <w:pPr>
        <w:spacing w:line="360" w:lineRule="auto"/>
        <w:jc w:val="both"/>
        <w:rPr>
          <w:rFonts w:ascii="Times New Roman" w:hAnsi="Times New Roman" w:cs="Times New Roman"/>
          <w:sz w:val="24"/>
          <w:szCs w:val="24"/>
        </w:rPr>
      </w:pPr>
    </w:p>
    <w:p w14:paraId="10B00480" w14:textId="77777777" w:rsidR="00D7428B" w:rsidRPr="001E1DB4" w:rsidRDefault="00D7428B" w:rsidP="001E1DB4">
      <w:pPr>
        <w:spacing w:line="360" w:lineRule="auto"/>
        <w:jc w:val="both"/>
        <w:rPr>
          <w:rFonts w:ascii="Times New Roman" w:hAnsi="Times New Roman" w:cs="Times New Roman"/>
          <w:sz w:val="24"/>
          <w:szCs w:val="24"/>
        </w:rPr>
      </w:pPr>
    </w:p>
    <w:p w14:paraId="622520E4" w14:textId="081B6755" w:rsidR="00D7428B" w:rsidRPr="001E1DB4" w:rsidRDefault="00D7428B" w:rsidP="001E1DB4">
      <w:pPr>
        <w:spacing w:line="360" w:lineRule="auto"/>
        <w:jc w:val="both"/>
        <w:rPr>
          <w:rFonts w:ascii="Times New Roman" w:hAnsi="Times New Roman" w:cs="Times New Roman"/>
          <w:sz w:val="24"/>
          <w:szCs w:val="24"/>
        </w:rPr>
      </w:pPr>
    </w:p>
    <w:p w14:paraId="51E31464" w14:textId="77777777" w:rsidR="00D7428B" w:rsidRPr="001E1DB4" w:rsidRDefault="00D7428B" w:rsidP="001E1DB4">
      <w:pPr>
        <w:spacing w:line="360" w:lineRule="auto"/>
        <w:jc w:val="both"/>
        <w:rPr>
          <w:rFonts w:ascii="Times New Roman" w:hAnsi="Times New Roman" w:cs="Times New Roman"/>
          <w:sz w:val="24"/>
          <w:szCs w:val="24"/>
        </w:rPr>
      </w:pPr>
    </w:p>
    <w:p w14:paraId="0F92185F" w14:textId="0EEC8DF7" w:rsidR="00D7428B" w:rsidRPr="001E1DB4" w:rsidRDefault="00D7428B" w:rsidP="001E1DB4">
      <w:pPr>
        <w:spacing w:line="360" w:lineRule="auto"/>
        <w:jc w:val="both"/>
        <w:rPr>
          <w:rFonts w:ascii="Times New Roman" w:hAnsi="Times New Roman" w:cs="Times New Roman"/>
          <w:b/>
          <w:bCs/>
          <w:sz w:val="28"/>
          <w:szCs w:val="28"/>
        </w:rPr>
      </w:pPr>
      <w:r w:rsidRPr="001E1DB4">
        <w:rPr>
          <w:rFonts w:ascii="Times New Roman" w:hAnsi="Times New Roman" w:cs="Times New Roman"/>
          <w:b/>
          <w:bCs/>
          <w:sz w:val="28"/>
          <w:szCs w:val="28"/>
        </w:rPr>
        <w:lastRenderedPageBreak/>
        <w:t>2.0</w:t>
      </w:r>
      <w:r w:rsidRPr="001E1DB4">
        <w:rPr>
          <w:rFonts w:ascii="Times New Roman" w:hAnsi="Times New Roman" w:cs="Times New Roman"/>
          <w:b/>
          <w:bCs/>
          <w:sz w:val="28"/>
          <w:szCs w:val="28"/>
        </w:rPr>
        <w:tab/>
        <w:t xml:space="preserve">LITERATURE REVIEW                  </w:t>
      </w:r>
    </w:p>
    <w:p w14:paraId="7F3F0FE4" w14:textId="77777777" w:rsidR="00FE64CE" w:rsidRPr="001E1DB4" w:rsidRDefault="00FE64CE" w:rsidP="00FE64CE">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Bat-Call </w:t>
      </w:r>
    </w:p>
    <w:p w14:paraId="31518D3F" w14:textId="77777777" w:rsidR="00FE64CE" w:rsidRDefault="00A93785" w:rsidP="00FE64CE">
      <w:pPr>
        <w:spacing w:line="360" w:lineRule="auto"/>
        <w:jc w:val="both"/>
        <w:rPr>
          <w:rFonts w:ascii="Times New Roman" w:hAnsi="Times New Roman" w:cs="Times New Roman"/>
          <w:sz w:val="24"/>
          <w:szCs w:val="24"/>
        </w:rPr>
      </w:pPr>
      <w:hyperlink r:id="rId5" w:tgtFrame="_blank" w:history="1">
        <w:r w:rsidR="00FE64CE" w:rsidRPr="001E1DB4">
          <w:rPr>
            <w:rStyle w:val="Hyperlink"/>
            <w:rFonts w:ascii="Times New Roman" w:hAnsi="Times New Roman" w:cs="Times New Roman"/>
            <w:color w:val="auto"/>
            <w:sz w:val="24"/>
            <w:szCs w:val="24"/>
            <w:u w:val="none"/>
          </w:rPr>
          <w:t>Bat-Call</w:t>
        </w:r>
      </w:hyperlink>
      <w:r w:rsidR="00FE64CE" w:rsidRPr="001E1DB4">
        <w:rPr>
          <w:rFonts w:ascii="Times New Roman" w:hAnsi="Times New Roman" w:cs="Times New Roman"/>
          <w:sz w:val="24"/>
          <w:szCs w:val="24"/>
        </w:rPr>
        <w:t xml:space="preserve"> is a </w:t>
      </w:r>
      <w:proofErr w:type="spellStart"/>
      <w:r w:rsidR="00FE64CE" w:rsidRPr="001E1DB4">
        <w:rPr>
          <w:rFonts w:ascii="Times New Roman" w:hAnsi="Times New Roman" w:cs="Times New Roman"/>
          <w:sz w:val="24"/>
          <w:szCs w:val="24"/>
        </w:rPr>
        <w:t>startup</w:t>
      </w:r>
      <w:proofErr w:type="spellEnd"/>
      <w:r w:rsidR="00FE64CE" w:rsidRPr="001E1DB4">
        <w:rPr>
          <w:rFonts w:ascii="Times New Roman" w:hAnsi="Times New Roman" w:cs="Times New Roman"/>
          <w:sz w:val="24"/>
          <w:szCs w:val="24"/>
        </w:rPr>
        <w:t xml:space="preserve"> that focuses on respiratory and cardiovascular diagnosis through chest sound and machine learning classification. They developed a wide range of devices to use in different settings. Their latest invention is a vest that patients can wear to collect sound samples from various angles and which get wirelessly communicate to doctors for an accurate diagnosis. Another device they developed is called </w:t>
      </w:r>
      <w:proofErr w:type="spellStart"/>
      <w:r w:rsidR="00FE64CE" w:rsidRPr="001E1DB4">
        <w:rPr>
          <w:rFonts w:ascii="Times New Roman" w:hAnsi="Times New Roman" w:cs="Times New Roman"/>
          <w:sz w:val="24"/>
          <w:szCs w:val="24"/>
        </w:rPr>
        <w:t>CompuSteth</w:t>
      </w:r>
      <w:proofErr w:type="spellEnd"/>
      <w:r w:rsidR="00FE64CE" w:rsidRPr="001E1DB4">
        <w:rPr>
          <w:rFonts w:ascii="Times New Roman" w:hAnsi="Times New Roman" w:cs="Times New Roman"/>
          <w:sz w:val="24"/>
          <w:szCs w:val="24"/>
        </w:rPr>
        <w:t xml:space="preserve">, which is a digital Stethoscope that enables doctors to use them at patient’s bedside, the device is able to detect inaudible sounds, </w:t>
      </w:r>
      <w:proofErr w:type="spellStart"/>
      <w:r w:rsidR="00FE64CE" w:rsidRPr="001E1DB4">
        <w:rPr>
          <w:rFonts w:ascii="Times New Roman" w:hAnsi="Times New Roman" w:cs="Times New Roman"/>
          <w:sz w:val="24"/>
          <w:szCs w:val="24"/>
        </w:rPr>
        <w:t>analyze</w:t>
      </w:r>
      <w:proofErr w:type="spellEnd"/>
      <w:r w:rsidR="00FE64CE" w:rsidRPr="001E1DB4">
        <w:rPr>
          <w:rFonts w:ascii="Times New Roman" w:hAnsi="Times New Roman" w:cs="Times New Roman"/>
          <w:sz w:val="24"/>
          <w:szCs w:val="24"/>
        </w:rPr>
        <w:t xml:space="preserve"> them and visually present them to doctors, thus making the diagnosis faster and more precise.</w:t>
      </w:r>
    </w:p>
    <w:p w14:paraId="20A487A0" w14:textId="77777777" w:rsidR="00FE64CE" w:rsidRDefault="00FE64CE" w:rsidP="00FE64C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1B68C6" wp14:editId="148F6EBD">
            <wp:extent cx="5159829" cy="3381957"/>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73297" cy="3390785"/>
                    </a:xfrm>
                    <a:prstGeom prst="rect">
                      <a:avLst/>
                    </a:prstGeom>
                  </pic:spPr>
                </pic:pic>
              </a:graphicData>
            </a:graphic>
          </wp:inline>
        </w:drawing>
      </w:r>
    </w:p>
    <w:p w14:paraId="62F3C184" w14:textId="77777777" w:rsidR="00FE64CE" w:rsidRDefault="00FE64CE" w:rsidP="00FE64CE">
      <w:pPr>
        <w:spacing w:line="360" w:lineRule="auto"/>
        <w:jc w:val="both"/>
        <w:rPr>
          <w:rFonts w:ascii="Times New Roman" w:hAnsi="Times New Roman" w:cs="Times New Roman"/>
          <w:sz w:val="24"/>
          <w:szCs w:val="24"/>
        </w:rPr>
      </w:pPr>
    </w:p>
    <w:p w14:paraId="3C53CE3A" w14:textId="77777777" w:rsidR="00FE64CE" w:rsidRPr="0096454C" w:rsidRDefault="00FE64CE" w:rsidP="00FE64C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 2.0: Bat-Call</w:t>
      </w:r>
    </w:p>
    <w:p w14:paraId="6C025459" w14:textId="77777777" w:rsidR="003C36A1" w:rsidRPr="001E1DB4" w:rsidRDefault="003C36A1" w:rsidP="001E1DB4">
      <w:pPr>
        <w:spacing w:line="360" w:lineRule="auto"/>
        <w:jc w:val="both"/>
        <w:rPr>
          <w:rFonts w:ascii="Times New Roman" w:hAnsi="Times New Roman" w:cs="Times New Roman"/>
          <w:sz w:val="24"/>
          <w:szCs w:val="24"/>
        </w:rPr>
      </w:pPr>
      <w:proofErr w:type="spellStart"/>
      <w:r w:rsidRPr="001E1DB4">
        <w:rPr>
          <w:rFonts w:ascii="Times New Roman" w:hAnsi="Times New Roman" w:cs="Times New Roman"/>
          <w:sz w:val="24"/>
          <w:szCs w:val="24"/>
        </w:rPr>
        <w:t>BioMedomics</w:t>
      </w:r>
      <w:proofErr w:type="spellEnd"/>
      <w:r w:rsidRPr="001E1DB4">
        <w:rPr>
          <w:rFonts w:ascii="Times New Roman" w:hAnsi="Times New Roman" w:cs="Times New Roman"/>
          <w:sz w:val="24"/>
          <w:szCs w:val="24"/>
        </w:rPr>
        <w:t> </w:t>
      </w:r>
    </w:p>
    <w:p w14:paraId="306ABAB1" w14:textId="44EC2AA6" w:rsidR="003C36A1" w:rsidRDefault="00A93785" w:rsidP="001E1DB4">
      <w:pPr>
        <w:spacing w:line="360" w:lineRule="auto"/>
        <w:jc w:val="both"/>
        <w:rPr>
          <w:rFonts w:ascii="Times New Roman" w:hAnsi="Times New Roman" w:cs="Times New Roman"/>
          <w:sz w:val="24"/>
          <w:szCs w:val="24"/>
        </w:rPr>
      </w:pPr>
      <w:hyperlink r:id="rId7" w:tgtFrame="_blank" w:history="1">
        <w:proofErr w:type="spellStart"/>
        <w:r w:rsidR="003C36A1" w:rsidRPr="001E1DB4">
          <w:rPr>
            <w:rStyle w:val="Hyperlink"/>
            <w:rFonts w:ascii="Times New Roman" w:hAnsi="Times New Roman" w:cs="Times New Roman"/>
            <w:color w:val="auto"/>
            <w:sz w:val="24"/>
            <w:szCs w:val="24"/>
            <w:u w:val="none"/>
          </w:rPr>
          <w:t>BioMedomics</w:t>
        </w:r>
        <w:proofErr w:type="spellEnd"/>
      </w:hyperlink>
      <w:r w:rsidR="003C36A1" w:rsidRPr="001E1DB4">
        <w:rPr>
          <w:rFonts w:ascii="Times New Roman" w:hAnsi="Times New Roman" w:cs="Times New Roman"/>
          <w:sz w:val="24"/>
          <w:szCs w:val="24"/>
        </w:rPr>
        <w:t xml:space="preserve"> focuses on building fast and easy-to-use testing kits for various diseases at a patient's point of care. </w:t>
      </w:r>
      <w:proofErr w:type="spellStart"/>
      <w:r w:rsidR="003C36A1" w:rsidRPr="001E1DB4">
        <w:rPr>
          <w:rFonts w:ascii="Times New Roman" w:hAnsi="Times New Roman" w:cs="Times New Roman"/>
          <w:sz w:val="24"/>
          <w:szCs w:val="24"/>
        </w:rPr>
        <w:t>BioMedomics</w:t>
      </w:r>
      <w:proofErr w:type="spellEnd"/>
      <w:r w:rsidR="003C36A1" w:rsidRPr="001E1DB4">
        <w:rPr>
          <w:rFonts w:ascii="Times New Roman" w:hAnsi="Times New Roman" w:cs="Times New Roman"/>
          <w:sz w:val="24"/>
          <w:szCs w:val="24"/>
        </w:rPr>
        <w:t xml:space="preserve"> specialized in product offerings that help in the diagnosis of blood disorders and in the identification of microorganisms and pathogens which are of global concern. </w:t>
      </w:r>
    </w:p>
    <w:p w14:paraId="332D0357" w14:textId="58C7BC49" w:rsidR="00B02B49" w:rsidRDefault="00B02B49" w:rsidP="001E1DB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62823CA" wp14:editId="13D12010">
            <wp:extent cx="5731510" cy="36544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654425"/>
                    </a:xfrm>
                    <a:prstGeom prst="rect">
                      <a:avLst/>
                    </a:prstGeom>
                  </pic:spPr>
                </pic:pic>
              </a:graphicData>
            </a:graphic>
          </wp:inline>
        </w:drawing>
      </w:r>
    </w:p>
    <w:p w14:paraId="018F1863" w14:textId="64CB9201" w:rsidR="00B02B49" w:rsidRPr="00B02B49" w:rsidRDefault="00B02B49"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1.0: </w:t>
      </w:r>
      <w:proofErr w:type="spellStart"/>
      <w:r>
        <w:rPr>
          <w:rFonts w:ascii="Times New Roman" w:hAnsi="Times New Roman" w:cs="Times New Roman"/>
          <w:sz w:val="24"/>
          <w:szCs w:val="24"/>
          <w:lang w:val="en-US"/>
        </w:rPr>
        <w:t>BioMedics</w:t>
      </w:r>
      <w:proofErr w:type="spellEnd"/>
    </w:p>
    <w:p w14:paraId="0988E28F" w14:textId="77777777" w:rsidR="003C36A1" w:rsidRPr="001E1DB4" w:rsidRDefault="003C36A1"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 xml:space="preserve">They recently developed a quick immunoassay diagnostic test for COVID-19 in two ways: antibody and PCR (polymerase chain reaction) testing. At the point of care, the </w:t>
      </w:r>
      <w:proofErr w:type="spellStart"/>
      <w:r w:rsidRPr="001E1DB4">
        <w:rPr>
          <w:rFonts w:ascii="Times New Roman" w:hAnsi="Times New Roman" w:cs="Times New Roman"/>
          <w:sz w:val="24"/>
          <w:szCs w:val="24"/>
        </w:rPr>
        <w:t>BioMedomics</w:t>
      </w:r>
      <w:proofErr w:type="spellEnd"/>
      <w:r w:rsidRPr="001E1DB4">
        <w:rPr>
          <w:rFonts w:ascii="Times New Roman" w:hAnsi="Times New Roman" w:cs="Times New Roman"/>
          <w:sz w:val="24"/>
          <w:szCs w:val="24"/>
        </w:rPr>
        <w:t xml:space="preserve"> solution can deliver results within 15 minutes using just a blood sample. This blood sample can be used for rapid screening for carriers of the virus that are symptomatic or asymptomatic. </w:t>
      </w:r>
    </w:p>
    <w:p w14:paraId="63683BA6" w14:textId="77777777" w:rsidR="003C36A1" w:rsidRPr="001E1DB4" w:rsidRDefault="003C36A1"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Recent studies around the new COVID-19 outbreak suggest that a high percentage of patients show no clinical symptoms of the virus, thus screening patients is key. This kind of testing is perfectly tailored for hospitals, clinics, and test laboratories, but can also be effectively deployed in businesses, schools, airports, seaports and train stations giving it the potential to become a compelling force in the fight against this global threat. </w:t>
      </w:r>
    </w:p>
    <w:p w14:paraId="565F7D56" w14:textId="40F3F897" w:rsidR="003C36A1" w:rsidRDefault="003C36A1"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To combat COVID-19, constant monitoring and quick diagnosis are key. Chest CT is widely used in China to rapidly diagnose and screen for people who got infected and has proven to be as accurate for testing as a testing kit which may not be accessible in some areas. Bat-call can offer a more accessible and faster scan that could significantly help in triaging patients and thus in relieving the limited capacities of healthcare providers. </w:t>
      </w:r>
    </w:p>
    <w:p w14:paraId="6A94A041" w14:textId="62D4D0ED" w:rsidR="0096454C" w:rsidRDefault="0096454C" w:rsidP="001E1DB4">
      <w:pPr>
        <w:spacing w:line="360" w:lineRule="auto"/>
        <w:jc w:val="both"/>
        <w:rPr>
          <w:rFonts w:ascii="Times New Roman" w:hAnsi="Times New Roman" w:cs="Times New Roman"/>
          <w:sz w:val="24"/>
          <w:szCs w:val="24"/>
        </w:rPr>
      </w:pPr>
    </w:p>
    <w:p w14:paraId="196002D8" w14:textId="77777777" w:rsidR="0096454C" w:rsidRPr="001E1DB4" w:rsidRDefault="0096454C" w:rsidP="001E1DB4">
      <w:pPr>
        <w:spacing w:line="360" w:lineRule="auto"/>
        <w:jc w:val="both"/>
        <w:rPr>
          <w:rFonts w:ascii="Times New Roman" w:hAnsi="Times New Roman" w:cs="Times New Roman"/>
          <w:sz w:val="24"/>
          <w:szCs w:val="24"/>
        </w:rPr>
      </w:pPr>
    </w:p>
    <w:p w14:paraId="285833CB" w14:textId="77777777" w:rsidR="003C36A1" w:rsidRPr="001E1DB4" w:rsidRDefault="003C36A1" w:rsidP="001E1DB4">
      <w:pPr>
        <w:spacing w:line="360" w:lineRule="auto"/>
        <w:jc w:val="both"/>
        <w:rPr>
          <w:rFonts w:ascii="Times New Roman" w:hAnsi="Times New Roman" w:cs="Times New Roman"/>
          <w:sz w:val="24"/>
          <w:szCs w:val="24"/>
        </w:rPr>
      </w:pPr>
      <w:proofErr w:type="spellStart"/>
      <w:r w:rsidRPr="001E1DB4">
        <w:rPr>
          <w:rFonts w:ascii="Times New Roman" w:hAnsi="Times New Roman" w:cs="Times New Roman"/>
          <w:sz w:val="24"/>
          <w:szCs w:val="24"/>
        </w:rPr>
        <w:lastRenderedPageBreak/>
        <w:t>Codagenix</w:t>
      </w:r>
      <w:proofErr w:type="spellEnd"/>
    </w:p>
    <w:p w14:paraId="5AC7CDA2" w14:textId="77777777" w:rsidR="003C36A1" w:rsidRPr="001E1DB4" w:rsidRDefault="00A93785" w:rsidP="001E1DB4">
      <w:pPr>
        <w:spacing w:line="360" w:lineRule="auto"/>
        <w:jc w:val="both"/>
        <w:rPr>
          <w:rFonts w:ascii="Times New Roman" w:hAnsi="Times New Roman" w:cs="Times New Roman"/>
          <w:sz w:val="24"/>
          <w:szCs w:val="24"/>
        </w:rPr>
      </w:pPr>
      <w:hyperlink r:id="rId9" w:tgtFrame="_blank" w:history="1">
        <w:proofErr w:type="spellStart"/>
        <w:r w:rsidR="003C36A1" w:rsidRPr="001E1DB4">
          <w:rPr>
            <w:rStyle w:val="Hyperlink"/>
            <w:rFonts w:ascii="Times New Roman" w:hAnsi="Times New Roman" w:cs="Times New Roman"/>
            <w:color w:val="auto"/>
            <w:sz w:val="24"/>
            <w:szCs w:val="24"/>
            <w:u w:val="none"/>
          </w:rPr>
          <w:t>Codagenix</w:t>
        </w:r>
        <w:proofErr w:type="spellEnd"/>
        <w:r w:rsidR="003C36A1" w:rsidRPr="001E1DB4">
          <w:rPr>
            <w:rStyle w:val="Hyperlink"/>
            <w:rFonts w:ascii="Times New Roman" w:hAnsi="Times New Roman" w:cs="Times New Roman"/>
            <w:color w:val="auto"/>
            <w:sz w:val="24"/>
            <w:szCs w:val="24"/>
            <w:u w:val="none"/>
          </w:rPr>
          <w:t xml:space="preserve"> Inc.</w:t>
        </w:r>
      </w:hyperlink>
      <w:r w:rsidR="003C36A1" w:rsidRPr="001E1DB4">
        <w:rPr>
          <w:rFonts w:ascii="Times New Roman" w:hAnsi="Times New Roman" w:cs="Times New Roman"/>
          <w:sz w:val="24"/>
          <w:szCs w:val="24"/>
        </w:rPr>
        <w:t> utilizes a breakthrough platform technology called SAVE to construct live-attenuated viral vaccines against multiple targets. All live-attenuated vaccines that are currently used in clinics were created using a trial-and-error based testing developed in the 1880s, pre-dating the discovery of the DNA double helix. The SAVE platform relies on synthetic biology and the “re-designing” of a target virus’s entire genome to yield a vaccine strain. This customization process uses software-based algorithms to ‘re-code’ the genome of a target virus. </w:t>
      </w:r>
    </w:p>
    <w:p w14:paraId="68379CC4" w14:textId="3C752AE0" w:rsidR="00FC5095" w:rsidRDefault="003C36A1" w:rsidP="001E1DB4">
      <w:pPr>
        <w:spacing w:line="360" w:lineRule="auto"/>
        <w:jc w:val="both"/>
        <w:rPr>
          <w:rFonts w:ascii="Times New Roman" w:hAnsi="Times New Roman" w:cs="Times New Roman"/>
          <w:sz w:val="24"/>
          <w:szCs w:val="24"/>
        </w:rPr>
      </w:pPr>
      <w:proofErr w:type="spellStart"/>
      <w:r w:rsidRPr="001E1DB4">
        <w:rPr>
          <w:rFonts w:ascii="Times New Roman" w:hAnsi="Times New Roman" w:cs="Times New Roman"/>
          <w:sz w:val="24"/>
          <w:szCs w:val="24"/>
        </w:rPr>
        <w:t>Codagenix</w:t>
      </w:r>
      <w:proofErr w:type="spellEnd"/>
      <w:r w:rsidRPr="001E1DB4">
        <w:rPr>
          <w:rFonts w:ascii="Times New Roman" w:hAnsi="Times New Roman" w:cs="Times New Roman"/>
          <w:sz w:val="24"/>
          <w:szCs w:val="24"/>
        </w:rPr>
        <w:t xml:space="preserve"> is currently developing a live-attenuated vaccine that will carry all proteins from a natural virus. They will be targeting the spike protein, along with all other structural and non-structural proteins of SARS-CoV-2. A coronavirus vaccine is now a part of the pipeline. </w:t>
      </w:r>
      <w:proofErr w:type="spellStart"/>
      <w:r w:rsidRPr="001E1DB4">
        <w:rPr>
          <w:rFonts w:ascii="Times New Roman" w:hAnsi="Times New Roman" w:cs="Times New Roman"/>
          <w:sz w:val="24"/>
          <w:szCs w:val="24"/>
        </w:rPr>
        <w:t>Codagenix</w:t>
      </w:r>
      <w:proofErr w:type="spellEnd"/>
      <w:r w:rsidRPr="001E1DB4">
        <w:rPr>
          <w:rFonts w:ascii="Times New Roman" w:hAnsi="Times New Roman" w:cs="Times New Roman"/>
          <w:sz w:val="24"/>
          <w:szCs w:val="24"/>
        </w:rPr>
        <w:t xml:space="preserve"> is working on bringing the vaccine into Phase I trials within the next 4 months. After that, through a partnership with the Serum Institute, they will manufacture and distribute the vaccine under a US EUA.</w:t>
      </w:r>
    </w:p>
    <w:p w14:paraId="75FAAAD0" w14:textId="77777777" w:rsidR="001E1DB4" w:rsidRPr="001E1DB4" w:rsidRDefault="001E1DB4" w:rsidP="001E1DB4">
      <w:pPr>
        <w:spacing w:line="360" w:lineRule="auto"/>
        <w:jc w:val="both"/>
        <w:rPr>
          <w:rFonts w:ascii="Times New Roman" w:hAnsi="Times New Roman" w:cs="Times New Roman"/>
          <w:sz w:val="24"/>
          <w:szCs w:val="24"/>
        </w:rPr>
      </w:pPr>
    </w:p>
    <w:p w14:paraId="648EC346" w14:textId="1A3BE643" w:rsidR="00BB5243" w:rsidRPr="00FE64CE" w:rsidRDefault="00BB5243"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rPr>
        <w:t>P</w:t>
      </w:r>
      <w:r w:rsidR="00FE64CE">
        <w:rPr>
          <w:rFonts w:ascii="Times New Roman" w:hAnsi="Times New Roman" w:cs="Times New Roman"/>
          <w:sz w:val="24"/>
          <w:szCs w:val="24"/>
          <w:lang w:val="en-US"/>
        </w:rPr>
        <w:t xml:space="preserve">REVENTIVE MEASURES FOR THE COVID-19 </w:t>
      </w:r>
    </w:p>
    <w:p w14:paraId="1DC60529" w14:textId="4B1C7E1A"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Based on the available evidence, the COVID-19 virus is</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transmitted between people through close contact and</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droplets, not by airborne transmission. The people most at</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risk of infection are those who are in close contact with a</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COVID-19 patient or who care for COVID-19 patients.</w:t>
      </w:r>
    </w:p>
    <w:p w14:paraId="11A8B8CC" w14:textId="77777777" w:rsidR="00C12465"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Preventive and mitigation measures are key in both healthcare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and community settings. The most effective preventive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measures in the community include:</w:t>
      </w:r>
    </w:p>
    <w:p w14:paraId="5F174FBB" w14:textId="5CD9C3C7" w:rsidR="00C12465" w:rsidRPr="001E1DB4" w:rsidRDefault="00C1246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P</w:t>
      </w:r>
      <w:proofErr w:type="spellStart"/>
      <w:r w:rsidR="00BB5243" w:rsidRPr="001E1DB4">
        <w:rPr>
          <w:rFonts w:ascii="Times New Roman" w:hAnsi="Times New Roman" w:cs="Times New Roman"/>
          <w:sz w:val="24"/>
          <w:szCs w:val="24"/>
        </w:rPr>
        <w:t>erforming</w:t>
      </w:r>
      <w:proofErr w:type="spellEnd"/>
      <w:r w:rsidR="00BB5243" w:rsidRPr="001E1DB4">
        <w:rPr>
          <w:rFonts w:ascii="Times New Roman" w:hAnsi="Times New Roman" w:cs="Times New Roman"/>
          <w:sz w:val="24"/>
          <w:szCs w:val="24"/>
        </w:rPr>
        <w:t xml:space="preserve"> hand hygiene frequently with an</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alcohol-based hand rub if your hands are not visibly</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dirty or with soap and water if hands are dirty;</w:t>
      </w:r>
    </w:p>
    <w:p w14:paraId="50ECB693" w14:textId="2F1CD58F" w:rsidR="00BB5243" w:rsidRPr="001E1DB4" w:rsidRDefault="00C1246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A</w:t>
      </w:r>
      <w:r w:rsidR="00BB5243" w:rsidRPr="001E1DB4">
        <w:rPr>
          <w:rFonts w:ascii="Times New Roman" w:hAnsi="Times New Roman" w:cs="Times New Roman"/>
          <w:sz w:val="24"/>
          <w:szCs w:val="24"/>
        </w:rPr>
        <w:t>voiding touching your eyes, nose and mouth;</w:t>
      </w:r>
    </w:p>
    <w:p w14:paraId="2A6E9C47" w14:textId="2986BFBD" w:rsidR="00BB5243" w:rsidRPr="001E1DB4" w:rsidRDefault="00C1246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P</w:t>
      </w:r>
      <w:proofErr w:type="spellStart"/>
      <w:r w:rsidR="00BB5243" w:rsidRPr="001E1DB4">
        <w:rPr>
          <w:rFonts w:ascii="Times New Roman" w:hAnsi="Times New Roman" w:cs="Times New Roman"/>
          <w:sz w:val="24"/>
          <w:szCs w:val="24"/>
        </w:rPr>
        <w:t>racticing</w:t>
      </w:r>
      <w:proofErr w:type="spellEnd"/>
      <w:r w:rsidR="00BB5243" w:rsidRPr="001E1DB4">
        <w:rPr>
          <w:rFonts w:ascii="Times New Roman" w:hAnsi="Times New Roman" w:cs="Times New Roman"/>
          <w:sz w:val="24"/>
          <w:szCs w:val="24"/>
        </w:rPr>
        <w:t xml:space="preserve"> respiratory hygiene by coughing or</w:t>
      </w:r>
      <w:r w:rsidRPr="001E1DB4">
        <w:rPr>
          <w:rFonts w:ascii="Times New Roman" w:hAnsi="Times New Roman" w:cs="Times New Roman"/>
          <w:sz w:val="24"/>
          <w:szCs w:val="24"/>
          <w:lang w:val="en-US"/>
        </w:rPr>
        <w:t xml:space="preserve"> S</w:t>
      </w:r>
      <w:proofErr w:type="spellStart"/>
      <w:r w:rsidR="00BB5243" w:rsidRPr="001E1DB4">
        <w:rPr>
          <w:rFonts w:ascii="Times New Roman" w:hAnsi="Times New Roman" w:cs="Times New Roman"/>
          <w:sz w:val="24"/>
          <w:szCs w:val="24"/>
        </w:rPr>
        <w:t>neezing</w:t>
      </w:r>
      <w:proofErr w:type="spellEnd"/>
      <w:r w:rsidR="00BB5243" w:rsidRPr="001E1DB4">
        <w:rPr>
          <w:rFonts w:ascii="Times New Roman" w:hAnsi="Times New Roman" w:cs="Times New Roman"/>
          <w:sz w:val="24"/>
          <w:szCs w:val="24"/>
        </w:rPr>
        <w:t xml:space="preserve"> into a bent elbow or tissue and then</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immediately disposing of the tissue;</w:t>
      </w:r>
    </w:p>
    <w:p w14:paraId="4EBE5AAF" w14:textId="273BEEEC" w:rsidR="00BB5243" w:rsidRPr="001E1DB4" w:rsidRDefault="00C1246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W</w:t>
      </w:r>
      <w:r w:rsidR="00BB5243" w:rsidRPr="001E1DB4">
        <w:rPr>
          <w:rFonts w:ascii="Times New Roman" w:hAnsi="Times New Roman" w:cs="Times New Roman"/>
          <w:sz w:val="24"/>
          <w:szCs w:val="24"/>
        </w:rPr>
        <w:t>earing a medical mask if you have respiratory</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symptoms and performing hand hygiene after</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disposing of the mask;</w:t>
      </w:r>
    </w:p>
    <w:p w14:paraId="01772E1A" w14:textId="3DC30999" w:rsidR="00EB5FAB" w:rsidRDefault="00FE64CE" w:rsidP="001E1DB4">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7E5402D4" wp14:editId="0395EB4B">
            <wp:extent cx="5535930" cy="318897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5930" cy="3188970"/>
                    </a:xfrm>
                    <a:prstGeom prst="rect">
                      <a:avLst/>
                    </a:prstGeom>
                  </pic:spPr>
                </pic:pic>
              </a:graphicData>
            </a:graphic>
          </wp:inline>
        </w:drawing>
      </w:r>
    </w:p>
    <w:p w14:paraId="5E3EEF29" w14:textId="37BEDE6E" w:rsidR="00EB5FAB" w:rsidRDefault="00EB5FAB"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 3.0: Preventive Measures</w:t>
      </w:r>
    </w:p>
    <w:p w14:paraId="46C52827" w14:textId="54305BCF" w:rsidR="00BB5243" w:rsidRPr="001E1DB4" w:rsidRDefault="00C1246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M</w:t>
      </w:r>
      <w:proofErr w:type="spellStart"/>
      <w:r w:rsidR="00BB5243" w:rsidRPr="001E1DB4">
        <w:rPr>
          <w:rFonts w:ascii="Times New Roman" w:hAnsi="Times New Roman" w:cs="Times New Roman"/>
          <w:sz w:val="24"/>
          <w:szCs w:val="24"/>
        </w:rPr>
        <w:t>aintaining</w:t>
      </w:r>
      <w:proofErr w:type="spellEnd"/>
      <w:r w:rsidR="00BB5243" w:rsidRPr="001E1DB4">
        <w:rPr>
          <w:rFonts w:ascii="Times New Roman" w:hAnsi="Times New Roman" w:cs="Times New Roman"/>
          <w:sz w:val="24"/>
          <w:szCs w:val="24"/>
        </w:rPr>
        <w:t xml:space="preserve"> social distance (a minimum of 1 m)</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from individuals with respiratory symptoms.</w:t>
      </w:r>
    </w:p>
    <w:p w14:paraId="47C6CEDA" w14:textId="40614B6C"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Additional precautions are required by healthcare workers to</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protect themselves and prevent transmission in the healthcare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setting. Precautions to be implemented by healthcare workers</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 xml:space="preserve">caring for patients with COVID-19 disease include </w:t>
      </w:r>
      <w:proofErr w:type="spellStart"/>
      <w:r w:rsidRPr="001E1DB4">
        <w:rPr>
          <w:rFonts w:ascii="Times New Roman" w:hAnsi="Times New Roman" w:cs="Times New Roman"/>
          <w:sz w:val="24"/>
          <w:szCs w:val="24"/>
        </w:rPr>
        <w:t>usingPPE</w:t>
      </w:r>
      <w:proofErr w:type="spellEnd"/>
      <w:r w:rsidRPr="001E1DB4">
        <w:rPr>
          <w:rFonts w:ascii="Times New Roman" w:hAnsi="Times New Roman" w:cs="Times New Roman"/>
          <w:sz w:val="24"/>
          <w:szCs w:val="24"/>
        </w:rPr>
        <w:t xml:space="preserve"> appropriately; this involves selecting the proper PPE and</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being trained in how to put on, remove and dispose of it.</w:t>
      </w:r>
    </w:p>
    <w:p w14:paraId="26AEF5D7" w14:textId="77777777" w:rsidR="00C12465"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PPE is only one effective measure within a package that</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comprises administrative and environmental and engineering</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controls, as described in WHO’s Infection prevention and</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control of epidemic- and pandemic-prone acute respiratory</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infections in health care (1). These controls are summarized</w:t>
      </w:r>
      <w:r w:rsidR="00C12465" w:rsidRPr="001E1DB4">
        <w:rPr>
          <w:rFonts w:ascii="Times New Roman" w:hAnsi="Times New Roman" w:cs="Times New Roman"/>
          <w:sz w:val="24"/>
          <w:szCs w:val="24"/>
          <w:lang w:val="en-US"/>
        </w:rPr>
        <w:t xml:space="preserve"> h</w:t>
      </w:r>
      <w:r w:rsidRPr="001E1DB4">
        <w:rPr>
          <w:rFonts w:ascii="Times New Roman" w:hAnsi="Times New Roman" w:cs="Times New Roman"/>
          <w:sz w:val="24"/>
          <w:szCs w:val="24"/>
        </w:rPr>
        <w:t>er</w:t>
      </w:r>
      <w:r w:rsidR="00C12465" w:rsidRPr="001E1DB4">
        <w:rPr>
          <w:rFonts w:ascii="Times New Roman" w:hAnsi="Times New Roman" w:cs="Times New Roman"/>
          <w:sz w:val="24"/>
          <w:szCs w:val="24"/>
          <w:lang w:val="en-US"/>
        </w:rPr>
        <w:t>e</w:t>
      </w:r>
      <w:r w:rsidRPr="001E1DB4">
        <w:rPr>
          <w:rFonts w:ascii="Times New Roman" w:hAnsi="Times New Roman" w:cs="Times New Roman"/>
          <w:sz w:val="24"/>
          <w:szCs w:val="24"/>
        </w:rPr>
        <w:t>.</w:t>
      </w:r>
    </w:p>
    <w:p w14:paraId="3F77422C" w14:textId="49EFFCBF"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Administrative controls include ensuring the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availability of resources for infection prevention and</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control measures, such as appropriate infrastructure, the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development of clear infection prevention and</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control policies, facilitated access to laboratory testing,</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appropriate triage and placement of patients, adequate</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staff-to-patient ratios and training of staff.</w:t>
      </w:r>
    </w:p>
    <w:p w14:paraId="0D65352A" w14:textId="5FE2F040"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Environmental and engineering controls aim at</w:t>
      </w:r>
      <w:r w:rsidR="00C1246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reducing the spread of pathogens and reducing the</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contamination of surfaces and inanimate objects. They</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include providing adequate space to allow social distance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of at least 1 m to be maintained between patients and</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between patients and healthcare workers and ensuring</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the availability of well-ventilated isolation rooms for</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patients with suspected or confirmed COVID-19 disease.</w:t>
      </w:r>
    </w:p>
    <w:p w14:paraId="0D77BED2" w14:textId="1AC635A6"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lastRenderedPageBreak/>
        <w:t>COVID-19 is a respiratory disease that is different from</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Ebola virus disease, which is transmitted through infected</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bodily fluids. Due to these differences in transmission,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PPE requirements for COVID-19 are different from those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required for Ebola virus disease. Specifically, coveralls</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(sometimes called Ebola PPE) are not required when</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managing COVID-19 patients.</w:t>
      </w:r>
    </w:p>
    <w:p w14:paraId="45E02CE5" w14:textId="77777777"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Disruptions in the global supply chain of PPE</w:t>
      </w:r>
    </w:p>
    <w:p w14:paraId="72BDB865" w14:textId="4AF4BE16" w:rsidR="00D7428B"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The current global stockpile of PPE is insufficient,</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particularly for medical masks and respirators; the supply of</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gowns and goggles is soon expected to be insufficient also.</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Surging global demand − driven not only by the number of</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COVID-19 cases but also by misinformation, panic buying</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and stockpiling − will result in further shortages of</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PPE globally. The capacity to expand PPE production is</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limited, and the current demand for respirators and masks</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cannot be met, especially if the widespread, inappropriate use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of PPE continues.</w:t>
      </w:r>
    </w:p>
    <w:p w14:paraId="2A2D3A72" w14:textId="77777777" w:rsidR="00FC5095" w:rsidRPr="001E1DB4" w:rsidRDefault="00FC5095" w:rsidP="001E1DB4">
      <w:pPr>
        <w:spacing w:line="360" w:lineRule="auto"/>
        <w:jc w:val="both"/>
        <w:rPr>
          <w:rFonts w:ascii="Times New Roman" w:hAnsi="Times New Roman" w:cs="Times New Roman"/>
          <w:sz w:val="24"/>
          <w:szCs w:val="24"/>
        </w:rPr>
      </w:pPr>
    </w:p>
    <w:p w14:paraId="01403BB7" w14:textId="245F709C"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Recommendations for optimizing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availability of PPE.</w:t>
      </w:r>
    </w:p>
    <w:p w14:paraId="6FE16DAF" w14:textId="5324EF14" w:rsidR="00BB5243" w:rsidRPr="001E1DB4" w:rsidRDefault="00BB5243"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rPr>
        <w:t>In view of the global PPE shortage, the following strategies</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can facilitate optimal PPE availability</w:t>
      </w:r>
      <w:r w:rsidR="00FC5095" w:rsidRPr="001E1DB4">
        <w:rPr>
          <w:rFonts w:ascii="Times New Roman" w:hAnsi="Times New Roman" w:cs="Times New Roman"/>
          <w:sz w:val="24"/>
          <w:szCs w:val="24"/>
          <w:lang w:val="en-US"/>
        </w:rPr>
        <w:t>.</w:t>
      </w:r>
    </w:p>
    <w:p w14:paraId="3639B974" w14:textId="77777777"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(1) Minimize the need for PPE</w:t>
      </w:r>
    </w:p>
    <w:p w14:paraId="6EA30672" w14:textId="77777777" w:rsidR="00174AF5"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The following interventions can minimize the need for</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PPE while protecting healthcare workers and other</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individuals from exposure to the COVID-19 virus in</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healthcare settings.</w:t>
      </w:r>
    </w:p>
    <w:p w14:paraId="52D780D5" w14:textId="1CB995BF"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Consider using telemedicine to evaluate suspected</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cases of COVID-19 disease (2), thus minimizing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need for these individuals to go to healthcare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facilities for evaluation.</w:t>
      </w:r>
    </w:p>
    <w:p w14:paraId="7E307EE6" w14:textId="3EC75274"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Use physical barriers to reduce exposure to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COVID-19 virus, such as glass or plastic windows.</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This approach can be implemented in areas of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healthcare setting where patients will first present,</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such as triage areas, the registration desk at the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emergency department or at the pharmacy window</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where medication is collected.</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Restrict healthcare workers from entering the rooms</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of COVID-19 patients if they are not involved in</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direct care. Consider bundling activities to minimize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the number of times a room is entered (e.g., check</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vital signs during medication administration or have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food delivered by healthcare workers while they are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performing other care) and plan which activities will</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be performed at the bedside.</w:t>
      </w:r>
    </w:p>
    <w:p w14:paraId="67582DAC" w14:textId="13916D7F"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lastRenderedPageBreak/>
        <w:t>Ideally, visitors will not be allowed but if this is not possible,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restrict the number of visitors to areas where COVID-19</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patients are being isolated; restrict the amount of time visitors</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are allowed to spend in the area; and provide clear</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instructions about how to put on and remove PPE and perform</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hand hygiene to ensure visitors avoid self-contamination (seehttps://www.who.int/csr/resources/publications/putontakeoffPPE/en/).</w:t>
      </w:r>
    </w:p>
    <w:p w14:paraId="7CE36997" w14:textId="378DEE4C"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Ensure PPE use is rationalized and appropriate</w:t>
      </w:r>
      <w:r w:rsidR="00174AF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PPE should be used based on the risk of exposure (e.g., type</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of activity) and the transmission dynamics of the pathogen</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(e.g., contact, droplet or aerosol). The overuse of PPE will</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have a further impact on supply shortages. Observing the</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following recommendations will ensure that the use of</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PPE rationalized.</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The type of PPE used when caring for COVID-19</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patients will vary according to the setting and type</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of personnel and activity</w:t>
      </w:r>
      <w:r w:rsidR="00FC5095" w:rsidRPr="001E1DB4">
        <w:rPr>
          <w:rFonts w:ascii="Times New Roman" w:hAnsi="Times New Roman" w:cs="Times New Roman"/>
          <w:sz w:val="24"/>
          <w:szCs w:val="24"/>
        </w:rPr>
        <w:t>.</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Healthcare workers involved in the direct care of</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patients should use the following PPE: gowns,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gloves, medical mask and eye protection (goggles or</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face shield).</w:t>
      </w:r>
    </w:p>
    <w:p w14:paraId="3343391B" w14:textId="2D9D3D1F"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Specifically, for aerosol-generating procedures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(e.g., tracheal intubation, non-invasive ventilation,</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tracheostomy, cardiopulmonary resuscitation,</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manual ventilation before intubation, bronchoscopy)</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healthcare workers should use respirators, eye</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protection, gloves and gowns; aprons should also be</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used if gowns are not fluid resistant (1).</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Respirators (e.g., N95, FFP2 or equivalent standard)</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have been used for an extended time during previous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public health emergencies involving acute respiratory</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illness when PPE was in short supply (3). This refers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to wearing the same respirator while caring for</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multiple patients who have the same diagnosis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without removing it, and evidence indicates that</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respirators maintain their protection when used for</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extended periods. However, using one respirator for</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longer than 4 hours can lead to discomfort and should</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be avoided (4−6).</w:t>
      </w:r>
    </w:p>
    <w:p w14:paraId="1544F9E4" w14:textId="10D775DC"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Among the general public, persons with respiratory</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symptoms or those caring for COVID-19 patients at</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home should receive medical masks. For additional</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information, see Home care for patients with</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suspected novel coronavirus (COVID-19) infection</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presenting with mild symptoms, and management of</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their contacts (7).</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For asymptomatic individuals, wearing a mask of any</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type is not recommended. Wearing medical masks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when they are not indicated may cause unnecessary</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cost and a procurement burden and create a false</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sense of security that can lead to the neglect of other</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essential preventive measures. For additional</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information, see Advice on the use of masks in the</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community, during home care and in healthcare</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settings in the context of the novel coronavirus</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(2019-nCoV) outbreak (8).</w:t>
      </w:r>
    </w:p>
    <w:p w14:paraId="56A52248" w14:textId="105B2D7D"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lastRenderedPageBreak/>
        <w:t>(3) Coordinate PPE supply chain management</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mechanisms.</w:t>
      </w:r>
    </w:p>
    <w:p w14:paraId="6E6628AA" w14:textId="77777777" w:rsidR="00E34B64"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The management of PPE should be coordinated through</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essential national and international supply chain management</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mechanisms that include but are not restricted to</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using PPE forecasts that are based on rational</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quantification models to ensure the rationalization of</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requested supplies;</w:t>
      </w:r>
    </w:p>
    <w:p w14:paraId="4023DA7C" w14:textId="6D4BC3C1" w:rsidR="00BB5243" w:rsidRPr="001E1DB4" w:rsidRDefault="00E34B64"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M</w:t>
      </w:r>
      <w:proofErr w:type="spellStart"/>
      <w:r w:rsidR="00BB5243" w:rsidRPr="001E1DB4">
        <w:rPr>
          <w:rFonts w:ascii="Times New Roman" w:hAnsi="Times New Roman" w:cs="Times New Roman"/>
          <w:sz w:val="24"/>
          <w:szCs w:val="24"/>
        </w:rPr>
        <w:t>onitoring</w:t>
      </w:r>
      <w:proofErr w:type="spellEnd"/>
      <w:r w:rsidR="00BB5243" w:rsidRPr="001E1DB4">
        <w:rPr>
          <w:rFonts w:ascii="Times New Roman" w:hAnsi="Times New Roman" w:cs="Times New Roman"/>
          <w:sz w:val="24"/>
          <w:szCs w:val="24"/>
        </w:rPr>
        <w:t xml:space="preserve"> and controlling PPE requests from</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countries and large responders;</w:t>
      </w:r>
    </w:p>
    <w:p w14:paraId="181D4C20" w14:textId="5B543470" w:rsidR="00BB5243" w:rsidRPr="001E1DB4" w:rsidRDefault="00E34B64"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P</w:t>
      </w:r>
      <w:proofErr w:type="spellStart"/>
      <w:r w:rsidR="00BB5243" w:rsidRPr="001E1DB4">
        <w:rPr>
          <w:rFonts w:ascii="Times New Roman" w:hAnsi="Times New Roman" w:cs="Times New Roman"/>
          <w:sz w:val="24"/>
          <w:szCs w:val="24"/>
        </w:rPr>
        <w:t>romoting</w:t>
      </w:r>
      <w:proofErr w:type="spellEnd"/>
      <w:r w:rsidR="00BB5243" w:rsidRPr="001E1DB4">
        <w:rPr>
          <w:rFonts w:ascii="Times New Roman" w:hAnsi="Times New Roman" w:cs="Times New Roman"/>
          <w:sz w:val="24"/>
          <w:szCs w:val="24"/>
        </w:rPr>
        <w:t xml:space="preserve"> the use of a centralized request</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management approach to avoid duplication of stock</w:t>
      </w:r>
    </w:p>
    <w:p w14:paraId="7AF4F84A" w14:textId="59F13C16" w:rsidR="00BB5243" w:rsidRPr="001E1DB4" w:rsidRDefault="00BB5243"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and ensuring strict adherence to essential stock</w:t>
      </w:r>
      <w:r w:rsidR="00E34B64"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management rules to limit wastage, overstock and</w:t>
      </w:r>
      <w:r w:rsidR="00FC5095" w:rsidRPr="001E1DB4">
        <w:rPr>
          <w:rFonts w:ascii="Times New Roman" w:hAnsi="Times New Roman" w:cs="Times New Roman"/>
          <w:sz w:val="24"/>
          <w:szCs w:val="24"/>
          <w:lang w:val="en-US"/>
        </w:rPr>
        <w:t xml:space="preserve"> </w:t>
      </w:r>
      <w:r w:rsidRPr="001E1DB4">
        <w:rPr>
          <w:rFonts w:ascii="Times New Roman" w:hAnsi="Times New Roman" w:cs="Times New Roman"/>
          <w:sz w:val="24"/>
          <w:szCs w:val="24"/>
        </w:rPr>
        <w:t>stock ruptures;</w:t>
      </w:r>
    </w:p>
    <w:p w14:paraId="310CA4A2" w14:textId="77777777" w:rsidR="00E34B64" w:rsidRPr="001E1DB4" w:rsidRDefault="00E34B64"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M</w:t>
      </w:r>
      <w:proofErr w:type="spellStart"/>
      <w:r w:rsidR="00BB5243" w:rsidRPr="001E1DB4">
        <w:rPr>
          <w:rFonts w:ascii="Times New Roman" w:hAnsi="Times New Roman" w:cs="Times New Roman"/>
          <w:sz w:val="24"/>
          <w:szCs w:val="24"/>
        </w:rPr>
        <w:t>onitoring</w:t>
      </w:r>
      <w:proofErr w:type="spellEnd"/>
      <w:r w:rsidR="00BB5243" w:rsidRPr="001E1DB4">
        <w:rPr>
          <w:rFonts w:ascii="Times New Roman" w:hAnsi="Times New Roman" w:cs="Times New Roman"/>
          <w:sz w:val="24"/>
          <w:szCs w:val="24"/>
        </w:rPr>
        <w:t xml:space="preserve"> the end-to-end distribution of PPE;</w:t>
      </w:r>
    </w:p>
    <w:p w14:paraId="52725F86" w14:textId="3067E82C" w:rsidR="00FC5095" w:rsidRDefault="00E34B64"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lang w:val="en-US"/>
        </w:rPr>
        <w:t>M</w:t>
      </w:r>
      <w:proofErr w:type="spellStart"/>
      <w:r w:rsidR="00BB5243" w:rsidRPr="001E1DB4">
        <w:rPr>
          <w:rFonts w:ascii="Times New Roman" w:hAnsi="Times New Roman" w:cs="Times New Roman"/>
          <w:sz w:val="24"/>
          <w:szCs w:val="24"/>
        </w:rPr>
        <w:t>onitoring</w:t>
      </w:r>
      <w:proofErr w:type="spellEnd"/>
      <w:r w:rsidR="00BB5243" w:rsidRPr="001E1DB4">
        <w:rPr>
          <w:rFonts w:ascii="Times New Roman" w:hAnsi="Times New Roman" w:cs="Times New Roman"/>
          <w:sz w:val="24"/>
          <w:szCs w:val="24"/>
        </w:rPr>
        <w:t xml:space="preserve"> and controlling the distribution of</w:t>
      </w:r>
      <w:r w:rsidRPr="001E1DB4">
        <w:rPr>
          <w:rFonts w:ascii="Times New Roman" w:hAnsi="Times New Roman" w:cs="Times New Roman"/>
          <w:sz w:val="24"/>
          <w:szCs w:val="24"/>
          <w:lang w:val="en-US"/>
        </w:rPr>
        <w:t xml:space="preserve"> </w:t>
      </w:r>
      <w:r w:rsidR="00BB5243" w:rsidRPr="001E1DB4">
        <w:rPr>
          <w:rFonts w:ascii="Times New Roman" w:hAnsi="Times New Roman" w:cs="Times New Roman"/>
          <w:sz w:val="24"/>
          <w:szCs w:val="24"/>
        </w:rPr>
        <w:t>PPE from medical facilities stores</w:t>
      </w:r>
    </w:p>
    <w:p w14:paraId="1D429B08" w14:textId="1F423A7B" w:rsidR="00EB5FAB" w:rsidRDefault="00EB5FAB" w:rsidP="001E1DB4">
      <w:pPr>
        <w:spacing w:line="360" w:lineRule="auto"/>
        <w:jc w:val="both"/>
        <w:rPr>
          <w:rFonts w:ascii="Times New Roman" w:hAnsi="Times New Roman" w:cs="Times New Roman"/>
          <w:sz w:val="24"/>
          <w:szCs w:val="24"/>
        </w:rPr>
      </w:pPr>
    </w:p>
    <w:p w14:paraId="4ACA397B" w14:textId="4B0BF162" w:rsidR="00EB5FAB" w:rsidRDefault="00EB5FAB" w:rsidP="001E1DB4">
      <w:pPr>
        <w:spacing w:line="360" w:lineRule="auto"/>
        <w:jc w:val="both"/>
        <w:rPr>
          <w:rFonts w:ascii="Times New Roman" w:hAnsi="Times New Roman" w:cs="Times New Roman"/>
          <w:sz w:val="24"/>
          <w:szCs w:val="24"/>
        </w:rPr>
      </w:pPr>
    </w:p>
    <w:p w14:paraId="2438244E" w14:textId="18D586CD" w:rsidR="00EB5FAB" w:rsidRDefault="00EB5FAB" w:rsidP="001E1DB4">
      <w:pPr>
        <w:spacing w:line="360" w:lineRule="auto"/>
        <w:jc w:val="both"/>
        <w:rPr>
          <w:rFonts w:ascii="Times New Roman" w:hAnsi="Times New Roman" w:cs="Times New Roman"/>
          <w:sz w:val="24"/>
          <w:szCs w:val="24"/>
        </w:rPr>
      </w:pPr>
    </w:p>
    <w:p w14:paraId="52A11E5E" w14:textId="0A16E953" w:rsidR="00EB5FAB" w:rsidRDefault="00EB5FAB" w:rsidP="001E1DB4">
      <w:pPr>
        <w:spacing w:line="360" w:lineRule="auto"/>
        <w:jc w:val="both"/>
        <w:rPr>
          <w:rFonts w:ascii="Times New Roman" w:hAnsi="Times New Roman" w:cs="Times New Roman"/>
          <w:sz w:val="24"/>
          <w:szCs w:val="24"/>
        </w:rPr>
      </w:pPr>
    </w:p>
    <w:p w14:paraId="2C01BB38" w14:textId="5978114F" w:rsidR="00EB5FAB" w:rsidRDefault="00EB5FAB" w:rsidP="001E1DB4">
      <w:pPr>
        <w:spacing w:line="360" w:lineRule="auto"/>
        <w:jc w:val="both"/>
        <w:rPr>
          <w:rFonts w:ascii="Times New Roman" w:hAnsi="Times New Roman" w:cs="Times New Roman"/>
          <w:sz w:val="24"/>
          <w:szCs w:val="24"/>
        </w:rPr>
      </w:pPr>
    </w:p>
    <w:p w14:paraId="516B7E36" w14:textId="29705B43" w:rsidR="00EB5FAB" w:rsidRDefault="00EB5FAB" w:rsidP="001E1DB4">
      <w:pPr>
        <w:spacing w:line="360" w:lineRule="auto"/>
        <w:jc w:val="both"/>
        <w:rPr>
          <w:rFonts w:ascii="Times New Roman" w:hAnsi="Times New Roman" w:cs="Times New Roman"/>
          <w:sz w:val="24"/>
          <w:szCs w:val="24"/>
        </w:rPr>
      </w:pPr>
    </w:p>
    <w:p w14:paraId="5669E9F6" w14:textId="4D7A628F" w:rsidR="00FE64CE" w:rsidRDefault="00FE64CE" w:rsidP="001E1DB4">
      <w:pPr>
        <w:spacing w:line="360" w:lineRule="auto"/>
        <w:jc w:val="both"/>
        <w:rPr>
          <w:rFonts w:ascii="Times New Roman" w:hAnsi="Times New Roman" w:cs="Times New Roman"/>
          <w:sz w:val="24"/>
          <w:szCs w:val="24"/>
        </w:rPr>
      </w:pPr>
    </w:p>
    <w:p w14:paraId="6B23DEDD" w14:textId="5A29B919" w:rsidR="00FE64CE" w:rsidRDefault="00FE64CE" w:rsidP="001E1DB4">
      <w:pPr>
        <w:spacing w:line="360" w:lineRule="auto"/>
        <w:jc w:val="both"/>
        <w:rPr>
          <w:rFonts w:ascii="Times New Roman" w:hAnsi="Times New Roman" w:cs="Times New Roman"/>
          <w:sz w:val="24"/>
          <w:szCs w:val="24"/>
        </w:rPr>
      </w:pPr>
    </w:p>
    <w:p w14:paraId="0DAED4D1" w14:textId="07271C83" w:rsidR="00FE64CE" w:rsidRDefault="00FE64CE" w:rsidP="001E1DB4">
      <w:pPr>
        <w:spacing w:line="360" w:lineRule="auto"/>
        <w:jc w:val="both"/>
        <w:rPr>
          <w:rFonts w:ascii="Times New Roman" w:hAnsi="Times New Roman" w:cs="Times New Roman"/>
          <w:sz w:val="24"/>
          <w:szCs w:val="24"/>
        </w:rPr>
      </w:pPr>
    </w:p>
    <w:p w14:paraId="027D851E" w14:textId="246873DE" w:rsidR="00FE64CE" w:rsidRDefault="00FE64CE" w:rsidP="001E1DB4">
      <w:pPr>
        <w:spacing w:line="360" w:lineRule="auto"/>
        <w:jc w:val="both"/>
        <w:rPr>
          <w:rFonts w:ascii="Times New Roman" w:hAnsi="Times New Roman" w:cs="Times New Roman"/>
          <w:sz w:val="24"/>
          <w:szCs w:val="24"/>
        </w:rPr>
      </w:pPr>
    </w:p>
    <w:p w14:paraId="5631C652" w14:textId="4E920AE2" w:rsidR="00FE64CE" w:rsidRDefault="00FE64CE" w:rsidP="001E1DB4">
      <w:pPr>
        <w:spacing w:line="360" w:lineRule="auto"/>
        <w:jc w:val="both"/>
        <w:rPr>
          <w:rFonts w:ascii="Times New Roman" w:hAnsi="Times New Roman" w:cs="Times New Roman"/>
          <w:sz w:val="24"/>
          <w:szCs w:val="24"/>
        </w:rPr>
      </w:pPr>
    </w:p>
    <w:p w14:paraId="53B86ACC" w14:textId="77777777" w:rsidR="00FE64CE" w:rsidRDefault="00FE64CE" w:rsidP="001E1DB4">
      <w:pPr>
        <w:spacing w:line="360" w:lineRule="auto"/>
        <w:jc w:val="both"/>
        <w:rPr>
          <w:rFonts w:ascii="Times New Roman" w:hAnsi="Times New Roman" w:cs="Times New Roman"/>
          <w:sz w:val="24"/>
          <w:szCs w:val="24"/>
        </w:rPr>
      </w:pPr>
    </w:p>
    <w:p w14:paraId="2EC6ED50" w14:textId="208AEB8F" w:rsidR="00FE64CE" w:rsidRDefault="00FE64CE" w:rsidP="001E1DB4">
      <w:pPr>
        <w:spacing w:line="360" w:lineRule="auto"/>
        <w:jc w:val="both"/>
        <w:rPr>
          <w:rFonts w:ascii="Times New Roman" w:hAnsi="Times New Roman" w:cs="Times New Roman"/>
          <w:sz w:val="24"/>
          <w:szCs w:val="24"/>
        </w:rPr>
      </w:pPr>
    </w:p>
    <w:p w14:paraId="0C7B8A18" w14:textId="77777777" w:rsidR="00FE64CE" w:rsidRPr="001E1DB4" w:rsidRDefault="00FE64CE" w:rsidP="001E1DB4">
      <w:pPr>
        <w:spacing w:line="360" w:lineRule="auto"/>
        <w:jc w:val="both"/>
        <w:rPr>
          <w:rFonts w:ascii="Times New Roman" w:hAnsi="Times New Roman" w:cs="Times New Roman"/>
          <w:sz w:val="24"/>
          <w:szCs w:val="24"/>
        </w:rPr>
      </w:pPr>
    </w:p>
    <w:p w14:paraId="68583CE7" w14:textId="0531D5CA" w:rsidR="009202F3" w:rsidRPr="001E1DB4" w:rsidRDefault="00D7428B" w:rsidP="001E1DB4">
      <w:pPr>
        <w:spacing w:line="360" w:lineRule="auto"/>
        <w:jc w:val="both"/>
        <w:rPr>
          <w:rFonts w:ascii="Times New Roman" w:hAnsi="Times New Roman" w:cs="Times New Roman"/>
          <w:b/>
          <w:bCs/>
          <w:sz w:val="28"/>
          <w:szCs w:val="28"/>
        </w:rPr>
      </w:pPr>
      <w:r w:rsidRPr="001E1DB4">
        <w:rPr>
          <w:rFonts w:ascii="Times New Roman" w:hAnsi="Times New Roman" w:cs="Times New Roman"/>
          <w:b/>
          <w:bCs/>
          <w:sz w:val="28"/>
          <w:szCs w:val="28"/>
        </w:rPr>
        <w:lastRenderedPageBreak/>
        <w:t>3.0</w:t>
      </w:r>
      <w:r w:rsidRPr="001E1DB4">
        <w:rPr>
          <w:rFonts w:ascii="Times New Roman" w:hAnsi="Times New Roman" w:cs="Times New Roman"/>
          <w:b/>
          <w:bCs/>
          <w:sz w:val="28"/>
          <w:szCs w:val="28"/>
        </w:rPr>
        <w:tab/>
        <w:t>METHODOLOGY</w:t>
      </w:r>
    </w:p>
    <w:p w14:paraId="1C25525F"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roofErr w:type="gramStart"/>
      <w:r w:rsidRPr="001E1DB4">
        <w:rPr>
          <w:rFonts w:ascii="Times New Roman" w:eastAsia="Times New Roman" w:hAnsi="Times New Roman" w:cs="Times New Roman"/>
          <w:color w:val="000000"/>
          <w:sz w:val="24"/>
          <w:szCs w:val="24"/>
          <w:lang w:val="en-NG" w:eastAsia="en-NG"/>
        </w:rPr>
        <w:t>This  quantitative</w:t>
      </w:r>
      <w:proofErr w:type="gramEnd"/>
      <w:r w:rsidRPr="001E1DB4">
        <w:rPr>
          <w:rFonts w:ascii="Times New Roman" w:eastAsia="Times New Roman" w:hAnsi="Times New Roman" w:cs="Times New Roman"/>
          <w:color w:val="000000"/>
          <w:sz w:val="24"/>
          <w:szCs w:val="24"/>
          <w:lang w:val="en-NG" w:eastAsia="en-NG"/>
        </w:rPr>
        <w:t>,  exploratory  and  descriptive  study  was  conducted  at  different  small</w:t>
      </w:r>
    </w:p>
    <w:p w14:paraId="5ED5C1EE"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roofErr w:type="gramStart"/>
      <w:r w:rsidRPr="001E1DB4">
        <w:rPr>
          <w:rFonts w:ascii="Times New Roman" w:eastAsia="Times New Roman" w:hAnsi="Times New Roman" w:cs="Times New Roman"/>
          <w:color w:val="000000"/>
          <w:sz w:val="24"/>
          <w:szCs w:val="24"/>
          <w:lang w:val="en-NG" w:eastAsia="en-NG"/>
        </w:rPr>
        <w:t>industries  in</w:t>
      </w:r>
      <w:proofErr w:type="gramEnd"/>
      <w:r w:rsidRPr="001E1DB4">
        <w:rPr>
          <w:rFonts w:ascii="Times New Roman" w:eastAsia="Times New Roman" w:hAnsi="Times New Roman" w:cs="Times New Roman"/>
          <w:color w:val="000000"/>
          <w:sz w:val="24"/>
          <w:szCs w:val="24"/>
          <w:lang w:val="en-NG" w:eastAsia="en-NG"/>
        </w:rPr>
        <w:t xml:space="preserve">  Jeddah  KSA.  </w:t>
      </w:r>
      <w:proofErr w:type="gramStart"/>
      <w:r w:rsidRPr="001E1DB4">
        <w:rPr>
          <w:rFonts w:ascii="Times New Roman" w:eastAsia="Times New Roman" w:hAnsi="Times New Roman" w:cs="Times New Roman"/>
          <w:color w:val="000000"/>
          <w:sz w:val="24"/>
          <w:szCs w:val="24"/>
          <w:lang w:val="en-NG" w:eastAsia="en-NG"/>
        </w:rPr>
        <w:t>Initially  participants</w:t>
      </w:r>
      <w:proofErr w:type="gramEnd"/>
      <w:r w:rsidRPr="001E1DB4">
        <w:rPr>
          <w:rFonts w:ascii="Times New Roman" w:eastAsia="Times New Roman" w:hAnsi="Times New Roman" w:cs="Times New Roman"/>
          <w:color w:val="000000"/>
          <w:sz w:val="24"/>
          <w:szCs w:val="24"/>
          <w:lang w:val="en-NG" w:eastAsia="en-NG"/>
        </w:rPr>
        <w:t xml:space="preserve">  from  37  different  small  scale  industries</w:t>
      </w:r>
    </w:p>
    <w:p w14:paraId="497DA2E0"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 xml:space="preserve">(vehicle repair, </w:t>
      </w:r>
      <w:proofErr w:type="gramStart"/>
      <w:r w:rsidRPr="001E1DB4">
        <w:rPr>
          <w:rFonts w:ascii="Times New Roman" w:eastAsia="Times New Roman" w:hAnsi="Times New Roman" w:cs="Times New Roman"/>
          <w:color w:val="000000"/>
          <w:sz w:val="24"/>
          <w:szCs w:val="24"/>
          <w:lang w:val="en-NG" w:eastAsia="en-NG"/>
        </w:rPr>
        <w:t>welding  workshops</w:t>
      </w:r>
      <w:proofErr w:type="gramEnd"/>
      <w:r w:rsidRPr="001E1DB4">
        <w:rPr>
          <w:rFonts w:ascii="Times New Roman" w:eastAsia="Times New Roman" w:hAnsi="Times New Roman" w:cs="Times New Roman"/>
          <w:color w:val="000000"/>
          <w:sz w:val="24"/>
          <w:szCs w:val="24"/>
          <w:lang w:val="en-NG" w:eastAsia="en-NG"/>
        </w:rPr>
        <w:t>, body  paint shops) were randomly selected, 4 workshops</w:t>
      </w:r>
    </w:p>
    <w:p w14:paraId="73DE35ED"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roofErr w:type="gramStart"/>
      <w:r w:rsidRPr="001E1DB4">
        <w:rPr>
          <w:rFonts w:ascii="Times New Roman" w:eastAsia="Times New Roman" w:hAnsi="Times New Roman" w:cs="Times New Roman"/>
          <w:color w:val="000000"/>
          <w:sz w:val="24"/>
          <w:szCs w:val="24"/>
          <w:lang w:val="en-NG" w:eastAsia="en-NG"/>
        </w:rPr>
        <w:t>were  not</w:t>
      </w:r>
      <w:proofErr w:type="gramEnd"/>
      <w:r w:rsidRPr="001E1DB4">
        <w:rPr>
          <w:rFonts w:ascii="Times New Roman" w:eastAsia="Times New Roman" w:hAnsi="Times New Roman" w:cs="Times New Roman"/>
          <w:color w:val="000000"/>
          <w:sz w:val="24"/>
          <w:szCs w:val="24"/>
          <w:lang w:val="en-NG" w:eastAsia="en-NG"/>
        </w:rPr>
        <w:t xml:space="preserve">  willing  to  participate  and  5  others  didn’t  response  as  any  contact  through</w:t>
      </w:r>
    </w:p>
    <w:p w14:paraId="2AD04588" w14:textId="72E16564" w:rsidR="009202F3"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telephone/</w:t>
      </w:r>
      <w:proofErr w:type="gramStart"/>
      <w:r w:rsidRPr="001E1DB4">
        <w:rPr>
          <w:rFonts w:ascii="Times New Roman" w:eastAsia="Times New Roman" w:hAnsi="Times New Roman" w:cs="Times New Roman"/>
          <w:color w:val="000000"/>
          <w:sz w:val="24"/>
          <w:szCs w:val="24"/>
          <w:lang w:val="en-NG" w:eastAsia="en-NG"/>
        </w:rPr>
        <w:t>personal  could</w:t>
      </w:r>
      <w:proofErr w:type="gramEnd"/>
      <w:r w:rsidRPr="001E1DB4">
        <w:rPr>
          <w:rFonts w:ascii="Times New Roman" w:eastAsia="Times New Roman" w:hAnsi="Times New Roman" w:cs="Times New Roman"/>
          <w:color w:val="000000"/>
          <w:sz w:val="24"/>
          <w:szCs w:val="24"/>
          <w:lang w:val="en-NG" w:eastAsia="en-NG"/>
        </w:rPr>
        <w:t xml:space="preserve">  not be  established  after  several  attempts. </w:t>
      </w:r>
      <w:proofErr w:type="gramStart"/>
      <w:r w:rsidRPr="001E1DB4">
        <w:rPr>
          <w:rFonts w:ascii="Times New Roman" w:eastAsia="Times New Roman" w:hAnsi="Times New Roman" w:cs="Times New Roman"/>
          <w:color w:val="000000"/>
          <w:sz w:val="24"/>
          <w:szCs w:val="24"/>
          <w:lang w:val="en-NG" w:eastAsia="en-NG"/>
        </w:rPr>
        <w:t>From  the</w:t>
      </w:r>
      <w:proofErr w:type="gramEnd"/>
      <w:r w:rsidRPr="001E1DB4">
        <w:rPr>
          <w:rFonts w:ascii="Times New Roman" w:eastAsia="Times New Roman" w:hAnsi="Times New Roman" w:cs="Times New Roman"/>
          <w:color w:val="000000"/>
          <w:sz w:val="24"/>
          <w:szCs w:val="24"/>
          <w:lang w:val="en-NG" w:eastAsia="en-NG"/>
        </w:rPr>
        <w:t xml:space="preserve">  remaining  28</w:t>
      </w:r>
      <w:r w:rsidR="001E1DB4">
        <w:rPr>
          <w:rFonts w:ascii="Times New Roman" w:eastAsia="Times New Roman" w:hAnsi="Times New Roman" w:cs="Times New Roman"/>
          <w:color w:val="000000"/>
          <w:sz w:val="24"/>
          <w:szCs w:val="24"/>
          <w:lang w:val="en-US" w:eastAsia="en-NG"/>
        </w:rPr>
        <w:t xml:space="preserve"> s</w:t>
      </w:r>
      <w:r w:rsidRPr="001E1DB4">
        <w:rPr>
          <w:rFonts w:ascii="Times New Roman" w:eastAsia="Times New Roman" w:hAnsi="Times New Roman" w:cs="Times New Roman"/>
          <w:color w:val="000000"/>
          <w:sz w:val="24"/>
          <w:szCs w:val="24"/>
          <w:lang w:val="en-NG" w:eastAsia="en-NG"/>
        </w:rPr>
        <w:t xml:space="preserve">mall  workshops,  102 workers  were recruited  for  this study.  </w:t>
      </w:r>
      <w:proofErr w:type="gramStart"/>
      <w:r w:rsidRPr="001E1DB4">
        <w:rPr>
          <w:rFonts w:ascii="Times New Roman" w:eastAsia="Times New Roman" w:hAnsi="Times New Roman" w:cs="Times New Roman"/>
          <w:color w:val="000000"/>
          <w:sz w:val="24"/>
          <w:szCs w:val="24"/>
          <w:lang w:val="en-NG" w:eastAsia="en-NG"/>
        </w:rPr>
        <w:t>This  study</w:t>
      </w:r>
      <w:proofErr w:type="gramEnd"/>
      <w:r w:rsidRPr="001E1DB4">
        <w:rPr>
          <w:rFonts w:ascii="Times New Roman" w:eastAsia="Times New Roman" w:hAnsi="Times New Roman" w:cs="Times New Roman"/>
          <w:color w:val="000000"/>
          <w:sz w:val="24"/>
          <w:szCs w:val="24"/>
          <w:lang w:val="en-NG" w:eastAsia="en-NG"/>
        </w:rPr>
        <w:t xml:space="preserve"> was  reviewed  and</w:t>
      </w:r>
      <w:r w:rsid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approved  by  the  Institutional  Review Committee  of  Faculty  of  Meteorology,  Environment</w:t>
      </w:r>
      <w:r w:rsid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and Arid Land Agriculture King Abdul-Aziz University (KAU) Jeddah. An informed consent</w:t>
      </w:r>
      <w:r w:rsid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was obtained as well as ethical approval was obtained from Research Ethics Committee KAU</w:t>
      </w:r>
      <w:r w:rsidR="001E1DB4">
        <w:rPr>
          <w:rFonts w:ascii="Times New Roman" w:eastAsia="Times New Roman" w:hAnsi="Times New Roman" w:cs="Times New Roman"/>
          <w:color w:val="000000"/>
          <w:sz w:val="24"/>
          <w:szCs w:val="24"/>
          <w:lang w:val="en-US" w:eastAsia="en-NG"/>
        </w:rPr>
        <w:t xml:space="preserve"> </w:t>
      </w:r>
      <w:proofErr w:type="gramStart"/>
      <w:r w:rsidRPr="001E1DB4">
        <w:rPr>
          <w:rFonts w:ascii="Times New Roman" w:eastAsia="Times New Roman" w:hAnsi="Times New Roman" w:cs="Times New Roman"/>
          <w:color w:val="000000"/>
          <w:sz w:val="24"/>
          <w:szCs w:val="24"/>
          <w:lang w:val="en-NG" w:eastAsia="en-NG"/>
        </w:rPr>
        <w:t>Hospital,  Jeddah</w:t>
      </w:r>
      <w:proofErr w:type="gramEnd"/>
      <w:r w:rsidRPr="001E1DB4">
        <w:rPr>
          <w:rFonts w:ascii="Times New Roman" w:eastAsia="Times New Roman" w:hAnsi="Times New Roman" w:cs="Times New Roman"/>
          <w:color w:val="000000"/>
          <w:sz w:val="24"/>
          <w:szCs w:val="24"/>
          <w:lang w:val="en-NG" w:eastAsia="en-NG"/>
        </w:rPr>
        <w:t xml:space="preserve">  KSA.  Ethics Committee.  </w:t>
      </w:r>
      <w:proofErr w:type="gramStart"/>
      <w:r w:rsidRPr="001E1DB4">
        <w:rPr>
          <w:rFonts w:ascii="Times New Roman" w:eastAsia="Times New Roman" w:hAnsi="Times New Roman" w:cs="Times New Roman"/>
          <w:color w:val="000000"/>
          <w:sz w:val="24"/>
          <w:szCs w:val="24"/>
          <w:lang w:val="en-NG" w:eastAsia="en-NG"/>
        </w:rPr>
        <w:t>Almost  at</w:t>
      </w:r>
      <w:proofErr w:type="gramEnd"/>
      <w:r w:rsidRPr="001E1DB4">
        <w:rPr>
          <w:rFonts w:ascii="Times New Roman" w:eastAsia="Times New Roman" w:hAnsi="Times New Roman" w:cs="Times New Roman"/>
          <w:color w:val="000000"/>
          <w:sz w:val="24"/>
          <w:szCs w:val="24"/>
          <w:lang w:val="en-NG" w:eastAsia="en-NG"/>
        </w:rPr>
        <w:t xml:space="preserve">  all  the workshops,  expatriate  workers</w:t>
      </w:r>
      <w:r w:rsid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 xml:space="preserve">belonged to different countries  like  Pakistan,  India,  Yemen, and  Syria.  </w:t>
      </w:r>
      <w:proofErr w:type="gramStart"/>
      <w:r w:rsidRPr="001E1DB4">
        <w:rPr>
          <w:rFonts w:ascii="Times New Roman" w:eastAsia="Times New Roman" w:hAnsi="Times New Roman" w:cs="Times New Roman"/>
          <w:color w:val="000000"/>
          <w:sz w:val="24"/>
          <w:szCs w:val="24"/>
          <w:lang w:val="en-NG" w:eastAsia="en-NG"/>
        </w:rPr>
        <w:t>The  interviews</w:t>
      </w:r>
      <w:proofErr w:type="gramEnd"/>
      <w:r w:rsidR="00FC5095" w:rsidRPr="001E1DB4">
        <w:rPr>
          <w:rFonts w:ascii="Times New Roman" w:eastAsia="Times New Roman" w:hAnsi="Times New Roman" w:cs="Times New Roman"/>
          <w:color w:val="000000"/>
          <w:spacing w:val="53"/>
          <w:sz w:val="24"/>
          <w:szCs w:val="24"/>
          <w:lang w:val="en-US" w:eastAsia="en-NG"/>
        </w:rPr>
        <w:t xml:space="preserve"> </w:t>
      </w:r>
      <w:r w:rsidR="00FC5095" w:rsidRPr="001E1DB4">
        <w:rPr>
          <w:rFonts w:ascii="Times New Roman" w:eastAsia="Times New Roman" w:hAnsi="Times New Roman" w:cs="Times New Roman"/>
          <w:color w:val="000000"/>
          <w:sz w:val="24"/>
          <w:szCs w:val="24"/>
          <w:lang w:val="en-US" w:eastAsia="en-NG"/>
        </w:rPr>
        <w:t>we</w:t>
      </w:r>
      <w:r w:rsidRPr="001E1DB4">
        <w:rPr>
          <w:rFonts w:ascii="Times New Roman" w:eastAsia="Times New Roman" w:hAnsi="Times New Roman" w:cs="Times New Roman"/>
          <w:color w:val="000000"/>
          <w:sz w:val="24"/>
          <w:szCs w:val="24"/>
          <w:lang w:val="en-NG" w:eastAsia="en-NG"/>
        </w:rPr>
        <w:t>re</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made in the native language of the workers, most of  them were  Urdu speaking. The workers</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were approached by some personal contacts, suppliers, clients and some drivers who used the</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services of these workshops. The subjects gave informed consent to the work.</w:t>
      </w:r>
    </w:p>
    <w:p w14:paraId="4BFBA25E" w14:textId="77777777" w:rsidR="001E1DB4" w:rsidRPr="001E1DB4" w:rsidRDefault="001E1DB4"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
    <w:p w14:paraId="13082C07"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roofErr w:type="gramStart"/>
      <w:r w:rsidRPr="001E1DB4">
        <w:rPr>
          <w:rFonts w:ascii="Times New Roman" w:eastAsia="Times New Roman" w:hAnsi="Times New Roman" w:cs="Times New Roman"/>
          <w:color w:val="000000"/>
          <w:sz w:val="24"/>
          <w:szCs w:val="24"/>
          <w:lang w:val="en-NG" w:eastAsia="en-NG"/>
        </w:rPr>
        <w:t>A  custom</w:t>
      </w:r>
      <w:proofErr w:type="gramEnd"/>
      <w:r w:rsidRPr="001E1DB4">
        <w:rPr>
          <w:rFonts w:ascii="Times New Roman" w:eastAsia="Times New Roman" w:hAnsi="Times New Roman" w:cs="Times New Roman"/>
          <w:color w:val="000000"/>
          <w:sz w:val="24"/>
          <w:szCs w:val="24"/>
          <w:lang w:val="en-NG" w:eastAsia="en-NG"/>
        </w:rPr>
        <w:t xml:space="preserve">  developed  questionnaire  was  used  that  composed  of  3  sections;  1)</w:t>
      </w:r>
    </w:p>
    <w:p w14:paraId="3B8DD62B"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roofErr w:type="gramStart"/>
      <w:r w:rsidRPr="001E1DB4">
        <w:rPr>
          <w:rFonts w:ascii="Times New Roman" w:eastAsia="Times New Roman" w:hAnsi="Times New Roman" w:cs="Times New Roman"/>
          <w:color w:val="000000"/>
          <w:sz w:val="24"/>
          <w:szCs w:val="24"/>
          <w:lang w:val="en-NG" w:eastAsia="en-NG"/>
        </w:rPr>
        <w:t>sociodemographic  characteristics</w:t>
      </w:r>
      <w:proofErr w:type="gramEnd"/>
      <w:r w:rsidRPr="001E1DB4">
        <w:rPr>
          <w:rFonts w:ascii="Times New Roman" w:eastAsia="Times New Roman" w:hAnsi="Times New Roman" w:cs="Times New Roman"/>
          <w:color w:val="000000"/>
          <w:sz w:val="24"/>
          <w:szCs w:val="24"/>
          <w:lang w:val="en-NG" w:eastAsia="en-NG"/>
        </w:rPr>
        <w:t xml:space="preserve">  (job  type,  age,  residence  status,  education  level,  job</w:t>
      </w:r>
    </w:p>
    <w:p w14:paraId="59475F50" w14:textId="0F90BF80"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 xml:space="preserve">experience, marital </w:t>
      </w:r>
      <w:proofErr w:type="gramStart"/>
      <w:r w:rsidRPr="001E1DB4">
        <w:rPr>
          <w:rFonts w:ascii="Times New Roman" w:eastAsia="Times New Roman" w:hAnsi="Times New Roman" w:cs="Times New Roman"/>
          <w:color w:val="000000"/>
          <w:sz w:val="24"/>
          <w:szCs w:val="24"/>
          <w:lang w:val="en-NG" w:eastAsia="en-NG"/>
        </w:rPr>
        <w:t>status,  work</w:t>
      </w:r>
      <w:proofErr w:type="gramEnd"/>
      <w:r w:rsidRPr="001E1DB4">
        <w:rPr>
          <w:rFonts w:ascii="Times New Roman" w:eastAsia="Times New Roman" w:hAnsi="Times New Roman" w:cs="Times New Roman"/>
          <w:color w:val="000000"/>
          <w:sz w:val="24"/>
          <w:szCs w:val="24"/>
          <w:lang w:val="en-NG" w:eastAsia="en-NG"/>
        </w:rPr>
        <w:t xml:space="preserve">  days/week,  work  hours/day, smoking);  2)  different types of</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routine  occupational  exposures  to  which  study  participants  are  exposed;  3)  self-reported</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 xml:space="preserve">frequency  of  use  of  different  types  of  necessary  PPEs.  </w:t>
      </w:r>
      <w:proofErr w:type="gramStart"/>
      <w:r w:rsidRPr="001E1DB4">
        <w:rPr>
          <w:rFonts w:ascii="Times New Roman" w:eastAsia="Times New Roman" w:hAnsi="Times New Roman" w:cs="Times New Roman"/>
          <w:color w:val="000000"/>
          <w:sz w:val="24"/>
          <w:szCs w:val="24"/>
          <w:lang w:val="en-NG" w:eastAsia="en-NG"/>
        </w:rPr>
        <w:t>The  study</w:t>
      </w:r>
      <w:proofErr w:type="gramEnd"/>
      <w:r w:rsidRPr="001E1DB4">
        <w:rPr>
          <w:rFonts w:ascii="Times New Roman" w:eastAsia="Times New Roman" w:hAnsi="Times New Roman" w:cs="Times New Roman"/>
          <w:color w:val="000000"/>
          <w:sz w:val="24"/>
          <w:szCs w:val="24"/>
          <w:lang w:val="en-NG" w:eastAsia="en-NG"/>
        </w:rPr>
        <w:t xml:space="preserve">  was  conducted  through</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 xml:space="preserve">December  2016  to  February  2017  at  different  small  scale  industries.  </w:t>
      </w:r>
      <w:proofErr w:type="gramStart"/>
      <w:r w:rsidRPr="001E1DB4">
        <w:rPr>
          <w:rFonts w:ascii="Times New Roman" w:eastAsia="Times New Roman" w:hAnsi="Times New Roman" w:cs="Times New Roman"/>
          <w:color w:val="000000"/>
          <w:sz w:val="24"/>
          <w:szCs w:val="24"/>
          <w:lang w:val="en-NG" w:eastAsia="en-NG"/>
        </w:rPr>
        <w:t>For  measuring</w:t>
      </w:r>
      <w:proofErr w:type="gramEnd"/>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questionnaire reliability, Cronbach’s alpha was executed, α value was 0.7 which indicates that</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 xml:space="preserve">scores  variance  is explainable  (Rocha et  al.  </w:t>
      </w:r>
      <w:proofErr w:type="gramStart"/>
      <w:r w:rsidRPr="001E1DB4">
        <w:rPr>
          <w:rFonts w:ascii="Times New Roman" w:eastAsia="Times New Roman" w:hAnsi="Times New Roman" w:cs="Times New Roman"/>
          <w:color w:val="000000"/>
          <w:sz w:val="24"/>
          <w:szCs w:val="24"/>
          <w:lang w:val="en-NG" w:eastAsia="en-NG"/>
        </w:rPr>
        <w:t>2014,  Silveira</w:t>
      </w:r>
      <w:proofErr w:type="gramEnd"/>
      <w:r w:rsidRPr="001E1DB4">
        <w:rPr>
          <w:rFonts w:ascii="Times New Roman" w:eastAsia="Times New Roman" w:hAnsi="Times New Roman" w:cs="Times New Roman"/>
          <w:color w:val="000000"/>
          <w:sz w:val="24"/>
          <w:szCs w:val="24"/>
          <w:lang w:val="en-NG" w:eastAsia="en-NG"/>
        </w:rPr>
        <w:t xml:space="preserve"> 1999).  </w:t>
      </w:r>
      <w:proofErr w:type="gramStart"/>
      <w:r w:rsidRPr="001E1DB4">
        <w:rPr>
          <w:rFonts w:ascii="Times New Roman" w:eastAsia="Times New Roman" w:hAnsi="Times New Roman" w:cs="Times New Roman"/>
          <w:color w:val="000000"/>
          <w:sz w:val="24"/>
          <w:szCs w:val="24"/>
          <w:lang w:val="en-NG" w:eastAsia="en-NG"/>
        </w:rPr>
        <w:t>A  pre</w:t>
      </w:r>
      <w:proofErr w:type="gramEnd"/>
      <w:r w:rsidR="001E1DB4">
        <w:rPr>
          <w:rFonts w:ascii="Times New Roman" w:eastAsia="Times New Roman" w:hAnsi="Times New Roman" w:cs="Times New Roman"/>
          <w:color w:val="000000"/>
          <w:sz w:val="24"/>
          <w:szCs w:val="24"/>
          <w:lang w:val="en-US" w:eastAsia="en-NG"/>
        </w:rPr>
        <w:t>-</w:t>
      </w:r>
      <w:r w:rsidRPr="001E1DB4">
        <w:rPr>
          <w:rFonts w:ascii="Times New Roman" w:eastAsia="Times New Roman" w:hAnsi="Times New Roman" w:cs="Times New Roman"/>
          <w:color w:val="000000"/>
          <w:sz w:val="24"/>
          <w:szCs w:val="24"/>
          <w:lang w:val="en-NG" w:eastAsia="en-NG"/>
        </w:rPr>
        <w:t>planned  script  was</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employed to monitor observation related to research. 15 minutes of observation and interview</w:t>
      </w:r>
      <w:r w:rsidR="00FC5095" w:rsidRPr="001E1DB4">
        <w:rPr>
          <w:rFonts w:ascii="Times New Roman" w:eastAsia="Times New Roman" w:hAnsi="Times New Roman" w:cs="Times New Roman"/>
          <w:color w:val="000000"/>
          <w:sz w:val="24"/>
          <w:szCs w:val="24"/>
          <w:lang w:val="en-US" w:eastAsia="en-NG"/>
        </w:rPr>
        <w:t xml:space="preserve"> </w:t>
      </w:r>
      <w:proofErr w:type="gramStart"/>
      <w:r w:rsidRPr="001E1DB4">
        <w:rPr>
          <w:rFonts w:ascii="Times New Roman" w:eastAsia="Times New Roman" w:hAnsi="Times New Roman" w:cs="Times New Roman"/>
          <w:color w:val="000000"/>
          <w:sz w:val="24"/>
          <w:szCs w:val="24"/>
          <w:lang w:val="en-NG" w:eastAsia="en-NG"/>
        </w:rPr>
        <w:t>were  recorded</w:t>
      </w:r>
      <w:proofErr w:type="gramEnd"/>
      <w:r w:rsidRPr="001E1DB4">
        <w:rPr>
          <w:rFonts w:ascii="Times New Roman" w:eastAsia="Times New Roman" w:hAnsi="Times New Roman" w:cs="Times New Roman"/>
          <w:color w:val="000000"/>
          <w:sz w:val="24"/>
          <w:szCs w:val="24"/>
          <w:lang w:val="en-NG" w:eastAsia="en-NG"/>
        </w:rPr>
        <w:t xml:space="preserve">  with  each  worker  on  average.  </w:t>
      </w:r>
      <w:proofErr w:type="gramStart"/>
      <w:r w:rsidRPr="001E1DB4">
        <w:rPr>
          <w:rFonts w:ascii="Times New Roman" w:eastAsia="Times New Roman" w:hAnsi="Times New Roman" w:cs="Times New Roman"/>
          <w:color w:val="000000"/>
          <w:sz w:val="24"/>
          <w:szCs w:val="24"/>
          <w:lang w:val="en-NG" w:eastAsia="en-NG"/>
        </w:rPr>
        <w:t>Interviews  were</w:t>
      </w:r>
      <w:proofErr w:type="gramEnd"/>
      <w:r w:rsidRPr="001E1DB4">
        <w:rPr>
          <w:rFonts w:ascii="Times New Roman" w:eastAsia="Times New Roman" w:hAnsi="Times New Roman" w:cs="Times New Roman"/>
          <w:color w:val="000000"/>
          <w:sz w:val="24"/>
          <w:szCs w:val="24"/>
          <w:lang w:val="en-NG" w:eastAsia="en-NG"/>
        </w:rPr>
        <w:t xml:space="preserve">  performed  during  working</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hours, between  9  am  to  4  pm,  and the  data  was  gathered  from a  total  of  102  workers. The</w:t>
      </w:r>
      <w:r w:rsidR="00FC5095" w:rsidRPr="001E1DB4">
        <w:rPr>
          <w:rFonts w:ascii="Times New Roman" w:eastAsia="Times New Roman" w:hAnsi="Times New Roman" w:cs="Times New Roman"/>
          <w:color w:val="000000"/>
          <w:sz w:val="24"/>
          <w:szCs w:val="24"/>
          <w:lang w:val="en-US" w:eastAsia="en-NG"/>
        </w:rPr>
        <w:t xml:space="preserve"> </w:t>
      </w:r>
      <w:proofErr w:type="gramStart"/>
      <w:r w:rsidRPr="001E1DB4">
        <w:rPr>
          <w:rFonts w:ascii="Times New Roman" w:eastAsia="Times New Roman" w:hAnsi="Times New Roman" w:cs="Times New Roman"/>
          <w:color w:val="000000"/>
          <w:sz w:val="24"/>
          <w:szCs w:val="24"/>
          <w:lang w:val="en-NG" w:eastAsia="en-NG"/>
        </w:rPr>
        <w:t>data  was</w:t>
      </w:r>
      <w:proofErr w:type="gramEnd"/>
      <w:r w:rsidRPr="001E1DB4">
        <w:rPr>
          <w:rFonts w:ascii="Times New Roman" w:eastAsia="Times New Roman" w:hAnsi="Times New Roman" w:cs="Times New Roman"/>
          <w:color w:val="000000"/>
          <w:sz w:val="24"/>
          <w:szCs w:val="24"/>
          <w:lang w:val="en-NG" w:eastAsia="en-NG"/>
        </w:rPr>
        <w:t xml:space="preserve">  organized  and  </w:t>
      </w:r>
      <w:proofErr w:type="spellStart"/>
      <w:r w:rsidRPr="001E1DB4">
        <w:rPr>
          <w:rFonts w:ascii="Times New Roman" w:eastAsia="Times New Roman" w:hAnsi="Times New Roman" w:cs="Times New Roman"/>
          <w:color w:val="000000"/>
          <w:sz w:val="24"/>
          <w:szCs w:val="24"/>
          <w:lang w:val="en-NG" w:eastAsia="en-NG"/>
        </w:rPr>
        <w:t>analyzed</w:t>
      </w:r>
      <w:proofErr w:type="spellEnd"/>
      <w:r w:rsidRPr="001E1DB4">
        <w:rPr>
          <w:rFonts w:ascii="Times New Roman" w:eastAsia="Times New Roman" w:hAnsi="Times New Roman" w:cs="Times New Roman"/>
          <w:color w:val="000000"/>
          <w:sz w:val="24"/>
          <w:szCs w:val="24"/>
          <w:lang w:val="en-NG" w:eastAsia="en-NG"/>
        </w:rPr>
        <w:t xml:space="preserve">  using  Statistical  Package  for  Social  Sciences  (SPSS),</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version 20.0.  Descriptive analysis i.e. mean, frequencies, standard deviation and percentages</w:t>
      </w:r>
      <w:r w:rsidR="00FC5095" w:rsidRPr="001E1DB4">
        <w:rPr>
          <w:rFonts w:ascii="Times New Roman" w:eastAsia="Times New Roman" w:hAnsi="Times New Roman" w:cs="Times New Roman"/>
          <w:color w:val="000000"/>
          <w:sz w:val="24"/>
          <w:szCs w:val="24"/>
          <w:lang w:val="en-US" w:eastAsia="en-NG"/>
        </w:rPr>
        <w:t xml:space="preserve"> </w:t>
      </w:r>
      <w:r w:rsidRPr="001E1DB4">
        <w:rPr>
          <w:rFonts w:ascii="Times New Roman" w:eastAsia="Times New Roman" w:hAnsi="Times New Roman" w:cs="Times New Roman"/>
          <w:color w:val="000000"/>
          <w:sz w:val="24"/>
          <w:szCs w:val="24"/>
          <w:lang w:val="en-NG" w:eastAsia="en-NG"/>
        </w:rPr>
        <w:t>were recorded.</w:t>
      </w:r>
    </w:p>
    <w:p w14:paraId="22207255" w14:textId="75F6E5E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 xml:space="preserve"> </w:t>
      </w:r>
    </w:p>
    <w:p w14:paraId="1BDEC3E2" w14:textId="77777777" w:rsidR="00FC5095" w:rsidRPr="001E1DB4" w:rsidRDefault="00FC5095"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
    <w:p w14:paraId="51CEDA6E" w14:textId="3F0F52B0"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roofErr w:type="gramStart"/>
      <w:r w:rsidRPr="001E1DB4">
        <w:rPr>
          <w:rFonts w:ascii="Times New Roman" w:eastAsia="Times New Roman" w:hAnsi="Times New Roman" w:cs="Times New Roman"/>
          <w:color w:val="000000"/>
          <w:sz w:val="24"/>
          <w:szCs w:val="24"/>
          <w:lang w:val="en-NG" w:eastAsia="en-NG"/>
        </w:rPr>
        <w:lastRenderedPageBreak/>
        <w:t>Observations  and</w:t>
      </w:r>
      <w:proofErr w:type="gramEnd"/>
      <w:r w:rsidRPr="001E1DB4">
        <w:rPr>
          <w:rFonts w:ascii="Times New Roman" w:eastAsia="Times New Roman" w:hAnsi="Times New Roman" w:cs="Times New Roman"/>
          <w:color w:val="000000"/>
          <w:sz w:val="24"/>
          <w:szCs w:val="24"/>
          <w:lang w:val="en-NG" w:eastAsia="en-NG"/>
        </w:rPr>
        <w:t xml:space="preserve">  answers to  pre</w:t>
      </w:r>
      <w:r w:rsidR="001E1DB4">
        <w:rPr>
          <w:rFonts w:ascii="Times New Roman" w:eastAsia="Times New Roman" w:hAnsi="Times New Roman" w:cs="Times New Roman"/>
          <w:color w:val="000000"/>
          <w:sz w:val="24"/>
          <w:szCs w:val="24"/>
          <w:lang w:val="en-US" w:eastAsia="en-NG"/>
        </w:rPr>
        <w:t>-</w:t>
      </w:r>
      <w:r w:rsidRPr="001E1DB4">
        <w:rPr>
          <w:rFonts w:ascii="Times New Roman" w:eastAsia="Times New Roman" w:hAnsi="Times New Roman" w:cs="Times New Roman"/>
          <w:color w:val="000000"/>
          <w:sz w:val="24"/>
          <w:szCs w:val="24"/>
          <w:lang w:val="en-NG" w:eastAsia="en-NG"/>
        </w:rPr>
        <w:t>planned script  were  noted and  recorded in  the  field  diary.</w:t>
      </w:r>
    </w:p>
    <w:p w14:paraId="079E869B"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roofErr w:type="gramStart"/>
      <w:r w:rsidRPr="001E1DB4">
        <w:rPr>
          <w:rFonts w:ascii="Times New Roman" w:eastAsia="Times New Roman" w:hAnsi="Times New Roman" w:cs="Times New Roman"/>
          <w:color w:val="000000"/>
          <w:sz w:val="24"/>
          <w:szCs w:val="24"/>
          <w:lang w:val="en-NG" w:eastAsia="en-NG"/>
        </w:rPr>
        <w:t>Our  study</w:t>
      </w:r>
      <w:proofErr w:type="gramEnd"/>
      <w:r w:rsidRPr="001E1DB4">
        <w:rPr>
          <w:rFonts w:ascii="Times New Roman" w:eastAsia="Times New Roman" w:hAnsi="Times New Roman" w:cs="Times New Roman"/>
          <w:color w:val="000000"/>
          <w:sz w:val="24"/>
          <w:szCs w:val="24"/>
          <w:lang w:val="en-NG" w:eastAsia="en-NG"/>
        </w:rPr>
        <w:t xml:space="preserve">  data  was  reasonably  applicable  for  the  analysis  as  case-to-variable  ratio  was</w:t>
      </w:r>
    </w:p>
    <w:p w14:paraId="679E9736"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according to minimum requirement of 5:1 (Hair et al., 1995). Question for perceived or actual</w:t>
      </w:r>
    </w:p>
    <w:p w14:paraId="4A1BE794"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roofErr w:type="gramStart"/>
      <w:r w:rsidRPr="001E1DB4">
        <w:rPr>
          <w:rFonts w:ascii="Times New Roman" w:eastAsia="Times New Roman" w:hAnsi="Times New Roman" w:cs="Times New Roman"/>
          <w:color w:val="000000"/>
          <w:sz w:val="24"/>
          <w:szCs w:val="24"/>
          <w:lang w:val="en-NG" w:eastAsia="en-NG"/>
        </w:rPr>
        <w:t>occupational  exposures</w:t>
      </w:r>
      <w:proofErr w:type="gramEnd"/>
      <w:r w:rsidRPr="001E1DB4">
        <w:rPr>
          <w:rFonts w:ascii="Times New Roman" w:eastAsia="Times New Roman" w:hAnsi="Times New Roman" w:cs="Times New Roman"/>
          <w:color w:val="000000"/>
          <w:sz w:val="24"/>
          <w:szCs w:val="24"/>
          <w:lang w:val="en-NG" w:eastAsia="en-NG"/>
        </w:rPr>
        <w:t xml:space="preserve">  (vehicle  smoke,  workplace  dust,  noise,  fuel/welding/paints  </w:t>
      </w:r>
      <w:proofErr w:type="spellStart"/>
      <w:r w:rsidRPr="001E1DB4">
        <w:rPr>
          <w:rFonts w:ascii="Times New Roman" w:eastAsia="Times New Roman" w:hAnsi="Times New Roman" w:cs="Times New Roman"/>
          <w:color w:val="000000"/>
          <w:sz w:val="24"/>
          <w:szCs w:val="24"/>
          <w:lang w:val="en-NG" w:eastAsia="en-NG"/>
        </w:rPr>
        <w:t>vapors</w:t>
      </w:r>
      <w:proofErr w:type="spellEnd"/>
    </w:p>
    <w:p w14:paraId="2B90075D"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 xml:space="preserve">and fumes, direct sunlight and heat) were asked to </w:t>
      </w:r>
      <w:proofErr w:type="gramStart"/>
      <w:r w:rsidRPr="001E1DB4">
        <w:rPr>
          <w:rFonts w:ascii="Times New Roman" w:eastAsia="Times New Roman" w:hAnsi="Times New Roman" w:cs="Times New Roman"/>
          <w:color w:val="000000"/>
          <w:sz w:val="24"/>
          <w:szCs w:val="24"/>
          <w:lang w:val="en-NG" w:eastAsia="en-NG"/>
        </w:rPr>
        <w:t>the  workers</w:t>
      </w:r>
      <w:proofErr w:type="gramEnd"/>
      <w:r w:rsidRPr="001E1DB4">
        <w:rPr>
          <w:rFonts w:ascii="Times New Roman" w:eastAsia="Times New Roman" w:hAnsi="Times New Roman" w:cs="Times New Roman"/>
          <w:color w:val="000000"/>
          <w:sz w:val="24"/>
          <w:szCs w:val="24"/>
          <w:lang w:val="en-NG" w:eastAsia="en-NG"/>
        </w:rPr>
        <w:t xml:space="preserve"> i.e.  how often do you </w:t>
      </w:r>
      <w:proofErr w:type="gramStart"/>
      <w:r w:rsidRPr="001E1DB4">
        <w:rPr>
          <w:rFonts w:ascii="Times New Roman" w:eastAsia="Times New Roman" w:hAnsi="Times New Roman" w:cs="Times New Roman"/>
          <w:color w:val="000000"/>
          <w:sz w:val="24"/>
          <w:szCs w:val="24"/>
          <w:lang w:val="en-NG" w:eastAsia="en-NG"/>
        </w:rPr>
        <w:t>expose</w:t>
      </w:r>
      <w:proofErr w:type="gramEnd"/>
    </w:p>
    <w:p w14:paraId="4F773228" w14:textId="77777777" w:rsidR="009202F3" w:rsidRPr="001E1DB4" w:rsidRDefault="009202F3" w:rsidP="001E1DB4">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roofErr w:type="gramStart"/>
      <w:r w:rsidRPr="001E1DB4">
        <w:rPr>
          <w:rFonts w:ascii="Times New Roman" w:eastAsia="Times New Roman" w:hAnsi="Times New Roman" w:cs="Times New Roman"/>
          <w:color w:val="000000"/>
          <w:sz w:val="24"/>
          <w:szCs w:val="24"/>
          <w:lang w:val="en-NG" w:eastAsia="en-NG"/>
        </w:rPr>
        <w:t>to  occupational</w:t>
      </w:r>
      <w:proofErr w:type="gramEnd"/>
      <w:r w:rsidRPr="001E1DB4">
        <w:rPr>
          <w:rFonts w:ascii="Times New Roman" w:eastAsia="Times New Roman" w:hAnsi="Times New Roman" w:cs="Times New Roman"/>
          <w:color w:val="000000"/>
          <w:sz w:val="24"/>
          <w:szCs w:val="24"/>
          <w:lang w:val="en-NG" w:eastAsia="en-NG"/>
        </w:rPr>
        <w:t xml:space="preserve">  exposures  for  the  possible  answer  never,  sometimes  and  always.  The</w:t>
      </w:r>
    </w:p>
    <w:p w14:paraId="7A2E3675" w14:textId="0DC49BCB" w:rsidR="00124235" w:rsidRDefault="009202F3" w:rsidP="00124235">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eastAsia="Times New Roman" w:hAnsi="Times New Roman" w:cs="Times New Roman"/>
          <w:color w:val="000000"/>
          <w:sz w:val="24"/>
          <w:szCs w:val="24"/>
          <w:lang w:val="en-NG" w:eastAsia="en-NG"/>
        </w:rPr>
        <w:t>questions related to the use of PPEs were as below;</w:t>
      </w:r>
    </w:p>
    <w:p w14:paraId="4A996DC6" w14:textId="77777777" w:rsidR="00124235" w:rsidRDefault="00124235" w:rsidP="00124235">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
    <w:p w14:paraId="2E537335" w14:textId="59EC1A6B" w:rsidR="00E13CF0" w:rsidRPr="00124235" w:rsidRDefault="00605D28" w:rsidP="00124235">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E1DB4">
        <w:rPr>
          <w:rFonts w:ascii="Times New Roman" w:hAnsi="Times New Roman" w:cs="Times New Roman"/>
          <w:sz w:val="24"/>
          <w:szCs w:val="24"/>
          <w:lang w:val="en-US"/>
        </w:rPr>
        <w:t>(a). Do you use safety glasses and/or googles as needed?</w:t>
      </w:r>
    </w:p>
    <w:p w14:paraId="1074E609" w14:textId="5AAC7E0D"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(b). Do you utilize ear plugs/muffs when required?</w:t>
      </w:r>
    </w:p>
    <w:p w14:paraId="266CAD17" w14:textId="7C4817DB"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(c). Do you wear hand gloves as required?</w:t>
      </w:r>
    </w:p>
    <w:p w14:paraId="37585894" w14:textId="22D30A83"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(d). Do you wear safety boots/shoes as required?</w:t>
      </w:r>
    </w:p>
    <w:p w14:paraId="2F1A4194" w14:textId="77777777"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(e). Do you wear face masks as needed?</w:t>
      </w:r>
    </w:p>
    <w:p w14:paraId="3D2A4AE0" w14:textId="77777777"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(f). Do you use welding shield, apron and curtain used as needed?</w:t>
      </w:r>
    </w:p>
    <w:p w14:paraId="1D352E03" w14:textId="259F809C"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(g). Do you use knee and joint protecting mats as needed?</w:t>
      </w:r>
    </w:p>
    <w:p w14:paraId="7315BA49" w14:textId="42ED7F2E" w:rsidR="00605D28" w:rsidRDefault="00605D28" w:rsidP="001E1DB4">
      <w:pPr>
        <w:spacing w:line="360" w:lineRule="auto"/>
        <w:jc w:val="both"/>
        <w:rPr>
          <w:rFonts w:ascii="Times New Roman" w:hAnsi="Times New Roman" w:cs="Times New Roman"/>
          <w:sz w:val="24"/>
          <w:szCs w:val="24"/>
          <w:lang w:val="en-US"/>
        </w:rPr>
      </w:pPr>
    </w:p>
    <w:p w14:paraId="2C34D3EA" w14:textId="01B28770" w:rsidR="00DF4814" w:rsidRDefault="00DF4814" w:rsidP="001E1DB4">
      <w:pPr>
        <w:spacing w:line="360" w:lineRule="auto"/>
        <w:jc w:val="both"/>
        <w:rPr>
          <w:rFonts w:ascii="Times New Roman" w:hAnsi="Times New Roman" w:cs="Times New Roman"/>
          <w:sz w:val="24"/>
          <w:szCs w:val="24"/>
          <w:lang w:val="en-US"/>
        </w:rPr>
      </w:pPr>
    </w:p>
    <w:p w14:paraId="3902757B" w14:textId="2E61C674" w:rsidR="00DF4814" w:rsidRDefault="00DF4814" w:rsidP="001E1DB4">
      <w:pPr>
        <w:spacing w:line="360" w:lineRule="auto"/>
        <w:jc w:val="both"/>
        <w:rPr>
          <w:rFonts w:ascii="Times New Roman" w:hAnsi="Times New Roman" w:cs="Times New Roman"/>
          <w:sz w:val="24"/>
          <w:szCs w:val="24"/>
          <w:lang w:val="en-US"/>
        </w:rPr>
      </w:pPr>
    </w:p>
    <w:p w14:paraId="780727A7" w14:textId="458937DD" w:rsidR="00DF4814" w:rsidRDefault="00DF4814" w:rsidP="001E1DB4">
      <w:pPr>
        <w:spacing w:line="360" w:lineRule="auto"/>
        <w:jc w:val="both"/>
        <w:rPr>
          <w:rFonts w:ascii="Times New Roman" w:hAnsi="Times New Roman" w:cs="Times New Roman"/>
          <w:sz w:val="24"/>
          <w:szCs w:val="24"/>
          <w:lang w:val="en-US"/>
        </w:rPr>
      </w:pPr>
    </w:p>
    <w:p w14:paraId="3C30FF6A" w14:textId="3EC34F16" w:rsidR="00DF4814" w:rsidRDefault="00DF4814" w:rsidP="001E1DB4">
      <w:pPr>
        <w:spacing w:line="360" w:lineRule="auto"/>
        <w:jc w:val="both"/>
        <w:rPr>
          <w:rFonts w:ascii="Times New Roman" w:hAnsi="Times New Roman" w:cs="Times New Roman"/>
          <w:sz w:val="24"/>
          <w:szCs w:val="24"/>
          <w:lang w:val="en-US"/>
        </w:rPr>
      </w:pPr>
    </w:p>
    <w:p w14:paraId="65BDE711" w14:textId="41565C7B" w:rsidR="00DF4814" w:rsidRDefault="00DF4814" w:rsidP="001E1DB4">
      <w:pPr>
        <w:spacing w:line="360" w:lineRule="auto"/>
        <w:jc w:val="both"/>
        <w:rPr>
          <w:rFonts w:ascii="Times New Roman" w:hAnsi="Times New Roman" w:cs="Times New Roman"/>
          <w:sz w:val="24"/>
          <w:szCs w:val="24"/>
          <w:lang w:val="en-US"/>
        </w:rPr>
      </w:pPr>
    </w:p>
    <w:p w14:paraId="2926A457" w14:textId="4A7B6649" w:rsidR="00DF4814" w:rsidRDefault="00DF4814" w:rsidP="001E1DB4">
      <w:pPr>
        <w:spacing w:line="360" w:lineRule="auto"/>
        <w:jc w:val="both"/>
        <w:rPr>
          <w:rFonts w:ascii="Times New Roman" w:hAnsi="Times New Roman" w:cs="Times New Roman"/>
          <w:sz w:val="24"/>
          <w:szCs w:val="24"/>
          <w:lang w:val="en-US"/>
        </w:rPr>
      </w:pPr>
    </w:p>
    <w:p w14:paraId="7B0FDFB3" w14:textId="2B05C66C" w:rsidR="00DF4814" w:rsidRDefault="00DF4814" w:rsidP="001E1DB4">
      <w:pPr>
        <w:spacing w:line="360" w:lineRule="auto"/>
        <w:jc w:val="both"/>
        <w:rPr>
          <w:rFonts w:ascii="Times New Roman" w:hAnsi="Times New Roman" w:cs="Times New Roman"/>
          <w:sz w:val="24"/>
          <w:szCs w:val="24"/>
          <w:lang w:val="en-US"/>
        </w:rPr>
      </w:pPr>
    </w:p>
    <w:p w14:paraId="1799E265" w14:textId="058F0946" w:rsidR="00DF4814" w:rsidRDefault="00DF4814" w:rsidP="001E1DB4">
      <w:pPr>
        <w:spacing w:line="360" w:lineRule="auto"/>
        <w:jc w:val="both"/>
        <w:rPr>
          <w:rFonts w:ascii="Times New Roman" w:hAnsi="Times New Roman" w:cs="Times New Roman"/>
          <w:sz w:val="24"/>
          <w:szCs w:val="24"/>
          <w:lang w:val="en-US"/>
        </w:rPr>
      </w:pPr>
    </w:p>
    <w:p w14:paraId="5B6367F8" w14:textId="0F986F03" w:rsidR="00DF4814" w:rsidRDefault="00DF4814" w:rsidP="001E1DB4">
      <w:pPr>
        <w:spacing w:line="360" w:lineRule="auto"/>
        <w:jc w:val="both"/>
        <w:rPr>
          <w:rFonts w:ascii="Times New Roman" w:hAnsi="Times New Roman" w:cs="Times New Roman"/>
          <w:sz w:val="24"/>
          <w:szCs w:val="24"/>
          <w:lang w:val="en-US"/>
        </w:rPr>
      </w:pPr>
    </w:p>
    <w:p w14:paraId="65E7785D" w14:textId="77777777" w:rsidR="00DF4814" w:rsidRPr="001E1DB4" w:rsidRDefault="00DF4814" w:rsidP="001E1DB4">
      <w:pPr>
        <w:spacing w:line="360" w:lineRule="auto"/>
        <w:jc w:val="both"/>
        <w:rPr>
          <w:rFonts w:ascii="Times New Roman" w:hAnsi="Times New Roman" w:cs="Times New Roman"/>
          <w:sz w:val="24"/>
          <w:szCs w:val="24"/>
          <w:lang w:val="en-US"/>
        </w:rPr>
      </w:pPr>
    </w:p>
    <w:p w14:paraId="28807722" w14:textId="77777777" w:rsidR="00605D28" w:rsidRPr="001E1DB4" w:rsidRDefault="00605D28" w:rsidP="001E1DB4">
      <w:pPr>
        <w:spacing w:line="360" w:lineRule="auto"/>
        <w:jc w:val="both"/>
        <w:rPr>
          <w:rFonts w:ascii="Times New Roman" w:hAnsi="Times New Roman" w:cs="Times New Roman"/>
          <w:sz w:val="24"/>
          <w:szCs w:val="24"/>
          <w:lang w:val="en-US"/>
        </w:rPr>
      </w:pPr>
    </w:p>
    <w:p w14:paraId="39D46E7D" w14:textId="3C7BD99C" w:rsidR="00605D28" w:rsidRPr="00DF4814" w:rsidRDefault="00124235" w:rsidP="001E1DB4">
      <w:pPr>
        <w:spacing w:line="360" w:lineRule="auto"/>
        <w:jc w:val="both"/>
        <w:rPr>
          <w:rFonts w:ascii="Times New Roman" w:hAnsi="Times New Roman" w:cs="Times New Roman"/>
          <w:b/>
          <w:bCs/>
          <w:sz w:val="24"/>
          <w:szCs w:val="24"/>
          <w:lang w:val="en-US"/>
        </w:rPr>
      </w:pPr>
      <w:r w:rsidRPr="00DF4814">
        <w:rPr>
          <w:rFonts w:ascii="Times New Roman" w:hAnsi="Times New Roman" w:cs="Times New Roman"/>
          <w:b/>
          <w:bCs/>
          <w:sz w:val="24"/>
          <w:szCs w:val="24"/>
          <w:lang w:val="en-US"/>
        </w:rPr>
        <w:lastRenderedPageBreak/>
        <w:t xml:space="preserve">3.1 ANALYSIS OF </w:t>
      </w:r>
      <w:r w:rsidR="00605D28" w:rsidRPr="00DF4814">
        <w:rPr>
          <w:rFonts w:ascii="Times New Roman" w:hAnsi="Times New Roman" w:cs="Times New Roman"/>
          <w:b/>
          <w:bCs/>
          <w:sz w:val="24"/>
          <w:szCs w:val="24"/>
          <w:lang w:val="en-US"/>
        </w:rPr>
        <w:t xml:space="preserve">RESULTS </w:t>
      </w:r>
    </w:p>
    <w:p w14:paraId="64680881" w14:textId="77777777" w:rsidR="00605D28"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Sociodemographic characteristics of small industry workers</w:t>
      </w:r>
    </w:p>
    <w:p w14:paraId="1684002E" w14:textId="35C30311" w:rsidR="002E0744" w:rsidRPr="001E1DB4" w:rsidRDefault="00605D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The sociodemographic characteristics of small industry workers in Jeddah were assessed th</w:t>
      </w:r>
      <w:r w:rsidR="00FE64CE">
        <w:rPr>
          <w:rFonts w:ascii="Times New Roman" w:hAnsi="Times New Roman" w:cs="Times New Roman"/>
          <w:sz w:val="24"/>
          <w:szCs w:val="24"/>
          <w:lang w:val="en-US"/>
        </w:rPr>
        <w:t>o</w:t>
      </w:r>
      <w:r w:rsidRPr="001E1DB4">
        <w:rPr>
          <w:rFonts w:ascii="Times New Roman" w:hAnsi="Times New Roman" w:cs="Times New Roman"/>
          <w:sz w:val="24"/>
          <w:szCs w:val="24"/>
          <w:lang w:val="en-US"/>
        </w:rPr>
        <w:t>ro</w:t>
      </w:r>
      <w:r w:rsidR="00FE64CE">
        <w:rPr>
          <w:rFonts w:ascii="Times New Roman" w:hAnsi="Times New Roman" w:cs="Times New Roman"/>
          <w:sz w:val="24"/>
          <w:szCs w:val="24"/>
          <w:lang w:val="en-US"/>
        </w:rPr>
        <w:t>u</w:t>
      </w:r>
      <w:r w:rsidRPr="001E1DB4">
        <w:rPr>
          <w:rFonts w:ascii="Times New Roman" w:hAnsi="Times New Roman" w:cs="Times New Roman"/>
          <w:sz w:val="24"/>
          <w:szCs w:val="24"/>
          <w:lang w:val="en-US"/>
        </w:rPr>
        <w:t xml:space="preserve">gh survey study. Among 102 surveyed workers, there were 40 </w:t>
      </w:r>
      <w:proofErr w:type="gramStart"/>
      <w:r w:rsidRPr="001E1DB4">
        <w:rPr>
          <w:rFonts w:ascii="Times New Roman" w:hAnsi="Times New Roman" w:cs="Times New Roman"/>
          <w:sz w:val="24"/>
          <w:szCs w:val="24"/>
          <w:lang w:val="en-US"/>
        </w:rPr>
        <w:t>mechanics(</w:t>
      </w:r>
      <w:proofErr w:type="gramEnd"/>
      <w:r w:rsidRPr="001E1DB4">
        <w:rPr>
          <w:rFonts w:ascii="Times New Roman" w:hAnsi="Times New Roman" w:cs="Times New Roman"/>
          <w:sz w:val="24"/>
          <w:szCs w:val="24"/>
          <w:lang w:val="en-US"/>
        </w:rPr>
        <w:t>39.2%), 18 welders (17.6%), 22 painters (21.6%) and 22 panel beaters (21.6%) having mean age 34.9 years (range 21-52). Expatriate workers were 84.3</w:t>
      </w:r>
      <w:r w:rsidR="002E0744" w:rsidRPr="001E1DB4">
        <w:rPr>
          <w:rFonts w:ascii="Times New Roman" w:hAnsi="Times New Roman" w:cs="Times New Roman"/>
          <w:sz w:val="24"/>
          <w:szCs w:val="24"/>
          <w:lang w:val="en-US"/>
        </w:rPr>
        <w:t>% while 15.7% were local residents having mean job experience 10.6 years (range 1-31). Sur</w:t>
      </w:r>
      <w:r w:rsidR="00616782" w:rsidRPr="001E1DB4">
        <w:rPr>
          <w:rFonts w:ascii="Times New Roman" w:hAnsi="Times New Roman" w:cs="Times New Roman"/>
          <w:sz w:val="24"/>
          <w:szCs w:val="24"/>
          <w:lang w:val="en-US"/>
        </w:rPr>
        <w:t>v</w:t>
      </w:r>
      <w:r w:rsidR="002E0744" w:rsidRPr="001E1DB4">
        <w:rPr>
          <w:rFonts w:ascii="Times New Roman" w:hAnsi="Times New Roman" w:cs="Times New Roman"/>
          <w:sz w:val="24"/>
          <w:szCs w:val="24"/>
          <w:lang w:val="en-US"/>
        </w:rPr>
        <w:t>eyed workers education, marital, working durations, smoking and marital status details are in Table 1.</w:t>
      </w:r>
    </w:p>
    <w:p w14:paraId="17821672" w14:textId="77777777" w:rsidR="00616782" w:rsidRPr="001E1DB4" w:rsidRDefault="002E0744"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For informal workers of </w:t>
      </w:r>
      <w:proofErr w:type="gramStart"/>
      <w:r w:rsidRPr="001E1DB4">
        <w:rPr>
          <w:rFonts w:ascii="Times New Roman" w:hAnsi="Times New Roman" w:cs="Times New Roman"/>
          <w:sz w:val="24"/>
          <w:szCs w:val="24"/>
          <w:lang w:val="en-US"/>
        </w:rPr>
        <w:t>small scale</w:t>
      </w:r>
      <w:proofErr w:type="gramEnd"/>
      <w:r w:rsidRPr="001E1DB4">
        <w:rPr>
          <w:rFonts w:ascii="Times New Roman" w:hAnsi="Times New Roman" w:cs="Times New Roman"/>
          <w:sz w:val="24"/>
          <w:szCs w:val="24"/>
          <w:lang w:val="en-US"/>
        </w:rPr>
        <w:t xml:space="preserve"> industries policies and measures for delivery of OSH services is limited and deficient. Even though the laws and regulation are there </w:t>
      </w:r>
      <w:proofErr w:type="spellStart"/>
      <w:r w:rsidRPr="001E1DB4">
        <w:rPr>
          <w:rFonts w:ascii="Times New Roman" w:hAnsi="Times New Roman" w:cs="Times New Roman"/>
          <w:sz w:val="24"/>
          <w:szCs w:val="24"/>
          <w:lang w:val="en-US"/>
        </w:rPr>
        <w:t>byt</w:t>
      </w:r>
      <w:proofErr w:type="spellEnd"/>
      <w:r w:rsidRPr="001E1DB4">
        <w:rPr>
          <w:rFonts w:ascii="Times New Roman" w:hAnsi="Times New Roman" w:cs="Times New Roman"/>
          <w:sz w:val="24"/>
          <w:szCs w:val="24"/>
          <w:lang w:val="en-US"/>
        </w:rPr>
        <w:t xml:space="preserve"> their implementation, inspection and audits for proper adherence to regulations needs to be improved. For</w:t>
      </w:r>
      <w:r w:rsidR="00BB30D3" w:rsidRPr="001E1DB4">
        <w:rPr>
          <w:rFonts w:ascii="Times New Roman" w:hAnsi="Times New Roman" w:cs="Times New Roman"/>
          <w:sz w:val="24"/>
          <w:szCs w:val="24"/>
          <w:lang w:val="en-US"/>
        </w:rPr>
        <w:t xml:space="preserve"> example, according to KSA local regulations in some specific occupations like diesel engine mechanics the maximum hours is 10. </w:t>
      </w:r>
      <w:proofErr w:type="gramStart"/>
      <w:r w:rsidR="00BB30D3" w:rsidRPr="001E1DB4">
        <w:rPr>
          <w:rFonts w:ascii="Times New Roman" w:hAnsi="Times New Roman" w:cs="Times New Roman"/>
          <w:sz w:val="24"/>
          <w:szCs w:val="24"/>
          <w:lang w:val="en-US"/>
        </w:rPr>
        <w:t>Also</w:t>
      </w:r>
      <w:proofErr w:type="gramEnd"/>
      <w:r w:rsidR="00BB30D3" w:rsidRPr="001E1DB4">
        <w:rPr>
          <w:rFonts w:ascii="Times New Roman" w:hAnsi="Times New Roman" w:cs="Times New Roman"/>
          <w:sz w:val="24"/>
          <w:szCs w:val="24"/>
          <w:lang w:val="en-US"/>
        </w:rPr>
        <w:t xml:space="preserve"> the maximum general working hours (Resolution 258, of amended </w:t>
      </w:r>
      <w:proofErr w:type="spellStart"/>
      <w:r w:rsidR="00BB30D3" w:rsidRPr="001E1DB4">
        <w:rPr>
          <w:rFonts w:ascii="Times New Roman" w:hAnsi="Times New Roman" w:cs="Times New Roman"/>
          <w:sz w:val="24"/>
          <w:szCs w:val="24"/>
          <w:lang w:val="en-US"/>
        </w:rPr>
        <w:t>lbor</w:t>
      </w:r>
      <w:proofErr w:type="spellEnd"/>
      <w:r w:rsidR="00BB30D3" w:rsidRPr="001E1DB4">
        <w:rPr>
          <w:rFonts w:ascii="Times New Roman" w:hAnsi="Times New Roman" w:cs="Times New Roman"/>
          <w:sz w:val="24"/>
          <w:szCs w:val="24"/>
          <w:lang w:val="en-US"/>
        </w:rPr>
        <w:t xml:space="preserve"> law 2015) is 12 per day with compulsory 1 hour rest, lunch and pray. But some breaches of working time limits were found in this survey study. The employers have an obligation to ensure OSH of workers as being mentioned </w:t>
      </w:r>
      <w:proofErr w:type="gramStart"/>
      <w:r w:rsidR="00BB30D3" w:rsidRPr="001E1DB4">
        <w:rPr>
          <w:rFonts w:ascii="Times New Roman" w:hAnsi="Times New Roman" w:cs="Times New Roman"/>
          <w:sz w:val="24"/>
          <w:szCs w:val="24"/>
          <w:lang w:val="en-US"/>
        </w:rPr>
        <w:t>in  the</w:t>
      </w:r>
      <w:proofErr w:type="gramEnd"/>
      <w:r w:rsidR="00BB30D3" w:rsidRPr="001E1DB4">
        <w:rPr>
          <w:rFonts w:ascii="Times New Roman" w:hAnsi="Times New Roman" w:cs="Times New Roman"/>
          <w:sz w:val="24"/>
          <w:szCs w:val="24"/>
          <w:lang w:val="en-US"/>
        </w:rPr>
        <w:t xml:space="preserve"> article of the hazardous work (2012). But in some workplaces this responsibility is being ignored, either involuntarily or otherwise, their legal and ethical obligations toward their employees (</w:t>
      </w:r>
      <w:proofErr w:type="spellStart"/>
      <w:r w:rsidR="00BB30D3" w:rsidRPr="001E1DB4">
        <w:rPr>
          <w:rFonts w:ascii="Times New Roman" w:hAnsi="Times New Roman" w:cs="Times New Roman"/>
          <w:sz w:val="24"/>
          <w:szCs w:val="24"/>
          <w:lang w:val="en-US"/>
        </w:rPr>
        <w:t>Khasawneh</w:t>
      </w:r>
      <w:proofErr w:type="spellEnd"/>
      <w:r w:rsidR="00BB30D3" w:rsidRPr="001E1DB4">
        <w:rPr>
          <w:rFonts w:ascii="Times New Roman" w:hAnsi="Times New Roman" w:cs="Times New Roman"/>
          <w:sz w:val="24"/>
          <w:szCs w:val="24"/>
          <w:lang w:val="en-US"/>
        </w:rPr>
        <w:t xml:space="preserve"> 2014).</w:t>
      </w:r>
    </w:p>
    <w:p w14:paraId="59A4F0C7" w14:textId="77777777" w:rsidR="00616782" w:rsidRPr="001E1DB4" w:rsidRDefault="00616782"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Occupational exposures among small industry workers</w:t>
      </w:r>
    </w:p>
    <w:p w14:paraId="68BDDDB4" w14:textId="7C01836A" w:rsidR="002D0D90" w:rsidRPr="001E1DB4" w:rsidRDefault="00616782"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A number of self-reported occupational exposures</w:t>
      </w:r>
      <w:r w:rsidR="002D0D90" w:rsidRPr="001E1DB4">
        <w:rPr>
          <w:rFonts w:ascii="Times New Roman" w:hAnsi="Times New Roman" w:cs="Times New Roman"/>
          <w:sz w:val="24"/>
          <w:szCs w:val="24"/>
          <w:lang w:val="en-US"/>
        </w:rPr>
        <w:t xml:space="preserve"> among small industry workers in Jeddah were assessed. The occupational exposures percentages reported were categorized into; never, sometimes and always. This included noise exposure (19.6, 73.5 and 6.9%); smoke/dust exposure (9.8, 69.6 and 20.6%); vapors and </w:t>
      </w:r>
      <w:proofErr w:type="gramStart"/>
      <w:r w:rsidR="002D0D90" w:rsidRPr="001E1DB4">
        <w:rPr>
          <w:rFonts w:ascii="Times New Roman" w:hAnsi="Times New Roman" w:cs="Times New Roman"/>
          <w:sz w:val="24"/>
          <w:szCs w:val="24"/>
          <w:lang w:val="en-US"/>
        </w:rPr>
        <w:t>fumes(</w:t>
      </w:r>
      <w:proofErr w:type="gramEnd"/>
      <w:r w:rsidR="002D0D90" w:rsidRPr="001E1DB4">
        <w:rPr>
          <w:rFonts w:ascii="Times New Roman" w:hAnsi="Times New Roman" w:cs="Times New Roman"/>
          <w:sz w:val="24"/>
          <w:szCs w:val="24"/>
          <w:lang w:val="en-US"/>
        </w:rPr>
        <w:t xml:space="preserve">chemicals, fuels, paints) exposure (11.8, 60.8 and 27.5%); direct sunlight and heat exposure (43.1, 56.9 and 0%), </w:t>
      </w:r>
      <w:proofErr w:type="spellStart"/>
      <w:r w:rsidR="002D0D90" w:rsidRPr="001E1DB4">
        <w:rPr>
          <w:rFonts w:ascii="Times New Roman" w:hAnsi="Times New Roman" w:cs="Times New Roman"/>
          <w:sz w:val="24"/>
          <w:szCs w:val="24"/>
          <w:lang w:val="en-US"/>
        </w:rPr>
        <w:t>repectively</w:t>
      </w:r>
      <w:proofErr w:type="spellEnd"/>
      <w:r w:rsidR="002D0D90" w:rsidRPr="001E1DB4">
        <w:rPr>
          <w:rFonts w:ascii="Times New Roman" w:hAnsi="Times New Roman" w:cs="Times New Roman"/>
          <w:sz w:val="24"/>
          <w:szCs w:val="24"/>
          <w:lang w:val="en-US"/>
        </w:rPr>
        <w:t xml:space="preserve"> (Table 2).</w:t>
      </w:r>
    </w:p>
    <w:p w14:paraId="415E8C00" w14:textId="77777777" w:rsidR="00614DE9" w:rsidRPr="001E1DB4" w:rsidRDefault="002D0D90"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In this study the reported exposures to vapors and fumes of chemicals, fuels (diesel, gasoline) and paint was high, which can have many detrimental effects on health of workers. Vehicle-repair workers, welders and car painters</w:t>
      </w:r>
      <w:r w:rsidR="00650CE5" w:rsidRPr="001E1DB4">
        <w:rPr>
          <w:rFonts w:ascii="Times New Roman" w:hAnsi="Times New Roman" w:cs="Times New Roman"/>
          <w:sz w:val="24"/>
          <w:szCs w:val="24"/>
          <w:lang w:val="en-US"/>
        </w:rPr>
        <w:t xml:space="preserve"> are routinely come in contact with gasoline and diesel exhausts, welding fumes, mineral oil and organic solvents while </w:t>
      </w:r>
      <w:proofErr w:type="spellStart"/>
      <w:r w:rsidR="00650CE5" w:rsidRPr="001E1DB4">
        <w:rPr>
          <w:rFonts w:ascii="Times New Roman" w:hAnsi="Times New Roman" w:cs="Times New Roman"/>
          <w:sz w:val="24"/>
          <w:szCs w:val="24"/>
          <w:lang w:val="en-US"/>
        </w:rPr>
        <w:t>perfroming</w:t>
      </w:r>
      <w:proofErr w:type="spellEnd"/>
      <w:r w:rsidR="00650CE5" w:rsidRPr="001E1DB4">
        <w:rPr>
          <w:rFonts w:ascii="Times New Roman" w:hAnsi="Times New Roman" w:cs="Times New Roman"/>
          <w:sz w:val="24"/>
          <w:szCs w:val="24"/>
          <w:lang w:val="en-US"/>
        </w:rPr>
        <w:t xml:space="preserve"> work. These workplace </w:t>
      </w:r>
      <w:proofErr w:type="spellStart"/>
      <w:r w:rsidR="00650CE5" w:rsidRPr="001E1DB4">
        <w:rPr>
          <w:rFonts w:ascii="Times New Roman" w:hAnsi="Times New Roman" w:cs="Times New Roman"/>
          <w:sz w:val="24"/>
          <w:szCs w:val="24"/>
          <w:lang w:val="en-US"/>
        </w:rPr>
        <w:t>chemiclas</w:t>
      </w:r>
      <w:proofErr w:type="spellEnd"/>
      <w:r w:rsidR="00650CE5" w:rsidRPr="001E1DB4">
        <w:rPr>
          <w:rFonts w:ascii="Times New Roman" w:hAnsi="Times New Roman" w:cs="Times New Roman"/>
          <w:sz w:val="24"/>
          <w:szCs w:val="24"/>
          <w:lang w:val="en-US"/>
        </w:rPr>
        <w:t xml:space="preserve"> and pollutants can be absorbed through ingestion, inhalation and through dermal routes (Hansen 1989; </w:t>
      </w:r>
      <w:proofErr w:type="spellStart"/>
      <w:r w:rsidR="00650CE5" w:rsidRPr="001E1DB4">
        <w:rPr>
          <w:rFonts w:ascii="Times New Roman" w:hAnsi="Times New Roman" w:cs="Times New Roman"/>
          <w:sz w:val="24"/>
          <w:szCs w:val="24"/>
          <w:lang w:val="en-US"/>
        </w:rPr>
        <w:t>Siemiatycki</w:t>
      </w:r>
      <w:proofErr w:type="spellEnd"/>
      <w:r w:rsidR="00650CE5" w:rsidRPr="001E1DB4">
        <w:rPr>
          <w:rFonts w:ascii="Times New Roman" w:hAnsi="Times New Roman" w:cs="Times New Roman"/>
          <w:sz w:val="24"/>
          <w:szCs w:val="24"/>
          <w:lang w:val="en-US"/>
        </w:rPr>
        <w:t xml:space="preserve"> et al. 1988; </w:t>
      </w:r>
      <w:proofErr w:type="spellStart"/>
      <w:r w:rsidR="00650CE5" w:rsidRPr="001E1DB4">
        <w:rPr>
          <w:rFonts w:ascii="Times New Roman" w:hAnsi="Times New Roman" w:cs="Times New Roman"/>
          <w:sz w:val="24"/>
          <w:szCs w:val="24"/>
          <w:lang w:val="en-US"/>
        </w:rPr>
        <w:t>Eqani</w:t>
      </w:r>
      <w:proofErr w:type="spellEnd"/>
      <w:r w:rsidR="00650CE5" w:rsidRPr="001E1DB4">
        <w:rPr>
          <w:rFonts w:ascii="Times New Roman" w:hAnsi="Times New Roman" w:cs="Times New Roman"/>
          <w:sz w:val="24"/>
          <w:szCs w:val="24"/>
          <w:lang w:val="en-US"/>
        </w:rPr>
        <w:t xml:space="preserve"> et al. 2016; Munir et al. 2017). </w:t>
      </w:r>
      <w:r w:rsidR="00650CE5" w:rsidRPr="001E1DB4">
        <w:rPr>
          <w:rFonts w:ascii="Times New Roman" w:hAnsi="Times New Roman" w:cs="Times New Roman"/>
          <w:sz w:val="24"/>
          <w:szCs w:val="24"/>
          <w:lang w:val="en-US"/>
        </w:rPr>
        <w:lastRenderedPageBreak/>
        <w:t>Many health outcomes are associated with exposures to such substances like cancers, lung ailments, eczema, dermatitis and malignant mesothelioma. These symptoms have been rep</w:t>
      </w:r>
      <w:r w:rsidR="00614DE9" w:rsidRPr="001E1DB4">
        <w:rPr>
          <w:rFonts w:ascii="Times New Roman" w:hAnsi="Times New Roman" w:cs="Times New Roman"/>
          <w:sz w:val="24"/>
          <w:szCs w:val="24"/>
          <w:lang w:val="en-US"/>
        </w:rPr>
        <w:t xml:space="preserve">orted by many </w:t>
      </w:r>
      <w:proofErr w:type="gramStart"/>
      <w:r w:rsidR="00614DE9" w:rsidRPr="001E1DB4">
        <w:rPr>
          <w:rFonts w:ascii="Times New Roman" w:hAnsi="Times New Roman" w:cs="Times New Roman"/>
          <w:sz w:val="24"/>
          <w:szCs w:val="24"/>
          <w:lang w:val="en-US"/>
        </w:rPr>
        <w:t>studies(</w:t>
      </w:r>
      <w:proofErr w:type="gramEnd"/>
      <w:r w:rsidR="00614DE9" w:rsidRPr="001E1DB4">
        <w:rPr>
          <w:rFonts w:ascii="Times New Roman" w:hAnsi="Times New Roman" w:cs="Times New Roman"/>
          <w:sz w:val="24"/>
          <w:szCs w:val="24"/>
          <w:lang w:val="en-US"/>
        </w:rPr>
        <w:t xml:space="preserve">Taha 200, </w:t>
      </w:r>
      <w:proofErr w:type="spellStart"/>
      <w:r w:rsidR="00614DE9" w:rsidRPr="001E1DB4">
        <w:rPr>
          <w:rFonts w:ascii="Times New Roman" w:hAnsi="Times New Roman" w:cs="Times New Roman"/>
          <w:sz w:val="24"/>
          <w:szCs w:val="24"/>
          <w:lang w:val="en-US"/>
        </w:rPr>
        <w:t>Ebeid</w:t>
      </w:r>
      <w:proofErr w:type="spellEnd"/>
      <w:r w:rsidR="00614DE9" w:rsidRPr="001E1DB4">
        <w:rPr>
          <w:rFonts w:ascii="Times New Roman" w:hAnsi="Times New Roman" w:cs="Times New Roman"/>
          <w:sz w:val="24"/>
          <w:szCs w:val="24"/>
          <w:lang w:val="en-US"/>
        </w:rPr>
        <w:t xml:space="preserve"> 1987, Cheng 1986). Even the actual number of exposures or hazards might be greater than reported but workers might be reluctant to mention it, possibly due to the fear of losing their jobs or restrictions from </w:t>
      </w:r>
      <w:proofErr w:type="gramStart"/>
      <w:r w:rsidR="00614DE9" w:rsidRPr="001E1DB4">
        <w:rPr>
          <w:rFonts w:ascii="Times New Roman" w:hAnsi="Times New Roman" w:cs="Times New Roman"/>
          <w:sz w:val="24"/>
          <w:szCs w:val="24"/>
          <w:lang w:val="en-US"/>
        </w:rPr>
        <w:t>management(</w:t>
      </w:r>
      <w:proofErr w:type="gramEnd"/>
      <w:r w:rsidR="00614DE9" w:rsidRPr="001E1DB4">
        <w:rPr>
          <w:rFonts w:ascii="Times New Roman" w:hAnsi="Times New Roman" w:cs="Times New Roman"/>
          <w:sz w:val="24"/>
          <w:szCs w:val="24"/>
          <w:lang w:val="en-US"/>
        </w:rPr>
        <w:t>Taha 2000).</w:t>
      </w:r>
    </w:p>
    <w:p w14:paraId="0AB3233E" w14:textId="77777777" w:rsidR="007E43D9" w:rsidRPr="001E1DB4" w:rsidRDefault="00614DE9"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In this study survey 73.5% subjects </w:t>
      </w:r>
      <w:proofErr w:type="spellStart"/>
      <w:r w:rsidRPr="001E1DB4">
        <w:rPr>
          <w:rFonts w:ascii="Times New Roman" w:hAnsi="Times New Roman" w:cs="Times New Roman"/>
          <w:sz w:val="24"/>
          <w:szCs w:val="24"/>
          <w:lang w:val="en-US"/>
        </w:rPr>
        <w:t>rported</w:t>
      </w:r>
      <w:proofErr w:type="spellEnd"/>
      <w:r w:rsidRPr="001E1DB4">
        <w:rPr>
          <w:rFonts w:ascii="Times New Roman" w:hAnsi="Times New Roman" w:cs="Times New Roman"/>
          <w:sz w:val="24"/>
          <w:szCs w:val="24"/>
          <w:lang w:val="en-US"/>
        </w:rPr>
        <w:t xml:space="preserve"> that they expose to noise sometimes. A study at </w:t>
      </w:r>
      <w:proofErr w:type="spellStart"/>
      <w:r w:rsidRPr="001E1DB4">
        <w:rPr>
          <w:rFonts w:ascii="Times New Roman" w:hAnsi="Times New Roman" w:cs="Times New Roman"/>
          <w:sz w:val="24"/>
          <w:szCs w:val="24"/>
          <w:lang w:val="en-US"/>
        </w:rPr>
        <w:t>Universite</w:t>
      </w:r>
      <w:proofErr w:type="spellEnd"/>
      <w:r w:rsidRPr="001E1DB4">
        <w:rPr>
          <w:rFonts w:ascii="Times New Roman" w:hAnsi="Times New Roman" w:cs="Times New Roman"/>
          <w:sz w:val="24"/>
          <w:szCs w:val="24"/>
          <w:lang w:val="en-US"/>
        </w:rPr>
        <w:t xml:space="preserve"> de Montreal indicated that at vehicle repair workshops exposure to noise is often more than 90 decibels. Different operations and tools (air hoses, electric grinders pneumatic grinders and chisels and sanders) contribute to it i.e. they produce sounds that sometimes may be loud as 100 dBA (</w:t>
      </w:r>
      <w:proofErr w:type="spellStart"/>
      <w:r w:rsidRPr="001E1DB4">
        <w:rPr>
          <w:rFonts w:ascii="Times New Roman" w:hAnsi="Times New Roman" w:cs="Times New Roman"/>
          <w:sz w:val="24"/>
          <w:szCs w:val="24"/>
          <w:lang w:val="en-US"/>
        </w:rPr>
        <w:t>Bejan</w:t>
      </w:r>
      <w:proofErr w:type="spellEnd"/>
      <w:r w:rsidRPr="001E1DB4">
        <w:rPr>
          <w:rFonts w:ascii="Times New Roman" w:hAnsi="Times New Roman" w:cs="Times New Roman"/>
          <w:sz w:val="24"/>
          <w:szCs w:val="24"/>
          <w:lang w:val="en-US"/>
        </w:rPr>
        <w:t xml:space="preserve"> et al. 2011). A study at small scale industries in China reported that at least one type of hazards </w:t>
      </w:r>
      <w:r w:rsidR="008767F9" w:rsidRPr="001E1DB4">
        <w:rPr>
          <w:rFonts w:ascii="Times New Roman" w:hAnsi="Times New Roman" w:cs="Times New Roman"/>
          <w:sz w:val="24"/>
          <w:szCs w:val="24"/>
          <w:lang w:val="en-US"/>
        </w:rPr>
        <w:t>was prevalent among 83% surveyed industries across the country, same study reports that hearing loss due to noise was one among seen types of occupational diseases in the studied population (</w:t>
      </w:r>
      <w:proofErr w:type="spellStart"/>
      <w:r w:rsidR="008767F9" w:rsidRPr="001E1DB4">
        <w:rPr>
          <w:rFonts w:ascii="Times New Roman" w:hAnsi="Times New Roman" w:cs="Times New Roman"/>
          <w:sz w:val="24"/>
          <w:szCs w:val="24"/>
          <w:lang w:val="en-US"/>
        </w:rPr>
        <w:t>Zhi</w:t>
      </w:r>
      <w:proofErr w:type="spellEnd"/>
      <w:r w:rsidR="008767F9" w:rsidRPr="001E1DB4">
        <w:rPr>
          <w:rFonts w:ascii="Times New Roman" w:hAnsi="Times New Roman" w:cs="Times New Roman"/>
          <w:sz w:val="24"/>
          <w:szCs w:val="24"/>
          <w:lang w:val="en-US"/>
        </w:rPr>
        <w:t xml:space="preserve"> et al. 2000). According to a </w:t>
      </w:r>
      <w:proofErr w:type="gramStart"/>
      <w:r w:rsidR="008767F9" w:rsidRPr="001E1DB4">
        <w:rPr>
          <w:rFonts w:ascii="Times New Roman" w:hAnsi="Times New Roman" w:cs="Times New Roman"/>
          <w:sz w:val="24"/>
          <w:szCs w:val="24"/>
          <w:lang w:val="en-US"/>
        </w:rPr>
        <w:t>study findings</w:t>
      </w:r>
      <w:proofErr w:type="gramEnd"/>
      <w:r w:rsidR="008767F9" w:rsidRPr="001E1DB4">
        <w:rPr>
          <w:rFonts w:ascii="Times New Roman" w:hAnsi="Times New Roman" w:cs="Times New Roman"/>
          <w:sz w:val="24"/>
          <w:szCs w:val="24"/>
          <w:lang w:val="en-US"/>
        </w:rPr>
        <w:t xml:space="preserve"> in Norway at small mechanical enterprises, hazards and risks can be reduced by use of proper PPEs (Bull et al. 2002). Smoking at small workshops can be very dangerous and risky as working environment contains multiple ignition sources like trash, fuel oils, dust, rags, papers, acids etc. Besides </w:t>
      </w:r>
      <w:proofErr w:type="gramStart"/>
      <w:r w:rsidR="008767F9" w:rsidRPr="001E1DB4">
        <w:rPr>
          <w:rFonts w:ascii="Times New Roman" w:hAnsi="Times New Roman" w:cs="Times New Roman"/>
          <w:sz w:val="24"/>
          <w:szCs w:val="24"/>
          <w:lang w:val="en-US"/>
        </w:rPr>
        <w:t>that</w:t>
      </w:r>
      <w:proofErr w:type="gramEnd"/>
      <w:r w:rsidR="008767F9" w:rsidRPr="001E1DB4">
        <w:rPr>
          <w:rFonts w:ascii="Times New Roman" w:hAnsi="Times New Roman" w:cs="Times New Roman"/>
          <w:sz w:val="24"/>
          <w:szCs w:val="24"/>
          <w:lang w:val="en-US"/>
        </w:rPr>
        <w:t xml:space="preserve"> some workshops have “No smoking” sign, that was the only one found among slogans related to OSH. The majority of workers still smoke, smoking can contribute to the non-use of PP</w:t>
      </w:r>
      <w:r w:rsidR="007E43D9" w:rsidRPr="001E1DB4">
        <w:rPr>
          <w:rFonts w:ascii="Times New Roman" w:hAnsi="Times New Roman" w:cs="Times New Roman"/>
          <w:sz w:val="24"/>
          <w:szCs w:val="24"/>
          <w:lang w:val="en-US"/>
        </w:rPr>
        <w:t>E</w:t>
      </w:r>
      <w:r w:rsidR="008767F9" w:rsidRPr="001E1DB4">
        <w:rPr>
          <w:rFonts w:ascii="Times New Roman" w:hAnsi="Times New Roman" w:cs="Times New Roman"/>
          <w:sz w:val="24"/>
          <w:szCs w:val="24"/>
          <w:lang w:val="en-US"/>
        </w:rPr>
        <w:t>s, fire incidences, burns,</w:t>
      </w:r>
      <w:r w:rsidR="007E43D9" w:rsidRPr="001E1DB4">
        <w:rPr>
          <w:rFonts w:ascii="Times New Roman" w:hAnsi="Times New Roman" w:cs="Times New Roman"/>
          <w:sz w:val="24"/>
          <w:szCs w:val="24"/>
          <w:lang w:val="en-US"/>
        </w:rPr>
        <w:t xml:space="preserve"> injuries, accidents and excess sick leave in industries (Taha 2000). Among the surveyed population in our study, 66.7% reported smoking as compared to another previous study in another city of KSA where 58% studied workers reported smoking (Taha 2000).</w:t>
      </w:r>
    </w:p>
    <w:p w14:paraId="5FF33654" w14:textId="77777777" w:rsidR="007E43D9" w:rsidRPr="001E1DB4" w:rsidRDefault="007E43D9"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Use of personal protective equipment among small industry workers</w:t>
      </w:r>
    </w:p>
    <w:p w14:paraId="6C90A923" w14:textId="77777777" w:rsidR="00245628" w:rsidRPr="001E1DB4" w:rsidRDefault="007E43D9"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The use of PPEs among workers at small industries in Jeddah are presented in figure 1. The surveyed workers among selected small industries reported the use of safety </w:t>
      </w:r>
      <w:proofErr w:type="gramStart"/>
      <w:r w:rsidRPr="001E1DB4">
        <w:rPr>
          <w:rFonts w:ascii="Times New Roman" w:hAnsi="Times New Roman" w:cs="Times New Roman"/>
          <w:sz w:val="24"/>
          <w:szCs w:val="24"/>
          <w:lang w:val="en-US"/>
        </w:rPr>
        <w:t>glasses(</w:t>
      </w:r>
      <w:proofErr w:type="gramEnd"/>
      <w:r w:rsidRPr="001E1DB4">
        <w:rPr>
          <w:rFonts w:ascii="Times New Roman" w:hAnsi="Times New Roman" w:cs="Times New Roman"/>
          <w:sz w:val="24"/>
          <w:szCs w:val="24"/>
          <w:lang w:val="en-US"/>
        </w:rPr>
        <w:t xml:space="preserve">33.3%), ear plugs/muffs (8.8%), gloves (27.5%), safety shoes (10.8%), and face masks (26.5%). The reported usage of welding shields/screens and mats for knee joints protection was 50% among welders and mechanics respectively. Nevertheless, the type and quality of mats used were poor and unsatisfactory as the rags, plastic and paper sheets etc. were employed for this purpose at many sites observed which cannot provide adequate protection. </w:t>
      </w:r>
      <w:proofErr w:type="gramStart"/>
      <w:r w:rsidRPr="001E1DB4">
        <w:rPr>
          <w:rFonts w:ascii="Times New Roman" w:hAnsi="Times New Roman" w:cs="Times New Roman"/>
          <w:sz w:val="24"/>
          <w:szCs w:val="24"/>
          <w:lang w:val="en-US"/>
        </w:rPr>
        <w:t>So</w:t>
      </w:r>
      <w:proofErr w:type="gramEnd"/>
      <w:r w:rsidRPr="001E1DB4">
        <w:rPr>
          <w:rFonts w:ascii="Times New Roman" w:hAnsi="Times New Roman" w:cs="Times New Roman"/>
          <w:sz w:val="24"/>
          <w:szCs w:val="24"/>
          <w:lang w:val="en-US"/>
        </w:rPr>
        <w:t xml:space="preserve"> the maximum reported positive response of 50%</w:t>
      </w:r>
      <w:r w:rsidR="00661283" w:rsidRPr="001E1DB4">
        <w:rPr>
          <w:rFonts w:ascii="Times New Roman" w:hAnsi="Times New Roman" w:cs="Times New Roman"/>
          <w:sz w:val="24"/>
          <w:szCs w:val="24"/>
          <w:lang w:val="en-US"/>
        </w:rPr>
        <w:t xml:space="preserve"> was for the use of </w:t>
      </w:r>
      <w:r w:rsidR="00245628" w:rsidRPr="001E1DB4">
        <w:rPr>
          <w:rFonts w:ascii="Times New Roman" w:hAnsi="Times New Roman" w:cs="Times New Roman"/>
          <w:sz w:val="24"/>
          <w:szCs w:val="24"/>
          <w:lang w:val="en-US"/>
        </w:rPr>
        <w:t xml:space="preserve">knee joint protection mats while working under </w:t>
      </w:r>
      <w:r w:rsidR="00245628" w:rsidRPr="001E1DB4">
        <w:rPr>
          <w:rFonts w:ascii="Times New Roman" w:hAnsi="Times New Roman" w:cs="Times New Roman"/>
          <w:sz w:val="24"/>
          <w:szCs w:val="24"/>
          <w:lang w:val="en-US"/>
        </w:rPr>
        <w:lastRenderedPageBreak/>
        <w:t>the vehicles and welding shields whereas the lowest positive response of 8.8% was reported for the use of ear plugs and muffs for protection of ears against the noise.</w:t>
      </w:r>
    </w:p>
    <w:p w14:paraId="796DBCCE" w14:textId="77777777" w:rsidR="00245628" w:rsidRPr="001E1DB4" w:rsidRDefault="002456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Despite the host of enormous physical and chemical hazards, on average less than a third (29.7%) interviewed workers were reported to be employing PPEs at work in surveyed small industries. Moreover, among this recorded proportion, none of studied subjects were found to use full complement of the required PPEs </w:t>
      </w:r>
      <w:proofErr w:type="spellStart"/>
      <w:r w:rsidRPr="001E1DB4">
        <w:rPr>
          <w:rFonts w:ascii="Times New Roman" w:hAnsi="Times New Roman" w:cs="Times New Roman"/>
          <w:sz w:val="24"/>
          <w:szCs w:val="24"/>
          <w:lang w:val="en-US"/>
        </w:rPr>
        <w:t>i.e</w:t>
      </w:r>
      <w:proofErr w:type="spellEnd"/>
      <w:r w:rsidRPr="001E1DB4">
        <w:rPr>
          <w:rFonts w:ascii="Times New Roman" w:hAnsi="Times New Roman" w:cs="Times New Roman"/>
          <w:sz w:val="24"/>
          <w:szCs w:val="24"/>
          <w:lang w:val="en-US"/>
        </w:rPr>
        <w:t xml:space="preserve"> boots, shields, goggles, masks, overalls, gloves and respirators. A study in Ghana reported about only 8% were using goggles among surveyed welders while the use of face masks was 56% among sprayers (</w:t>
      </w:r>
      <w:proofErr w:type="spellStart"/>
      <w:r w:rsidRPr="001E1DB4">
        <w:rPr>
          <w:rFonts w:ascii="Times New Roman" w:hAnsi="Times New Roman" w:cs="Times New Roman"/>
          <w:sz w:val="24"/>
          <w:szCs w:val="24"/>
          <w:lang w:val="en-US"/>
        </w:rPr>
        <w:t>Monney</w:t>
      </w:r>
      <w:proofErr w:type="spellEnd"/>
      <w:r w:rsidRPr="001E1DB4">
        <w:rPr>
          <w:rFonts w:ascii="Times New Roman" w:hAnsi="Times New Roman" w:cs="Times New Roman"/>
          <w:sz w:val="24"/>
          <w:szCs w:val="24"/>
          <w:lang w:val="en-US"/>
        </w:rPr>
        <w:t xml:space="preserve"> et al. 2014). Surprisingly welders and sprayers think it to be sufficient to use face shields and masks for escaping exposures however this type of protection is not adequate as other parts like hands, arms, body and clothes are equally exposed to different chemicals, fumes, vapors and radiations. (</w:t>
      </w:r>
      <w:proofErr w:type="spellStart"/>
      <w:r w:rsidRPr="001E1DB4">
        <w:rPr>
          <w:rFonts w:ascii="Times New Roman" w:hAnsi="Times New Roman" w:cs="Times New Roman"/>
          <w:sz w:val="24"/>
          <w:szCs w:val="24"/>
          <w:lang w:val="en-US"/>
        </w:rPr>
        <w:t>Monney</w:t>
      </w:r>
      <w:proofErr w:type="spellEnd"/>
      <w:r w:rsidRPr="001E1DB4">
        <w:rPr>
          <w:rFonts w:ascii="Times New Roman" w:hAnsi="Times New Roman" w:cs="Times New Roman"/>
          <w:sz w:val="24"/>
          <w:szCs w:val="24"/>
          <w:lang w:val="en-US"/>
        </w:rPr>
        <w:t xml:space="preserve"> et al. 2014).</w:t>
      </w:r>
    </w:p>
    <w:p w14:paraId="1546FDE3" w14:textId="0939F313" w:rsidR="00605D28" w:rsidRPr="001E1DB4" w:rsidRDefault="0024562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In our study, storage of PPEs in all surveyed industries was poor and inadequate. In the visited workshops no proper storage places </w:t>
      </w:r>
      <w:r w:rsidR="003C68FF" w:rsidRPr="001E1DB4">
        <w:rPr>
          <w:rFonts w:ascii="Times New Roman" w:hAnsi="Times New Roman" w:cs="Times New Roman"/>
          <w:sz w:val="24"/>
          <w:szCs w:val="24"/>
          <w:lang w:val="en-US"/>
        </w:rPr>
        <w:t xml:space="preserve">were managed, most of the PPEs were left lying in open dusty oily ground or working benches or </w:t>
      </w:r>
      <w:proofErr w:type="spellStart"/>
      <w:r w:rsidR="003C68FF" w:rsidRPr="001E1DB4">
        <w:rPr>
          <w:rFonts w:ascii="Times New Roman" w:hAnsi="Times New Roman" w:cs="Times New Roman"/>
          <w:sz w:val="24"/>
          <w:szCs w:val="24"/>
          <w:lang w:val="en-US"/>
        </w:rPr>
        <w:t>clusterd</w:t>
      </w:r>
      <w:proofErr w:type="spellEnd"/>
      <w:r w:rsidR="003C68FF" w:rsidRPr="001E1DB4">
        <w:rPr>
          <w:rFonts w:ascii="Times New Roman" w:hAnsi="Times New Roman" w:cs="Times New Roman"/>
          <w:sz w:val="24"/>
          <w:szCs w:val="24"/>
          <w:lang w:val="en-US"/>
        </w:rPr>
        <w:t xml:space="preserve"> cabinets. PPEs physical condition and maintenance was </w:t>
      </w:r>
      <w:proofErr w:type="spellStart"/>
      <w:r w:rsidR="003C68FF" w:rsidRPr="001E1DB4">
        <w:rPr>
          <w:rFonts w:ascii="Times New Roman" w:hAnsi="Times New Roman" w:cs="Times New Roman"/>
          <w:sz w:val="24"/>
          <w:szCs w:val="24"/>
          <w:lang w:val="en-US"/>
        </w:rPr>
        <w:t>alo</w:t>
      </w:r>
      <w:proofErr w:type="spellEnd"/>
      <w:r w:rsidR="003C68FF" w:rsidRPr="001E1DB4">
        <w:rPr>
          <w:rFonts w:ascii="Times New Roman" w:hAnsi="Times New Roman" w:cs="Times New Roman"/>
          <w:sz w:val="24"/>
          <w:szCs w:val="24"/>
          <w:lang w:val="en-US"/>
        </w:rPr>
        <w:t xml:space="preserve"> observed, </w:t>
      </w:r>
      <w:proofErr w:type="spellStart"/>
      <w:r w:rsidR="003C68FF" w:rsidRPr="001E1DB4">
        <w:rPr>
          <w:rFonts w:ascii="Times New Roman" w:hAnsi="Times New Roman" w:cs="Times New Roman"/>
          <w:sz w:val="24"/>
          <w:szCs w:val="24"/>
          <w:lang w:val="en-US"/>
        </w:rPr>
        <w:t>thses</w:t>
      </w:r>
      <w:proofErr w:type="spellEnd"/>
      <w:r w:rsidR="003C68FF" w:rsidRPr="001E1DB4">
        <w:rPr>
          <w:rFonts w:ascii="Times New Roman" w:hAnsi="Times New Roman" w:cs="Times New Roman"/>
          <w:sz w:val="24"/>
          <w:szCs w:val="24"/>
          <w:lang w:val="en-US"/>
        </w:rPr>
        <w:t xml:space="preserve"> were found to be in poor state of maintenance, for instance, missing headbands/straps for welding helmets, broken legs and missing filters for goggles. </w:t>
      </w:r>
      <w:proofErr w:type="spellStart"/>
      <w:r w:rsidR="003C68FF" w:rsidRPr="001E1DB4">
        <w:rPr>
          <w:rFonts w:ascii="Times New Roman" w:hAnsi="Times New Roman" w:cs="Times New Roman"/>
          <w:sz w:val="24"/>
          <w:szCs w:val="24"/>
          <w:lang w:val="en-US"/>
        </w:rPr>
        <w:t>Kadasah</w:t>
      </w:r>
      <w:proofErr w:type="spellEnd"/>
      <w:r w:rsidR="003C68FF" w:rsidRPr="001E1DB4">
        <w:rPr>
          <w:rFonts w:ascii="Times New Roman" w:hAnsi="Times New Roman" w:cs="Times New Roman"/>
          <w:sz w:val="24"/>
          <w:szCs w:val="24"/>
          <w:lang w:val="en-US"/>
        </w:rPr>
        <w:t xml:space="preserve"> study of 2015 revealed that the practice of OSH in KSA is not promising in general with </w:t>
      </w:r>
      <w:proofErr w:type="gramStart"/>
      <w:r w:rsidR="003C68FF" w:rsidRPr="001E1DB4">
        <w:rPr>
          <w:rFonts w:ascii="Times New Roman" w:hAnsi="Times New Roman" w:cs="Times New Roman"/>
          <w:sz w:val="24"/>
          <w:szCs w:val="24"/>
          <w:lang w:val="en-US"/>
        </w:rPr>
        <w:t>a  poor</w:t>
      </w:r>
      <w:proofErr w:type="gramEnd"/>
      <w:r w:rsidR="003C68FF" w:rsidRPr="001E1DB4">
        <w:rPr>
          <w:rFonts w:ascii="Times New Roman" w:hAnsi="Times New Roman" w:cs="Times New Roman"/>
          <w:sz w:val="24"/>
          <w:szCs w:val="24"/>
          <w:lang w:val="en-US"/>
        </w:rPr>
        <w:t xml:space="preserve"> accomplishment of hazard identification and risk assessment (</w:t>
      </w:r>
      <w:proofErr w:type="spellStart"/>
      <w:r w:rsidR="003C68FF" w:rsidRPr="001E1DB4">
        <w:rPr>
          <w:rFonts w:ascii="Times New Roman" w:hAnsi="Times New Roman" w:cs="Times New Roman"/>
          <w:sz w:val="24"/>
          <w:szCs w:val="24"/>
          <w:lang w:val="en-US"/>
        </w:rPr>
        <w:t>Khasawneh</w:t>
      </w:r>
      <w:proofErr w:type="spellEnd"/>
      <w:r w:rsidR="003C68FF" w:rsidRPr="001E1DB4">
        <w:rPr>
          <w:rFonts w:ascii="Times New Roman" w:hAnsi="Times New Roman" w:cs="Times New Roman"/>
          <w:sz w:val="24"/>
          <w:szCs w:val="24"/>
          <w:lang w:val="en-US"/>
        </w:rPr>
        <w:t xml:space="preserve"> 2014). A special </w:t>
      </w:r>
      <w:proofErr w:type="spellStart"/>
      <w:r w:rsidR="003C68FF" w:rsidRPr="001E1DB4">
        <w:rPr>
          <w:rFonts w:ascii="Times New Roman" w:hAnsi="Times New Roman" w:cs="Times New Roman"/>
          <w:sz w:val="24"/>
          <w:szCs w:val="24"/>
          <w:lang w:val="en-US"/>
        </w:rPr>
        <w:t>charcteristics</w:t>
      </w:r>
      <w:proofErr w:type="spellEnd"/>
      <w:r w:rsidR="003C68FF" w:rsidRPr="001E1DB4">
        <w:rPr>
          <w:rFonts w:ascii="Times New Roman" w:hAnsi="Times New Roman" w:cs="Times New Roman"/>
          <w:sz w:val="24"/>
          <w:szCs w:val="24"/>
          <w:lang w:val="en-US"/>
        </w:rPr>
        <w:t xml:space="preserve"> of the studied small industries in Jeddah is that it’s dominant by expatriate workers. As per survey results, 84.3% were reported to be expatriates. According to Health and Safety Executive (HSE) and OSHA the expatriate workers are at increased risk form safety and </w:t>
      </w:r>
      <w:proofErr w:type="spellStart"/>
      <w:r w:rsidR="003C68FF" w:rsidRPr="001E1DB4">
        <w:rPr>
          <w:rFonts w:ascii="Times New Roman" w:hAnsi="Times New Roman" w:cs="Times New Roman"/>
          <w:sz w:val="24"/>
          <w:szCs w:val="24"/>
          <w:lang w:val="en-US"/>
        </w:rPr>
        <w:t>heath</w:t>
      </w:r>
      <w:proofErr w:type="spellEnd"/>
      <w:r w:rsidR="003C68FF" w:rsidRPr="001E1DB4">
        <w:rPr>
          <w:rFonts w:ascii="Times New Roman" w:hAnsi="Times New Roman" w:cs="Times New Roman"/>
          <w:sz w:val="24"/>
          <w:szCs w:val="24"/>
          <w:lang w:val="en-US"/>
        </w:rPr>
        <w:t xml:space="preserve"> point of view. The main reasons cited for this are languages and communication problems (85% of cases), being new to job, cultural factors</w:t>
      </w:r>
      <w:r w:rsidR="001A4BB2" w:rsidRPr="001E1DB4">
        <w:rPr>
          <w:rFonts w:ascii="Times New Roman" w:hAnsi="Times New Roman" w:cs="Times New Roman"/>
          <w:sz w:val="24"/>
          <w:szCs w:val="24"/>
          <w:lang w:val="en-US"/>
        </w:rPr>
        <w:t xml:space="preserve"> also feature. Despite this, 50% of employers do nothing different for migrant worker health and safety than they do for other workers (HSE). This can cause gaps in communication and understanding of hazards and preventive measures. Along with some other social barrier and lack of education will contribute toward ineffective health education messages. Among such workers low education level may contribute to non-use of personal protective measures, as they don’t know, recognize and appreciate the significance of PPEs (Taha 2000). Their knowledge regarding hazards protective measures is inadequate, many of them don’t use self-protective gadgets (Taha 2000).</w:t>
      </w:r>
    </w:p>
    <w:p w14:paraId="073C2A4C" w14:textId="2A2F4EAC" w:rsidR="001A4BB2" w:rsidRPr="001E1DB4" w:rsidRDefault="001A4BB2" w:rsidP="001E1DB4">
      <w:pPr>
        <w:spacing w:line="360" w:lineRule="auto"/>
        <w:jc w:val="both"/>
        <w:rPr>
          <w:rFonts w:ascii="Times New Roman" w:hAnsi="Times New Roman" w:cs="Times New Roman"/>
          <w:sz w:val="24"/>
          <w:szCs w:val="24"/>
          <w:lang w:val="en-US"/>
        </w:rPr>
      </w:pPr>
    </w:p>
    <w:p w14:paraId="73E9E4A3" w14:textId="4B93E6D1" w:rsidR="001A4BB2" w:rsidRPr="001E1DB4" w:rsidRDefault="001A4BB2"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Health implications for workers</w:t>
      </w:r>
    </w:p>
    <w:p w14:paraId="64EF6801" w14:textId="1B11DECA" w:rsidR="00DF4814" w:rsidRDefault="001A4BB2" w:rsidP="001E1DB4">
      <w:pPr>
        <w:spacing w:line="360" w:lineRule="auto"/>
        <w:jc w:val="both"/>
        <w:rPr>
          <w:rFonts w:ascii="Times New Roman" w:hAnsi="Times New Roman" w:cs="Times New Roman"/>
          <w:noProof/>
          <w:sz w:val="24"/>
          <w:szCs w:val="24"/>
        </w:rPr>
      </w:pPr>
      <w:r w:rsidRPr="001E1DB4">
        <w:rPr>
          <w:rFonts w:ascii="Times New Roman" w:hAnsi="Times New Roman" w:cs="Times New Roman"/>
          <w:sz w:val="24"/>
          <w:szCs w:val="24"/>
          <w:lang w:val="en-US"/>
        </w:rPr>
        <w:t>The small industry workers are among more vulnerable occupational groups due to many reasons such as deficient resources, negligence and passive attitude of employees and employers, lack of education and awareness, ineffective legislation and monitoring and non-availability or use of PPEs. For example, lack of education limits workers accessibility to knowledge, information and training prospects along with putting them at a greater r</w:t>
      </w:r>
      <w:r w:rsidR="00DA1A08" w:rsidRPr="001E1DB4">
        <w:rPr>
          <w:rFonts w:ascii="Times New Roman" w:hAnsi="Times New Roman" w:cs="Times New Roman"/>
          <w:sz w:val="24"/>
          <w:szCs w:val="24"/>
          <w:lang w:val="en-US"/>
        </w:rPr>
        <w:t>i</w:t>
      </w:r>
      <w:r w:rsidRPr="001E1DB4">
        <w:rPr>
          <w:rFonts w:ascii="Times New Roman" w:hAnsi="Times New Roman" w:cs="Times New Roman"/>
          <w:sz w:val="24"/>
          <w:szCs w:val="24"/>
          <w:lang w:val="en-US"/>
        </w:rPr>
        <w:t>sk</w:t>
      </w:r>
      <w:r w:rsidR="00DA1A08" w:rsidRPr="001E1DB4">
        <w:rPr>
          <w:rFonts w:ascii="Times New Roman" w:hAnsi="Times New Roman" w:cs="Times New Roman"/>
          <w:sz w:val="24"/>
          <w:szCs w:val="24"/>
          <w:lang w:val="en-US"/>
        </w:rPr>
        <w:t xml:space="preserve"> to injuries, diseases and other negative health outcomes. Studies proved that small scale enterprise workers have deficiency of understanding, knowledge and information on proper use of PPEs and are least aware of health effects resulting from the workplace activities and materials (</w:t>
      </w:r>
      <w:proofErr w:type="spellStart"/>
      <w:r w:rsidR="00DA1A08" w:rsidRPr="001E1DB4">
        <w:rPr>
          <w:rFonts w:ascii="Times New Roman" w:hAnsi="Times New Roman" w:cs="Times New Roman"/>
          <w:sz w:val="24"/>
          <w:szCs w:val="24"/>
          <w:lang w:val="en-US"/>
        </w:rPr>
        <w:t>Adewoye</w:t>
      </w:r>
      <w:proofErr w:type="spellEnd"/>
      <w:r w:rsidR="00DA1A08" w:rsidRPr="001E1DB4">
        <w:rPr>
          <w:rFonts w:ascii="Times New Roman" w:hAnsi="Times New Roman" w:cs="Times New Roman"/>
          <w:sz w:val="24"/>
          <w:szCs w:val="24"/>
          <w:lang w:val="en-US"/>
        </w:rPr>
        <w:t xml:space="preserve"> et al. 2013, Kumar et al. 2013). Although PPEs are considered as the last resort for workplace hazards control and are placed in case where managerial and engineering</w:t>
      </w:r>
      <w:r w:rsidR="0038291A" w:rsidRPr="001E1DB4">
        <w:rPr>
          <w:rFonts w:ascii="Times New Roman" w:hAnsi="Times New Roman" w:cs="Times New Roman"/>
          <w:sz w:val="24"/>
          <w:szCs w:val="24"/>
          <w:lang w:val="en-US"/>
        </w:rPr>
        <w:t xml:space="preserve"> control measures have been put in place already. PPEs stand out as the most decent measure of protection for small scale enterprises where conventional hazards control techniques and programs remain a challenge to implement (Ahmad et al. 2017). In Jeddah, there is an information gap among small scale workshops employees on occupational hazards, risks, their health effects, utilization and effectiveness of safety measures and level of awareness. OSH information is very important in understanding and combating workplace hazards and risks, it can also be vital for designing </w:t>
      </w:r>
      <w:proofErr w:type="spellStart"/>
      <w:r w:rsidR="0038291A" w:rsidRPr="001E1DB4">
        <w:rPr>
          <w:rFonts w:ascii="Times New Roman" w:hAnsi="Times New Roman" w:cs="Times New Roman"/>
          <w:sz w:val="24"/>
          <w:szCs w:val="24"/>
          <w:lang w:val="en-US"/>
        </w:rPr>
        <w:t>interbention</w:t>
      </w:r>
      <w:proofErr w:type="spellEnd"/>
      <w:r w:rsidR="0038291A" w:rsidRPr="001E1DB4">
        <w:rPr>
          <w:rFonts w:ascii="Times New Roman" w:hAnsi="Times New Roman" w:cs="Times New Roman"/>
          <w:sz w:val="24"/>
          <w:szCs w:val="24"/>
          <w:lang w:val="en-US"/>
        </w:rPr>
        <w:t xml:space="preserve"> plans for promoting and upholding good OSH standards at small informal industries (</w:t>
      </w:r>
      <w:proofErr w:type="spellStart"/>
      <w:r w:rsidR="0038291A" w:rsidRPr="001E1DB4">
        <w:rPr>
          <w:rFonts w:ascii="Times New Roman" w:hAnsi="Times New Roman" w:cs="Times New Roman"/>
          <w:sz w:val="24"/>
          <w:szCs w:val="24"/>
          <w:lang w:val="en-US"/>
        </w:rPr>
        <w:t>Zgambo</w:t>
      </w:r>
      <w:proofErr w:type="spellEnd"/>
      <w:r w:rsidR="0038291A" w:rsidRPr="001E1DB4">
        <w:rPr>
          <w:rFonts w:ascii="Times New Roman" w:hAnsi="Times New Roman" w:cs="Times New Roman"/>
          <w:sz w:val="24"/>
          <w:szCs w:val="24"/>
          <w:lang w:val="en-US"/>
        </w:rPr>
        <w:t>, 2015)&gt;</w:t>
      </w:r>
      <w:r w:rsidR="00DF4814" w:rsidRPr="00DF4814">
        <w:rPr>
          <w:rFonts w:ascii="Times New Roman" w:hAnsi="Times New Roman" w:cs="Times New Roman"/>
          <w:noProof/>
          <w:sz w:val="24"/>
          <w:szCs w:val="24"/>
        </w:rPr>
        <w:t xml:space="preserve"> </w:t>
      </w:r>
    </w:p>
    <w:p w14:paraId="179CB57D" w14:textId="71EB4889" w:rsidR="00DF4814" w:rsidRDefault="00DF4814" w:rsidP="001E1DB4">
      <w:pPr>
        <w:spacing w:line="360" w:lineRule="auto"/>
        <w:jc w:val="both"/>
        <w:rPr>
          <w:rFonts w:ascii="Times New Roman" w:hAnsi="Times New Roman" w:cs="Times New Roman"/>
          <w:noProof/>
          <w:sz w:val="24"/>
          <w:szCs w:val="24"/>
        </w:rPr>
      </w:pPr>
    </w:p>
    <w:p w14:paraId="6A4A9E96" w14:textId="4BB2D335" w:rsidR="00DF4814" w:rsidRDefault="00DF4814" w:rsidP="001E1DB4">
      <w:pPr>
        <w:spacing w:line="360" w:lineRule="auto"/>
        <w:jc w:val="both"/>
        <w:rPr>
          <w:rFonts w:ascii="Times New Roman" w:hAnsi="Times New Roman" w:cs="Times New Roman"/>
          <w:noProof/>
          <w:sz w:val="24"/>
          <w:szCs w:val="24"/>
        </w:rPr>
      </w:pPr>
    </w:p>
    <w:p w14:paraId="265D759E" w14:textId="6A75EE4F" w:rsidR="00DF4814" w:rsidRDefault="00DF4814" w:rsidP="001E1DB4">
      <w:pPr>
        <w:spacing w:line="360" w:lineRule="auto"/>
        <w:jc w:val="both"/>
        <w:rPr>
          <w:rFonts w:ascii="Times New Roman" w:hAnsi="Times New Roman" w:cs="Times New Roman"/>
          <w:noProof/>
          <w:sz w:val="24"/>
          <w:szCs w:val="24"/>
        </w:rPr>
      </w:pPr>
    </w:p>
    <w:p w14:paraId="49444A94" w14:textId="5BEDEF99" w:rsidR="00DF4814" w:rsidRDefault="00DF4814" w:rsidP="001E1DB4">
      <w:pPr>
        <w:spacing w:line="360" w:lineRule="auto"/>
        <w:jc w:val="both"/>
        <w:rPr>
          <w:rFonts w:ascii="Times New Roman" w:hAnsi="Times New Roman" w:cs="Times New Roman"/>
          <w:noProof/>
          <w:sz w:val="24"/>
          <w:szCs w:val="24"/>
        </w:rPr>
      </w:pPr>
    </w:p>
    <w:p w14:paraId="520DA6A2" w14:textId="4BDFD4BE" w:rsidR="00DF4814" w:rsidRDefault="00DF4814" w:rsidP="001E1DB4">
      <w:pPr>
        <w:spacing w:line="360" w:lineRule="auto"/>
        <w:jc w:val="both"/>
        <w:rPr>
          <w:rFonts w:ascii="Times New Roman" w:hAnsi="Times New Roman" w:cs="Times New Roman"/>
          <w:noProof/>
          <w:sz w:val="24"/>
          <w:szCs w:val="24"/>
        </w:rPr>
      </w:pPr>
    </w:p>
    <w:p w14:paraId="64F14CF8" w14:textId="1822BF08" w:rsidR="00B07279" w:rsidRDefault="00B07279" w:rsidP="001E1DB4">
      <w:pPr>
        <w:spacing w:line="360" w:lineRule="auto"/>
        <w:jc w:val="both"/>
        <w:rPr>
          <w:rFonts w:ascii="Times New Roman" w:hAnsi="Times New Roman" w:cs="Times New Roman"/>
          <w:noProof/>
          <w:sz w:val="24"/>
          <w:szCs w:val="24"/>
        </w:rPr>
      </w:pPr>
    </w:p>
    <w:p w14:paraId="08074FD4" w14:textId="1B8E3B27" w:rsidR="00B07279" w:rsidRDefault="00B07279" w:rsidP="001E1DB4">
      <w:pPr>
        <w:spacing w:line="360" w:lineRule="auto"/>
        <w:jc w:val="both"/>
        <w:rPr>
          <w:rFonts w:ascii="Times New Roman" w:hAnsi="Times New Roman" w:cs="Times New Roman"/>
          <w:noProof/>
          <w:sz w:val="24"/>
          <w:szCs w:val="24"/>
        </w:rPr>
      </w:pPr>
    </w:p>
    <w:p w14:paraId="3A80176B" w14:textId="5F0F2BF3" w:rsidR="00B07279" w:rsidRDefault="00B07279" w:rsidP="001E1DB4">
      <w:pPr>
        <w:spacing w:line="360" w:lineRule="auto"/>
        <w:jc w:val="both"/>
        <w:rPr>
          <w:rFonts w:ascii="Times New Roman" w:hAnsi="Times New Roman" w:cs="Times New Roman"/>
          <w:noProof/>
          <w:sz w:val="24"/>
          <w:szCs w:val="24"/>
        </w:rPr>
      </w:pPr>
    </w:p>
    <w:p w14:paraId="6415FF70" w14:textId="3AF556B0" w:rsidR="00B07279" w:rsidRDefault="00B07279" w:rsidP="001E1DB4">
      <w:pPr>
        <w:spacing w:line="360" w:lineRule="auto"/>
        <w:jc w:val="both"/>
        <w:rPr>
          <w:rFonts w:ascii="Times New Roman" w:hAnsi="Times New Roman" w:cs="Times New Roman"/>
          <w:noProof/>
          <w:sz w:val="24"/>
          <w:szCs w:val="24"/>
        </w:rPr>
      </w:pPr>
    </w:p>
    <w:p w14:paraId="710B6019" w14:textId="3AA2713B" w:rsidR="00B07279" w:rsidRPr="00B07279" w:rsidRDefault="00B07279" w:rsidP="001E1DB4">
      <w:p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Table 1.0: Sociodemographic Characteeristics</w:t>
      </w:r>
    </w:p>
    <w:p w14:paraId="15E55F61" w14:textId="279831F0" w:rsidR="0038291A" w:rsidRDefault="00DF4814" w:rsidP="00DF4814">
      <w:pPr>
        <w:spacing w:line="360" w:lineRule="auto"/>
        <w:jc w:val="center"/>
        <w:rPr>
          <w:rFonts w:ascii="Times New Roman" w:hAnsi="Times New Roman" w:cs="Times New Roman"/>
          <w:sz w:val="24"/>
          <w:szCs w:val="24"/>
          <w:lang w:val="en-US"/>
        </w:rPr>
      </w:pPr>
      <w:r w:rsidRPr="001E1DB4">
        <w:rPr>
          <w:rFonts w:ascii="Times New Roman" w:hAnsi="Times New Roman" w:cs="Times New Roman"/>
          <w:noProof/>
          <w:sz w:val="24"/>
          <w:szCs w:val="24"/>
        </w:rPr>
        <w:drawing>
          <wp:inline distT="0" distB="0" distL="0" distR="0" wp14:anchorId="5DDDA4C8" wp14:editId="6364A844">
            <wp:extent cx="3586843" cy="5473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6843" cy="5473092"/>
                    </a:xfrm>
                    <a:prstGeom prst="rect">
                      <a:avLst/>
                    </a:prstGeom>
                  </pic:spPr>
                </pic:pic>
              </a:graphicData>
            </a:graphic>
          </wp:inline>
        </w:drawing>
      </w:r>
    </w:p>
    <w:p w14:paraId="14C099FC" w14:textId="77777777" w:rsidR="00DF4814" w:rsidRPr="001E1DB4" w:rsidRDefault="00DF4814" w:rsidP="001E1DB4">
      <w:pPr>
        <w:spacing w:line="360" w:lineRule="auto"/>
        <w:jc w:val="both"/>
        <w:rPr>
          <w:rFonts w:ascii="Times New Roman" w:hAnsi="Times New Roman" w:cs="Times New Roman"/>
          <w:sz w:val="24"/>
          <w:szCs w:val="24"/>
          <w:lang w:val="en-US"/>
        </w:rPr>
      </w:pPr>
    </w:p>
    <w:p w14:paraId="7ACFC902" w14:textId="5B1C6418" w:rsidR="00D7428B" w:rsidRDefault="0038291A"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 xml:space="preserve">Non-use of PPEs leads to accidents, cut injuries and other hazards in small industries. The contributing factors compromise lack of education, training and awareness, negligence, employees and employer’s passive attitude, PPEs unavailability, legislation </w:t>
      </w:r>
      <w:proofErr w:type="spellStart"/>
      <w:r w:rsidRPr="001E1DB4">
        <w:rPr>
          <w:rFonts w:ascii="Times New Roman" w:hAnsi="Times New Roman" w:cs="Times New Roman"/>
          <w:sz w:val="24"/>
          <w:szCs w:val="24"/>
          <w:lang w:val="en-US"/>
        </w:rPr>
        <w:t>aqnd</w:t>
      </w:r>
      <w:proofErr w:type="spellEnd"/>
      <w:r w:rsidRPr="001E1DB4">
        <w:rPr>
          <w:rFonts w:ascii="Times New Roman" w:hAnsi="Times New Roman" w:cs="Times New Roman"/>
          <w:sz w:val="24"/>
          <w:szCs w:val="24"/>
          <w:lang w:val="en-US"/>
        </w:rPr>
        <w:t xml:space="preserve"> lack of regular monitoring and inspections (Taha 2000, Ahmad et al. 2016). It was observed during this study survey that workers sometimes employ unconventional and non</w:t>
      </w:r>
      <w:r w:rsidR="000849C8" w:rsidRPr="001E1DB4">
        <w:rPr>
          <w:rFonts w:ascii="Times New Roman" w:hAnsi="Times New Roman" w:cs="Times New Roman"/>
          <w:sz w:val="24"/>
          <w:szCs w:val="24"/>
          <w:lang w:val="en-US"/>
        </w:rPr>
        <w:t xml:space="preserve">standard PPEs, whose protection level is less or minimum for example aa piece of cloth for nose, sunglasses for eyes, plastic or paper sheets/rags/mat for knee joint protection. Out of order PPEs like broken glasses, damaged headbands for welding shields, worn and teared gloves and masks were also observed. The use of such type of PPEs is found common in low income countries </w:t>
      </w:r>
      <w:r w:rsidR="000849C8" w:rsidRPr="001E1DB4">
        <w:rPr>
          <w:rFonts w:ascii="Times New Roman" w:hAnsi="Times New Roman" w:cs="Times New Roman"/>
          <w:sz w:val="24"/>
          <w:szCs w:val="24"/>
          <w:lang w:val="en-US"/>
        </w:rPr>
        <w:lastRenderedPageBreak/>
        <w:t xml:space="preserve">among small industries employees contrary to KSA which is a </w:t>
      </w:r>
      <w:proofErr w:type="gramStart"/>
      <w:r w:rsidR="000849C8" w:rsidRPr="001E1DB4">
        <w:rPr>
          <w:rFonts w:ascii="Times New Roman" w:hAnsi="Times New Roman" w:cs="Times New Roman"/>
          <w:sz w:val="24"/>
          <w:szCs w:val="24"/>
          <w:lang w:val="en-US"/>
        </w:rPr>
        <w:t>high income</w:t>
      </w:r>
      <w:proofErr w:type="gramEnd"/>
      <w:r w:rsidR="000849C8" w:rsidRPr="001E1DB4">
        <w:rPr>
          <w:rFonts w:ascii="Times New Roman" w:hAnsi="Times New Roman" w:cs="Times New Roman"/>
          <w:sz w:val="24"/>
          <w:szCs w:val="24"/>
          <w:lang w:val="en-US"/>
        </w:rPr>
        <w:t xml:space="preserve"> country. A study form Nepal found that welders were found to use sunglasses which they considered protective. The use of different types and quality of PPEs can be attributed toward their availability and easy access, disparities in work environment and cultures, safety practices, working procedures adopted, comfortable to use and cheap price, as has been observed in </w:t>
      </w:r>
      <w:proofErr w:type="gramStart"/>
      <w:r w:rsidR="000849C8" w:rsidRPr="001E1DB4">
        <w:rPr>
          <w:rFonts w:ascii="Times New Roman" w:hAnsi="Times New Roman" w:cs="Times New Roman"/>
          <w:sz w:val="24"/>
          <w:szCs w:val="24"/>
          <w:lang w:val="en-US"/>
        </w:rPr>
        <w:t>Nigeria(</w:t>
      </w:r>
      <w:proofErr w:type="spellStart"/>
      <w:proofErr w:type="gramEnd"/>
      <w:r w:rsidR="000849C8" w:rsidRPr="001E1DB4">
        <w:rPr>
          <w:rFonts w:ascii="Times New Roman" w:hAnsi="Times New Roman" w:cs="Times New Roman"/>
          <w:sz w:val="24"/>
          <w:szCs w:val="24"/>
          <w:lang w:val="en-US"/>
        </w:rPr>
        <w:t>Sabitu</w:t>
      </w:r>
      <w:proofErr w:type="spellEnd"/>
      <w:r w:rsidR="000849C8" w:rsidRPr="001E1DB4">
        <w:rPr>
          <w:rFonts w:ascii="Times New Roman" w:hAnsi="Times New Roman" w:cs="Times New Roman"/>
          <w:sz w:val="24"/>
          <w:szCs w:val="24"/>
          <w:lang w:val="en-US"/>
        </w:rPr>
        <w:t xml:space="preserve"> et al. 2009, Ajayi et al. 2011). In addition, for PPEs to be effective, it is important to ensure that the workers know the right type of PPE to be used and that it is used in the correct way for the periods when the worker is exposed to harmful substances or situations (Ahmad et al. 2017).</w:t>
      </w:r>
    </w:p>
    <w:p w14:paraId="6B38C68E" w14:textId="77777777" w:rsidR="00B07279" w:rsidRPr="001E1DB4" w:rsidRDefault="00B07279" w:rsidP="001E1DB4">
      <w:pPr>
        <w:spacing w:line="360" w:lineRule="auto"/>
        <w:jc w:val="both"/>
        <w:rPr>
          <w:rFonts w:ascii="Times New Roman" w:hAnsi="Times New Roman" w:cs="Times New Roman"/>
          <w:sz w:val="24"/>
          <w:szCs w:val="24"/>
          <w:lang w:val="en-US"/>
        </w:rPr>
      </w:pPr>
    </w:p>
    <w:p w14:paraId="105F4CFD" w14:textId="587D75F9" w:rsidR="00D7428B" w:rsidRPr="00B07279" w:rsidRDefault="00B07279"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2.0: Types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Occupational Exposures</w:t>
      </w:r>
    </w:p>
    <w:p w14:paraId="109E5CAA" w14:textId="77777777" w:rsidR="00B07279" w:rsidRDefault="00C6678C" w:rsidP="001E1DB4">
      <w:pPr>
        <w:spacing w:line="360" w:lineRule="auto"/>
        <w:jc w:val="both"/>
        <w:rPr>
          <w:rFonts w:ascii="Times New Roman" w:hAnsi="Times New Roman" w:cs="Times New Roman"/>
          <w:sz w:val="24"/>
          <w:szCs w:val="24"/>
        </w:rPr>
      </w:pPr>
      <w:r w:rsidRPr="001E1DB4">
        <w:rPr>
          <w:rFonts w:ascii="Times New Roman" w:hAnsi="Times New Roman" w:cs="Times New Roman"/>
          <w:noProof/>
          <w:sz w:val="24"/>
          <w:szCs w:val="24"/>
        </w:rPr>
        <w:drawing>
          <wp:inline distT="0" distB="0" distL="0" distR="0" wp14:anchorId="6D21AA5A" wp14:editId="483602F6">
            <wp:extent cx="5215251" cy="5595257"/>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6109" cy="5617634"/>
                    </a:xfrm>
                    <a:prstGeom prst="rect">
                      <a:avLst/>
                    </a:prstGeom>
                  </pic:spPr>
                </pic:pic>
              </a:graphicData>
            </a:graphic>
          </wp:inline>
        </w:drawing>
      </w:r>
    </w:p>
    <w:p w14:paraId="32397671" w14:textId="0132DE31" w:rsidR="00D7428B" w:rsidRPr="00B07279" w:rsidRDefault="00B07279" w:rsidP="001E1DB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lastRenderedPageBreak/>
        <w:t>4</w:t>
      </w:r>
      <w:r w:rsidR="00D7428B" w:rsidRPr="00B07279">
        <w:rPr>
          <w:rFonts w:ascii="Times New Roman" w:hAnsi="Times New Roman" w:cs="Times New Roman"/>
          <w:b/>
          <w:bCs/>
          <w:sz w:val="28"/>
          <w:szCs w:val="28"/>
        </w:rPr>
        <w:t>.0 CHALLENGES</w:t>
      </w:r>
    </w:p>
    <w:p w14:paraId="6181A65D" w14:textId="7AD4A5FA" w:rsidR="00D7428B" w:rsidRPr="001E1DB4" w:rsidRDefault="000849C8"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The current study de</w:t>
      </w:r>
      <w:r w:rsidR="00675C1E" w:rsidRPr="001E1DB4">
        <w:rPr>
          <w:rFonts w:ascii="Times New Roman" w:hAnsi="Times New Roman" w:cs="Times New Roman"/>
          <w:sz w:val="24"/>
          <w:szCs w:val="24"/>
          <w:lang w:val="en-US"/>
        </w:rPr>
        <w:t>p</w:t>
      </w:r>
      <w:r w:rsidRPr="001E1DB4">
        <w:rPr>
          <w:rFonts w:ascii="Times New Roman" w:hAnsi="Times New Roman" w:cs="Times New Roman"/>
          <w:sz w:val="24"/>
          <w:szCs w:val="24"/>
          <w:lang w:val="en-US"/>
        </w:rPr>
        <w:t>ends on subjective reporting of workers wh</w:t>
      </w:r>
      <w:r w:rsidR="00B07279">
        <w:rPr>
          <w:rFonts w:ascii="Times New Roman" w:hAnsi="Times New Roman" w:cs="Times New Roman"/>
          <w:sz w:val="24"/>
          <w:szCs w:val="24"/>
          <w:lang w:val="en-US"/>
        </w:rPr>
        <w:t>i</w:t>
      </w:r>
      <w:r w:rsidRPr="001E1DB4">
        <w:rPr>
          <w:rFonts w:ascii="Times New Roman" w:hAnsi="Times New Roman" w:cs="Times New Roman"/>
          <w:sz w:val="24"/>
          <w:szCs w:val="24"/>
          <w:lang w:val="en-US"/>
        </w:rPr>
        <w:t>ch can possibly be biased in some cases. Due to harsh climate and hot weather conditions</w:t>
      </w:r>
      <w:r w:rsidR="00BF2362" w:rsidRPr="001E1DB4">
        <w:rPr>
          <w:rFonts w:ascii="Times New Roman" w:hAnsi="Times New Roman" w:cs="Times New Roman"/>
          <w:sz w:val="24"/>
          <w:szCs w:val="24"/>
          <w:lang w:val="en-US"/>
        </w:rPr>
        <w:t xml:space="preserve"> in Jeddah the </w:t>
      </w:r>
      <w:r w:rsidR="00FF6A5F" w:rsidRPr="001E1DB4">
        <w:rPr>
          <w:rFonts w:ascii="Times New Roman" w:hAnsi="Times New Roman" w:cs="Times New Roman"/>
          <w:sz w:val="24"/>
          <w:szCs w:val="24"/>
          <w:lang w:val="en-US"/>
        </w:rPr>
        <w:t>use of PPEs and perception of workplace exposures among study subjects might vary. Shortcomings of the employed cross-sectional design can be another limitation. Also being questionnaire-based survey; it might reflect attitude and perception of participants for the reported use of PPEs. Thus, the reported use and need for PPEs as well as the workplace exposures among study subjects in other regions might be different having diverse attitudes and perception even though exposed to a similar level of workplace exposures, hazards and risks. Further studies are required to accurately assess the OSH conditions and practices in small industries in KSA.</w:t>
      </w:r>
    </w:p>
    <w:p w14:paraId="311F11BD" w14:textId="364332A5" w:rsidR="00D7428B" w:rsidRPr="001E1DB4" w:rsidRDefault="00650A98"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The current global stockpile of PPE is insufficient, particularly for medical masks and respirators; the supply of gowns and goggles is soon expected to be insufficient also. Surging global demand − driven not only by the number of COVID-19 cases but also by misinformation, panic buying, and stockpiling − will result in further shortages of PPE globally. The capacity to expand PPE production is limited, and the current demand for respirators and masks cannot be met, especially if widespread inappropriate use of PPE continues.</w:t>
      </w:r>
    </w:p>
    <w:p w14:paraId="4AFAADD2" w14:textId="59079631" w:rsidR="00650A98" w:rsidRPr="001E1DB4" w:rsidRDefault="00650A98"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 xml:space="preserve">Surgical site infections: Surgical site infections are also frequent: the incidence varies from 0.5 to 15% depending on the type of operation and underlying patient status. The main risk factor is the extent of contamination during the procedure (clean, clean contaminated, contaminated, dirty), which is to a large part dependent on the site of surgery, length of the operation, and the patient’s general condition. </w:t>
      </w:r>
      <w:r w:rsidRPr="001E1DB4">
        <w:rPr>
          <w:rFonts w:ascii="Times New Roman" w:hAnsi="Times New Roman" w:cs="Times New Roman"/>
          <w:sz w:val="24"/>
          <w:szCs w:val="24"/>
        </w:rPr>
        <w:sym w:font="Symbol" w:char="F0B7"/>
      </w:r>
      <w:r w:rsidRPr="001E1DB4">
        <w:rPr>
          <w:rFonts w:ascii="Times New Roman" w:hAnsi="Times New Roman" w:cs="Times New Roman"/>
          <w:sz w:val="24"/>
          <w:szCs w:val="24"/>
        </w:rPr>
        <w:t xml:space="preserve"> Hospital associated pneumonia: The most important are patients on ventilators in intensive care units, where the rate of pneumonia is 3% per day. There is a high case fatality rate associated with ventilator-associated pneumonia, although the attributable risk is difficult to determine because co-morbidities are high. </w:t>
      </w:r>
      <w:r w:rsidRPr="001E1DB4">
        <w:rPr>
          <w:rFonts w:ascii="Times New Roman" w:hAnsi="Times New Roman" w:cs="Times New Roman"/>
          <w:sz w:val="24"/>
          <w:szCs w:val="24"/>
        </w:rPr>
        <w:sym w:font="Symbol" w:char="F0B7"/>
      </w:r>
      <w:r w:rsidRPr="001E1DB4">
        <w:rPr>
          <w:rFonts w:ascii="Times New Roman" w:hAnsi="Times New Roman" w:cs="Times New Roman"/>
          <w:sz w:val="24"/>
          <w:szCs w:val="24"/>
        </w:rPr>
        <w:t xml:space="preserve"> Hospital associated blood stream infection: Though less frequent than the other types of </w:t>
      </w:r>
      <w:proofErr w:type="spellStart"/>
      <w:r w:rsidRPr="001E1DB4">
        <w:rPr>
          <w:rFonts w:ascii="Times New Roman" w:hAnsi="Times New Roman" w:cs="Times New Roman"/>
          <w:sz w:val="24"/>
          <w:szCs w:val="24"/>
        </w:rPr>
        <w:t>HAIs</w:t>
      </w:r>
      <w:proofErr w:type="spellEnd"/>
      <w:r w:rsidRPr="001E1DB4">
        <w:rPr>
          <w:rFonts w:ascii="Times New Roman" w:hAnsi="Times New Roman" w:cs="Times New Roman"/>
          <w:sz w:val="24"/>
          <w:szCs w:val="24"/>
        </w:rPr>
        <w:t>, hospital associated blood stream infections result in high case fatality rates- more than 50% for some microorganisms. Infection may occur at the skin entry site of the intravascular device, or in the subcutaneous path of the catheter (tunnel infection).It is considerably dependent on how lines are handled and duration of lines. Even peripheral lines are a potential source of line related infections.</w:t>
      </w:r>
    </w:p>
    <w:p w14:paraId="0D9B0E2A" w14:textId="77777777" w:rsidR="00B07279" w:rsidRDefault="00B07279" w:rsidP="001E1DB4">
      <w:pPr>
        <w:spacing w:line="360" w:lineRule="auto"/>
        <w:jc w:val="both"/>
        <w:rPr>
          <w:rFonts w:ascii="Times New Roman" w:hAnsi="Times New Roman" w:cs="Times New Roman"/>
          <w:sz w:val="24"/>
          <w:szCs w:val="24"/>
        </w:rPr>
      </w:pPr>
    </w:p>
    <w:p w14:paraId="0EFFD3A4" w14:textId="5F4595F8" w:rsidR="00D7428B" w:rsidRPr="00B07279" w:rsidRDefault="00B07279" w:rsidP="001E1DB4">
      <w:pPr>
        <w:spacing w:line="360" w:lineRule="auto"/>
        <w:jc w:val="both"/>
        <w:rPr>
          <w:rFonts w:ascii="Times New Roman" w:hAnsi="Times New Roman" w:cs="Times New Roman"/>
          <w:b/>
          <w:bCs/>
          <w:sz w:val="28"/>
          <w:szCs w:val="28"/>
        </w:rPr>
      </w:pPr>
      <w:r w:rsidRPr="00B07279">
        <w:rPr>
          <w:rFonts w:ascii="Times New Roman" w:hAnsi="Times New Roman" w:cs="Times New Roman"/>
          <w:b/>
          <w:bCs/>
          <w:sz w:val="28"/>
          <w:szCs w:val="28"/>
          <w:lang w:val="en-US"/>
        </w:rPr>
        <w:lastRenderedPageBreak/>
        <w:t>5</w:t>
      </w:r>
      <w:r w:rsidR="00D7428B" w:rsidRPr="00B07279">
        <w:rPr>
          <w:rFonts w:ascii="Times New Roman" w:hAnsi="Times New Roman" w:cs="Times New Roman"/>
          <w:b/>
          <w:bCs/>
          <w:sz w:val="28"/>
          <w:szCs w:val="28"/>
        </w:rPr>
        <w:t xml:space="preserve">.0 RECOMMENDATIONS  </w:t>
      </w:r>
    </w:p>
    <w:p w14:paraId="567BE00B" w14:textId="71732152" w:rsidR="006B382C" w:rsidRPr="001E1DB4" w:rsidRDefault="00B07279" w:rsidP="001E1DB4">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w:t>
      </w:r>
      <w:proofErr w:type="spellStart"/>
      <w:r w:rsidR="006B382C" w:rsidRPr="001E1DB4">
        <w:rPr>
          <w:rFonts w:ascii="Times New Roman" w:hAnsi="Times New Roman" w:cs="Times New Roman"/>
          <w:sz w:val="24"/>
          <w:szCs w:val="24"/>
        </w:rPr>
        <w:t>erforming</w:t>
      </w:r>
      <w:proofErr w:type="spellEnd"/>
      <w:r w:rsidR="006B382C" w:rsidRPr="001E1DB4">
        <w:rPr>
          <w:rFonts w:ascii="Times New Roman" w:hAnsi="Times New Roman" w:cs="Times New Roman"/>
          <w:sz w:val="24"/>
          <w:szCs w:val="24"/>
        </w:rPr>
        <w:t xml:space="preserve"> hand hygiene frequently with an alcohol-based hand rub if your hands are not visibly dirty or with soap and water if hands are dirty; </w:t>
      </w:r>
      <w:r w:rsidR="006B382C" w:rsidRPr="001E1DB4">
        <w:rPr>
          <w:rFonts w:ascii="Times New Roman" w:hAnsi="Times New Roman" w:cs="Times New Roman"/>
          <w:sz w:val="24"/>
          <w:szCs w:val="24"/>
        </w:rPr>
        <w:sym w:font="Symbol" w:char="F0B7"/>
      </w:r>
      <w:r w:rsidR="006B382C" w:rsidRPr="001E1DB4">
        <w:rPr>
          <w:rFonts w:ascii="Times New Roman" w:hAnsi="Times New Roman" w:cs="Times New Roman"/>
          <w:sz w:val="24"/>
          <w:szCs w:val="24"/>
        </w:rPr>
        <w:t xml:space="preserve"> avoiding touching your eyes, nose, and mouth; </w:t>
      </w:r>
      <w:r w:rsidR="006B382C" w:rsidRPr="001E1DB4">
        <w:rPr>
          <w:rFonts w:ascii="Times New Roman" w:hAnsi="Times New Roman" w:cs="Times New Roman"/>
          <w:sz w:val="24"/>
          <w:szCs w:val="24"/>
        </w:rPr>
        <w:sym w:font="Symbol" w:char="F0B7"/>
      </w:r>
      <w:r w:rsidR="006B382C" w:rsidRPr="001E1DB4">
        <w:rPr>
          <w:rFonts w:ascii="Times New Roman" w:hAnsi="Times New Roman" w:cs="Times New Roman"/>
          <w:sz w:val="24"/>
          <w:szCs w:val="24"/>
        </w:rPr>
        <w:t xml:space="preserve"> practicing respiratory hygiene by coughing or sneezing into a bent elbow or tissue and then immediately disposing of the tissue; </w:t>
      </w:r>
      <w:r w:rsidR="006B382C" w:rsidRPr="001E1DB4">
        <w:rPr>
          <w:rFonts w:ascii="Times New Roman" w:hAnsi="Times New Roman" w:cs="Times New Roman"/>
          <w:sz w:val="24"/>
          <w:szCs w:val="24"/>
        </w:rPr>
        <w:sym w:font="Symbol" w:char="F0B7"/>
      </w:r>
      <w:r w:rsidR="006B382C" w:rsidRPr="001E1DB4">
        <w:rPr>
          <w:rFonts w:ascii="Times New Roman" w:hAnsi="Times New Roman" w:cs="Times New Roman"/>
          <w:sz w:val="24"/>
          <w:szCs w:val="24"/>
        </w:rPr>
        <w:t xml:space="preserve"> wearing a medical mask if you have respiratory symptoms and performing hand hygiene after disposing of the mask; </w:t>
      </w:r>
      <w:r w:rsidR="006B382C" w:rsidRPr="001E1DB4">
        <w:rPr>
          <w:rFonts w:ascii="Times New Roman" w:hAnsi="Times New Roman" w:cs="Times New Roman"/>
          <w:sz w:val="24"/>
          <w:szCs w:val="24"/>
        </w:rPr>
        <w:sym w:font="Symbol" w:char="F0B7"/>
      </w:r>
      <w:r w:rsidR="006B382C" w:rsidRPr="001E1DB4">
        <w:rPr>
          <w:rFonts w:ascii="Times New Roman" w:hAnsi="Times New Roman" w:cs="Times New Roman"/>
          <w:sz w:val="24"/>
          <w:szCs w:val="24"/>
        </w:rPr>
        <w:t xml:space="preserve"> maintaining social distance (a minimum of 1 metre) from persons with respiratory symptoms.</w:t>
      </w:r>
      <w:r>
        <w:rPr>
          <w:rFonts w:ascii="Times New Roman" w:hAnsi="Times New Roman" w:cs="Times New Roman"/>
          <w:sz w:val="24"/>
          <w:szCs w:val="24"/>
          <w:lang w:val="en-US"/>
        </w:rPr>
        <w:t xml:space="preserve"> U</w:t>
      </w:r>
      <w:r w:rsidR="006B382C" w:rsidRPr="001E1DB4">
        <w:rPr>
          <w:rFonts w:ascii="Times New Roman" w:hAnsi="Times New Roman" w:cs="Times New Roman"/>
          <w:sz w:val="24"/>
          <w:szCs w:val="24"/>
        </w:rPr>
        <w:t>sing PPE appropriately; this involves selecting proper PPE and being trained in how to put on, remove, and dispose of it.</w:t>
      </w:r>
    </w:p>
    <w:p w14:paraId="5E1FC176" w14:textId="4BB14F01" w:rsidR="00D7428B" w:rsidRPr="001E1DB4" w:rsidRDefault="006B382C"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 xml:space="preserve">Administrative controls include ensuring resources for infection prevention and control (IPC) measures, such as appropriate infrastructure, the development of clear IPC policies, facilitated access to laboratory testing, appropriate triage and placement of patients, adequate staff-to-patient ratios, and training of staff. </w:t>
      </w:r>
      <w:r w:rsidRPr="001E1DB4">
        <w:rPr>
          <w:rFonts w:ascii="Times New Roman" w:hAnsi="Times New Roman" w:cs="Times New Roman"/>
          <w:sz w:val="24"/>
          <w:szCs w:val="24"/>
        </w:rPr>
        <w:sym w:font="Symbol" w:char="F0B7"/>
      </w:r>
      <w:r w:rsidRPr="001E1DB4">
        <w:rPr>
          <w:rFonts w:ascii="Times New Roman" w:hAnsi="Times New Roman" w:cs="Times New Roman"/>
          <w:sz w:val="24"/>
          <w:szCs w:val="24"/>
        </w:rPr>
        <w:t xml:space="preserve"> Environmental and engineering controls aim at reducing the spread of pathogens and the contamination of surfaces and inanimate objects. They include providing adequate space to allow social distance of at least 1 m to be maintained between patients and between patients and health care workers and ensuring the availability of well-ventilated isolation rooms for patients with suspected or confirmed COVID-19.</w:t>
      </w:r>
    </w:p>
    <w:p w14:paraId="6C30B273" w14:textId="68D22F50" w:rsidR="00FF6A5F" w:rsidRDefault="00FF6A5F" w:rsidP="001E1DB4">
      <w:pPr>
        <w:spacing w:line="360" w:lineRule="auto"/>
        <w:jc w:val="both"/>
        <w:rPr>
          <w:rFonts w:ascii="Times New Roman" w:hAnsi="Times New Roman" w:cs="Times New Roman"/>
          <w:sz w:val="24"/>
          <w:szCs w:val="24"/>
        </w:rPr>
      </w:pPr>
    </w:p>
    <w:p w14:paraId="626DF8E3" w14:textId="2FF1FABA" w:rsidR="00B07279" w:rsidRDefault="00B07279" w:rsidP="001E1DB4">
      <w:pPr>
        <w:spacing w:line="360" w:lineRule="auto"/>
        <w:jc w:val="both"/>
        <w:rPr>
          <w:rFonts w:ascii="Times New Roman" w:hAnsi="Times New Roman" w:cs="Times New Roman"/>
          <w:sz w:val="24"/>
          <w:szCs w:val="24"/>
        </w:rPr>
      </w:pPr>
    </w:p>
    <w:p w14:paraId="712C7860" w14:textId="5212EDAA" w:rsidR="00B07279" w:rsidRDefault="00B07279" w:rsidP="001E1DB4">
      <w:pPr>
        <w:spacing w:line="360" w:lineRule="auto"/>
        <w:jc w:val="both"/>
        <w:rPr>
          <w:rFonts w:ascii="Times New Roman" w:hAnsi="Times New Roman" w:cs="Times New Roman"/>
          <w:sz w:val="24"/>
          <w:szCs w:val="24"/>
        </w:rPr>
      </w:pPr>
    </w:p>
    <w:p w14:paraId="3B347716" w14:textId="66C96925" w:rsidR="00B07279" w:rsidRDefault="00B07279" w:rsidP="001E1DB4">
      <w:pPr>
        <w:spacing w:line="360" w:lineRule="auto"/>
        <w:jc w:val="both"/>
        <w:rPr>
          <w:rFonts w:ascii="Times New Roman" w:hAnsi="Times New Roman" w:cs="Times New Roman"/>
          <w:sz w:val="24"/>
          <w:szCs w:val="24"/>
        </w:rPr>
      </w:pPr>
    </w:p>
    <w:p w14:paraId="57D3AEB2" w14:textId="6EE1BEF9" w:rsidR="00B07279" w:rsidRDefault="00B07279" w:rsidP="001E1DB4">
      <w:pPr>
        <w:spacing w:line="360" w:lineRule="auto"/>
        <w:jc w:val="both"/>
        <w:rPr>
          <w:rFonts w:ascii="Times New Roman" w:hAnsi="Times New Roman" w:cs="Times New Roman"/>
          <w:sz w:val="24"/>
          <w:szCs w:val="24"/>
        </w:rPr>
      </w:pPr>
    </w:p>
    <w:p w14:paraId="65684E44" w14:textId="6D8F71A0" w:rsidR="00B07279" w:rsidRDefault="00B07279" w:rsidP="001E1DB4">
      <w:pPr>
        <w:spacing w:line="360" w:lineRule="auto"/>
        <w:jc w:val="both"/>
        <w:rPr>
          <w:rFonts w:ascii="Times New Roman" w:hAnsi="Times New Roman" w:cs="Times New Roman"/>
          <w:sz w:val="24"/>
          <w:szCs w:val="24"/>
        </w:rPr>
      </w:pPr>
    </w:p>
    <w:p w14:paraId="3306E8AF" w14:textId="2B19483C" w:rsidR="00B07279" w:rsidRDefault="00B07279" w:rsidP="001E1DB4">
      <w:pPr>
        <w:spacing w:line="360" w:lineRule="auto"/>
        <w:jc w:val="both"/>
        <w:rPr>
          <w:rFonts w:ascii="Times New Roman" w:hAnsi="Times New Roman" w:cs="Times New Roman"/>
          <w:sz w:val="24"/>
          <w:szCs w:val="24"/>
        </w:rPr>
      </w:pPr>
    </w:p>
    <w:p w14:paraId="03F4E44B" w14:textId="64E6B117" w:rsidR="00B07279" w:rsidRDefault="00B07279" w:rsidP="001E1DB4">
      <w:pPr>
        <w:spacing w:line="360" w:lineRule="auto"/>
        <w:jc w:val="both"/>
        <w:rPr>
          <w:rFonts w:ascii="Times New Roman" w:hAnsi="Times New Roman" w:cs="Times New Roman"/>
          <w:sz w:val="24"/>
          <w:szCs w:val="24"/>
        </w:rPr>
      </w:pPr>
    </w:p>
    <w:p w14:paraId="0124A0C4" w14:textId="753837C5" w:rsidR="00B07279" w:rsidRDefault="00B07279" w:rsidP="001E1DB4">
      <w:pPr>
        <w:spacing w:line="360" w:lineRule="auto"/>
        <w:jc w:val="both"/>
        <w:rPr>
          <w:rFonts w:ascii="Times New Roman" w:hAnsi="Times New Roman" w:cs="Times New Roman"/>
          <w:sz w:val="24"/>
          <w:szCs w:val="24"/>
        </w:rPr>
      </w:pPr>
    </w:p>
    <w:p w14:paraId="08C08618" w14:textId="5CE4F998" w:rsidR="00B07279" w:rsidRDefault="00B07279" w:rsidP="001E1DB4">
      <w:pPr>
        <w:spacing w:line="360" w:lineRule="auto"/>
        <w:jc w:val="both"/>
        <w:rPr>
          <w:rFonts w:ascii="Times New Roman" w:hAnsi="Times New Roman" w:cs="Times New Roman"/>
          <w:sz w:val="24"/>
          <w:szCs w:val="24"/>
        </w:rPr>
      </w:pPr>
    </w:p>
    <w:p w14:paraId="574822DF" w14:textId="77777777" w:rsidR="00B07279" w:rsidRPr="001E1DB4" w:rsidRDefault="00B07279" w:rsidP="001E1DB4">
      <w:pPr>
        <w:spacing w:line="360" w:lineRule="auto"/>
        <w:jc w:val="both"/>
        <w:rPr>
          <w:rFonts w:ascii="Times New Roman" w:hAnsi="Times New Roman" w:cs="Times New Roman"/>
          <w:sz w:val="24"/>
          <w:szCs w:val="24"/>
        </w:rPr>
      </w:pPr>
    </w:p>
    <w:p w14:paraId="2A9E456D" w14:textId="4E29CFC0" w:rsidR="00D7428B" w:rsidRPr="00B07279" w:rsidRDefault="00B02B49" w:rsidP="001E1DB4">
      <w:pPr>
        <w:spacing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6</w:t>
      </w:r>
      <w:r w:rsidR="00D7428B" w:rsidRPr="00B07279">
        <w:rPr>
          <w:rFonts w:ascii="Times New Roman" w:hAnsi="Times New Roman" w:cs="Times New Roman"/>
          <w:b/>
          <w:bCs/>
          <w:sz w:val="28"/>
          <w:szCs w:val="28"/>
        </w:rPr>
        <w:t xml:space="preserve">.0  </w:t>
      </w:r>
      <w:r w:rsidR="00EB5FAB">
        <w:rPr>
          <w:rFonts w:ascii="Times New Roman" w:hAnsi="Times New Roman" w:cs="Times New Roman"/>
          <w:b/>
          <w:bCs/>
          <w:sz w:val="28"/>
          <w:szCs w:val="28"/>
          <w:lang w:val="en-US"/>
        </w:rPr>
        <w:t xml:space="preserve"> </w:t>
      </w:r>
      <w:r w:rsidR="00D7428B" w:rsidRPr="00B07279">
        <w:rPr>
          <w:rFonts w:ascii="Times New Roman" w:hAnsi="Times New Roman" w:cs="Times New Roman"/>
          <w:b/>
          <w:bCs/>
          <w:sz w:val="28"/>
          <w:szCs w:val="28"/>
        </w:rPr>
        <w:t>CONCLUSI</w:t>
      </w:r>
      <w:r w:rsidR="00FF6A5F" w:rsidRPr="00B07279">
        <w:rPr>
          <w:rFonts w:ascii="Times New Roman" w:hAnsi="Times New Roman" w:cs="Times New Roman"/>
          <w:b/>
          <w:bCs/>
          <w:sz w:val="28"/>
          <w:szCs w:val="28"/>
          <w:lang w:val="en-US"/>
        </w:rPr>
        <w:t>ON</w:t>
      </w:r>
    </w:p>
    <w:p w14:paraId="256A81CC" w14:textId="40BDEB47" w:rsidR="00FF6A5F" w:rsidRDefault="00FF6A5F" w:rsidP="001E1DB4">
      <w:pPr>
        <w:spacing w:line="360" w:lineRule="auto"/>
        <w:jc w:val="both"/>
        <w:rPr>
          <w:rFonts w:ascii="Times New Roman" w:hAnsi="Times New Roman" w:cs="Times New Roman"/>
          <w:sz w:val="24"/>
          <w:szCs w:val="24"/>
          <w:lang w:val="en-US"/>
        </w:rPr>
      </w:pPr>
      <w:r w:rsidRPr="001E1DB4">
        <w:rPr>
          <w:rFonts w:ascii="Times New Roman" w:hAnsi="Times New Roman" w:cs="Times New Roman"/>
          <w:sz w:val="24"/>
          <w:szCs w:val="24"/>
          <w:lang w:val="en-US"/>
        </w:rPr>
        <w:t>This study</w:t>
      </w:r>
      <w:r w:rsidR="00B07279">
        <w:rPr>
          <w:rFonts w:ascii="Times New Roman" w:hAnsi="Times New Roman" w:cs="Times New Roman"/>
          <w:sz w:val="24"/>
          <w:szCs w:val="24"/>
          <w:lang w:val="en-US"/>
        </w:rPr>
        <w:t xml:space="preserve"> has described in full detail, the </w:t>
      </w:r>
      <w:r w:rsidRPr="001E1DB4">
        <w:rPr>
          <w:rFonts w:ascii="Times New Roman" w:hAnsi="Times New Roman" w:cs="Times New Roman"/>
          <w:sz w:val="24"/>
          <w:szCs w:val="24"/>
          <w:lang w:val="en-US"/>
        </w:rPr>
        <w:t xml:space="preserve">assessment results of occupational exposures and the use of PPEs among workers in small workshops (vehicle repair, welding and paint) in Jeddah, KSA. </w:t>
      </w:r>
      <w:r w:rsidR="005866E1" w:rsidRPr="001E1DB4">
        <w:rPr>
          <w:rFonts w:ascii="Times New Roman" w:hAnsi="Times New Roman" w:cs="Times New Roman"/>
          <w:sz w:val="24"/>
          <w:szCs w:val="24"/>
          <w:lang w:val="en-US"/>
        </w:rPr>
        <w:t xml:space="preserve">It was found that the highest reported positive response of 50% was for the use of knee joint protection mats and welding shields whereas the lowest positive response of 8.8% was reported for the use of ear plugs and muffs. The use of other PPEs showed positive responses of 33.3% for safety glasses, 27.5% for gloves, 26.5% face masks and 10.8% for safety shoes. Intervention plans like education, awareness and regular medical checkups should be advocated which help in prevention and minimizing workplace exposures. The identification and prevention of work-related health costs could result in substantial savings for the national health system, leading to more sustainable social system. </w:t>
      </w:r>
    </w:p>
    <w:p w14:paraId="50F7E15A" w14:textId="1931DC9E" w:rsidR="00B07279" w:rsidRPr="001E1DB4" w:rsidRDefault="00B02B49" w:rsidP="001E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fully describes the development of automated machine and electro-mechanical devices for production of infection prevention and control (IPC) and personal protective equipment (PPE) for public health and economic growth in Nigeria.</w:t>
      </w:r>
    </w:p>
    <w:p w14:paraId="14DA2564" w14:textId="77777777" w:rsidR="00D7428B" w:rsidRPr="001E1DB4" w:rsidRDefault="00D7428B" w:rsidP="001E1DB4">
      <w:pPr>
        <w:spacing w:line="360" w:lineRule="auto"/>
        <w:jc w:val="both"/>
        <w:rPr>
          <w:rFonts w:ascii="Times New Roman" w:hAnsi="Times New Roman" w:cs="Times New Roman"/>
          <w:sz w:val="24"/>
          <w:szCs w:val="24"/>
        </w:rPr>
      </w:pPr>
    </w:p>
    <w:p w14:paraId="0FD9290D" w14:textId="77777777" w:rsidR="00D7428B" w:rsidRPr="001E1DB4" w:rsidRDefault="00D7428B" w:rsidP="001E1DB4">
      <w:pPr>
        <w:spacing w:line="360" w:lineRule="auto"/>
        <w:jc w:val="both"/>
        <w:rPr>
          <w:rFonts w:ascii="Times New Roman" w:hAnsi="Times New Roman" w:cs="Times New Roman"/>
          <w:sz w:val="24"/>
          <w:szCs w:val="24"/>
        </w:rPr>
      </w:pPr>
    </w:p>
    <w:p w14:paraId="19088249" w14:textId="77777777" w:rsidR="00D7428B" w:rsidRPr="001E1DB4" w:rsidRDefault="00D7428B" w:rsidP="001E1DB4">
      <w:pPr>
        <w:spacing w:line="360" w:lineRule="auto"/>
        <w:jc w:val="both"/>
        <w:rPr>
          <w:rFonts w:ascii="Times New Roman" w:hAnsi="Times New Roman" w:cs="Times New Roman"/>
          <w:sz w:val="24"/>
          <w:szCs w:val="24"/>
        </w:rPr>
      </w:pPr>
    </w:p>
    <w:p w14:paraId="767AE496" w14:textId="77777777" w:rsidR="00D7428B" w:rsidRPr="001E1DB4" w:rsidRDefault="00D7428B" w:rsidP="001E1DB4">
      <w:pPr>
        <w:spacing w:line="360" w:lineRule="auto"/>
        <w:jc w:val="both"/>
        <w:rPr>
          <w:rFonts w:ascii="Times New Roman" w:hAnsi="Times New Roman" w:cs="Times New Roman"/>
          <w:sz w:val="24"/>
          <w:szCs w:val="24"/>
        </w:rPr>
      </w:pPr>
    </w:p>
    <w:p w14:paraId="63A045ED" w14:textId="77777777" w:rsidR="00D7428B" w:rsidRPr="001E1DB4" w:rsidRDefault="00D7428B" w:rsidP="001E1DB4">
      <w:pPr>
        <w:spacing w:line="360" w:lineRule="auto"/>
        <w:jc w:val="both"/>
        <w:rPr>
          <w:rFonts w:ascii="Times New Roman" w:hAnsi="Times New Roman" w:cs="Times New Roman"/>
          <w:sz w:val="24"/>
          <w:szCs w:val="24"/>
        </w:rPr>
      </w:pPr>
    </w:p>
    <w:p w14:paraId="16A7839F" w14:textId="77777777" w:rsidR="00D7428B" w:rsidRPr="001E1DB4" w:rsidRDefault="00D7428B" w:rsidP="001E1DB4">
      <w:pPr>
        <w:spacing w:line="360" w:lineRule="auto"/>
        <w:jc w:val="both"/>
        <w:rPr>
          <w:rFonts w:ascii="Times New Roman" w:hAnsi="Times New Roman" w:cs="Times New Roman"/>
          <w:sz w:val="24"/>
          <w:szCs w:val="24"/>
        </w:rPr>
      </w:pPr>
    </w:p>
    <w:p w14:paraId="33711B2B" w14:textId="77777777" w:rsidR="00D7428B" w:rsidRPr="001E1DB4" w:rsidRDefault="00D7428B" w:rsidP="001E1DB4">
      <w:pPr>
        <w:spacing w:line="360" w:lineRule="auto"/>
        <w:jc w:val="both"/>
        <w:rPr>
          <w:rFonts w:ascii="Times New Roman" w:hAnsi="Times New Roman" w:cs="Times New Roman"/>
          <w:sz w:val="24"/>
          <w:szCs w:val="24"/>
        </w:rPr>
      </w:pPr>
    </w:p>
    <w:p w14:paraId="152C0123" w14:textId="77777777" w:rsidR="00D7428B" w:rsidRPr="001E1DB4" w:rsidRDefault="00D7428B" w:rsidP="001E1DB4">
      <w:pPr>
        <w:spacing w:line="360" w:lineRule="auto"/>
        <w:jc w:val="both"/>
        <w:rPr>
          <w:rFonts w:ascii="Times New Roman" w:hAnsi="Times New Roman" w:cs="Times New Roman"/>
          <w:sz w:val="24"/>
          <w:szCs w:val="24"/>
        </w:rPr>
      </w:pPr>
    </w:p>
    <w:p w14:paraId="54345E40" w14:textId="77777777" w:rsidR="00D7428B" w:rsidRPr="001E1DB4" w:rsidRDefault="00D7428B" w:rsidP="001E1DB4">
      <w:pPr>
        <w:spacing w:line="360" w:lineRule="auto"/>
        <w:jc w:val="both"/>
        <w:rPr>
          <w:rFonts w:ascii="Times New Roman" w:hAnsi="Times New Roman" w:cs="Times New Roman"/>
          <w:sz w:val="24"/>
          <w:szCs w:val="24"/>
        </w:rPr>
      </w:pPr>
    </w:p>
    <w:p w14:paraId="7810A27A" w14:textId="77777777" w:rsidR="00D7428B" w:rsidRPr="001E1DB4" w:rsidRDefault="00D7428B" w:rsidP="001E1DB4">
      <w:pPr>
        <w:spacing w:line="360" w:lineRule="auto"/>
        <w:jc w:val="both"/>
        <w:rPr>
          <w:rFonts w:ascii="Times New Roman" w:hAnsi="Times New Roman" w:cs="Times New Roman"/>
          <w:sz w:val="24"/>
          <w:szCs w:val="24"/>
        </w:rPr>
      </w:pPr>
    </w:p>
    <w:p w14:paraId="31360B5F" w14:textId="77777777" w:rsidR="00D7428B" w:rsidRPr="001E1DB4" w:rsidRDefault="00D7428B" w:rsidP="001E1DB4">
      <w:pPr>
        <w:spacing w:line="360" w:lineRule="auto"/>
        <w:jc w:val="both"/>
        <w:rPr>
          <w:rFonts w:ascii="Times New Roman" w:hAnsi="Times New Roman" w:cs="Times New Roman"/>
          <w:sz w:val="24"/>
          <w:szCs w:val="24"/>
        </w:rPr>
      </w:pPr>
    </w:p>
    <w:p w14:paraId="3E50A77C" w14:textId="7144535F" w:rsidR="00D7428B" w:rsidRDefault="00D7428B" w:rsidP="001E1DB4">
      <w:pPr>
        <w:spacing w:line="360" w:lineRule="auto"/>
        <w:jc w:val="both"/>
        <w:rPr>
          <w:rFonts w:ascii="Times New Roman" w:hAnsi="Times New Roman" w:cs="Times New Roman"/>
          <w:sz w:val="24"/>
          <w:szCs w:val="24"/>
        </w:rPr>
      </w:pPr>
    </w:p>
    <w:p w14:paraId="653F5746" w14:textId="77777777" w:rsidR="00B02B49" w:rsidRPr="001E1DB4" w:rsidRDefault="00B02B49" w:rsidP="001E1DB4">
      <w:pPr>
        <w:spacing w:line="360" w:lineRule="auto"/>
        <w:jc w:val="both"/>
        <w:rPr>
          <w:rFonts w:ascii="Times New Roman" w:hAnsi="Times New Roman" w:cs="Times New Roman"/>
          <w:sz w:val="24"/>
          <w:szCs w:val="24"/>
        </w:rPr>
      </w:pPr>
    </w:p>
    <w:p w14:paraId="373606EE" w14:textId="5220C22E" w:rsidR="00D7428B" w:rsidRPr="00B02B49" w:rsidRDefault="00B02B49" w:rsidP="001E1DB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lastRenderedPageBreak/>
        <w:t>7</w:t>
      </w:r>
      <w:r w:rsidR="00D7428B" w:rsidRPr="00B02B49">
        <w:rPr>
          <w:rFonts w:ascii="Times New Roman" w:hAnsi="Times New Roman" w:cs="Times New Roman"/>
          <w:b/>
          <w:bCs/>
          <w:sz w:val="28"/>
          <w:szCs w:val="28"/>
        </w:rPr>
        <w:t xml:space="preserve">.0  </w:t>
      </w:r>
      <w:r w:rsidR="00EB5FAB">
        <w:rPr>
          <w:rFonts w:ascii="Times New Roman" w:hAnsi="Times New Roman" w:cs="Times New Roman"/>
          <w:b/>
          <w:bCs/>
          <w:sz w:val="28"/>
          <w:szCs w:val="28"/>
          <w:lang w:val="en-US"/>
        </w:rPr>
        <w:t xml:space="preserve"> </w:t>
      </w:r>
      <w:r w:rsidR="00D7428B" w:rsidRPr="00B02B49">
        <w:rPr>
          <w:rFonts w:ascii="Times New Roman" w:hAnsi="Times New Roman" w:cs="Times New Roman"/>
          <w:b/>
          <w:bCs/>
          <w:sz w:val="28"/>
          <w:szCs w:val="28"/>
        </w:rPr>
        <w:t>REFERENCES</w:t>
      </w:r>
    </w:p>
    <w:p w14:paraId="6A263ACA" w14:textId="638A2CEA"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Advice on the use of masks in the community, during home care and in healthcare settings in the context of the novel</w:t>
      </w:r>
      <w:r>
        <w:rPr>
          <w:rFonts w:ascii="Times New Roman" w:hAnsi="Times New Roman" w:cs="Times New Roman"/>
          <w:sz w:val="24"/>
          <w:szCs w:val="24"/>
          <w:lang w:val="en-US"/>
        </w:rPr>
        <w:t xml:space="preserve"> </w:t>
      </w:r>
      <w:r w:rsidRPr="001E1DB4">
        <w:rPr>
          <w:rFonts w:ascii="Times New Roman" w:hAnsi="Times New Roman" w:cs="Times New Roman"/>
          <w:sz w:val="24"/>
          <w:szCs w:val="24"/>
        </w:rPr>
        <w:t>coronavirus (2019-nCoV) outbreak: interim guidance, 29 January 2020. Geneva: World Health Organization; 2020</w:t>
      </w:r>
      <w:r>
        <w:rPr>
          <w:rFonts w:ascii="Times New Roman" w:hAnsi="Times New Roman" w:cs="Times New Roman"/>
          <w:sz w:val="24"/>
          <w:szCs w:val="24"/>
          <w:lang w:val="en-US"/>
        </w:rPr>
        <w:t xml:space="preserve"> </w:t>
      </w:r>
      <w:r w:rsidRPr="001E1DB4">
        <w:rPr>
          <w:rFonts w:ascii="Times New Roman" w:hAnsi="Times New Roman" w:cs="Times New Roman"/>
          <w:sz w:val="24"/>
          <w:szCs w:val="24"/>
        </w:rPr>
        <w:t>(WHO/</w:t>
      </w:r>
      <w:proofErr w:type="spellStart"/>
      <w:r w:rsidRPr="001E1DB4">
        <w:rPr>
          <w:rFonts w:ascii="Times New Roman" w:hAnsi="Times New Roman" w:cs="Times New Roman"/>
          <w:sz w:val="24"/>
          <w:szCs w:val="24"/>
        </w:rPr>
        <w:t>nCov</w:t>
      </w:r>
      <w:proofErr w:type="spellEnd"/>
      <w:r w:rsidRPr="001E1DB4">
        <w:rPr>
          <w:rFonts w:ascii="Times New Roman" w:hAnsi="Times New Roman" w:cs="Times New Roman"/>
          <w:sz w:val="24"/>
          <w:szCs w:val="24"/>
        </w:rPr>
        <w:t>/</w:t>
      </w:r>
      <w:proofErr w:type="spellStart"/>
      <w:r w:rsidRPr="001E1DB4">
        <w:rPr>
          <w:rFonts w:ascii="Times New Roman" w:hAnsi="Times New Roman" w:cs="Times New Roman"/>
          <w:sz w:val="24"/>
          <w:szCs w:val="24"/>
        </w:rPr>
        <w:t>IPC_Masks</w:t>
      </w:r>
      <w:proofErr w:type="spellEnd"/>
      <w:r w:rsidRPr="001E1DB4">
        <w:rPr>
          <w:rFonts w:ascii="Times New Roman" w:hAnsi="Times New Roman" w:cs="Times New Roman"/>
          <w:sz w:val="24"/>
          <w:szCs w:val="24"/>
        </w:rPr>
        <w:t xml:space="preserve">/2020; https://www.who.int/publications-detail/advice-on-the-use-of-masks-in-the-community-duringhome-care-and-in-healthcare-settings-in-the-context-of-the-novel-coronavirus-(2019-ncov)-outbreak, accessed 27 February 2020). </w:t>
      </w:r>
      <w:r w:rsidRPr="001E1DB4">
        <w:rPr>
          <w:rFonts w:ascii="Times New Roman" w:hAnsi="Times New Roman" w:cs="Times New Roman"/>
          <w:sz w:val="24"/>
          <w:szCs w:val="24"/>
        </w:rPr>
        <w:cr/>
      </w:r>
      <w:r w:rsidRPr="00B02B49">
        <w:rPr>
          <w:rFonts w:ascii="Times New Roman" w:hAnsi="Times New Roman" w:cs="Times New Roman"/>
          <w:sz w:val="24"/>
          <w:szCs w:val="24"/>
        </w:rPr>
        <w:t xml:space="preserve"> </w:t>
      </w:r>
      <w:r w:rsidRPr="001E1DB4">
        <w:rPr>
          <w:rFonts w:ascii="Times New Roman" w:hAnsi="Times New Roman" w:cs="Times New Roman"/>
          <w:sz w:val="24"/>
          <w:szCs w:val="24"/>
        </w:rPr>
        <w:t xml:space="preserve">Beckman S, </w:t>
      </w:r>
      <w:proofErr w:type="spellStart"/>
      <w:r w:rsidRPr="001E1DB4">
        <w:rPr>
          <w:rFonts w:ascii="Times New Roman" w:hAnsi="Times New Roman" w:cs="Times New Roman"/>
          <w:sz w:val="24"/>
          <w:szCs w:val="24"/>
        </w:rPr>
        <w:t>Materna</w:t>
      </w:r>
      <w:proofErr w:type="spellEnd"/>
      <w:r w:rsidRPr="001E1DB4">
        <w:rPr>
          <w:rFonts w:ascii="Times New Roman" w:hAnsi="Times New Roman" w:cs="Times New Roman"/>
          <w:sz w:val="24"/>
          <w:szCs w:val="24"/>
        </w:rPr>
        <w:t xml:space="preserve"> B, </w:t>
      </w:r>
      <w:proofErr w:type="spellStart"/>
      <w:r w:rsidRPr="001E1DB4">
        <w:rPr>
          <w:rFonts w:ascii="Times New Roman" w:hAnsi="Times New Roman" w:cs="Times New Roman"/>
          <w:sz w:val="24"/>
          <w:szCs w:val="24"/>
        </w:rPr>
        <w:t>Goldmacher</w:t>
      </w:r>
      <w:proofErr w:type="spellEnd"/>
      <w:r w:rsidRPr="001E1DB4">
        <w:rPr>
          <w:rFonts w:ascii="Times New Roman" w:hAnsi="Times New Roman" w:cs="Times New Roman"/>
          <w:sz w:val="24"/>
          <w:szCs w:val="24"/>
        </w:rPr>
        <w:t xml:space="preserve"> S, </w:t>
      </w:r>
      <w:proofErr w:type="spellStart"/>
      <w:r w:rsidRPr="001E1DB4">
        <w:rPr>
          <w:rFonts w:ascii="Times New Roman" w:hAnsi="Times New Roman" w:cs="Times New Roman"/>
          <w:sz w:val="24"/>
          <w:szCs w:val="24"/>
        </w:rPr>
        <w:t>Zipprich</w:t>
      </w:r>
      <w:proofErr w:type="spellEnd"/>
      <w:r w:rsidRPr="001E1DB4">
        <w:rPr>
          <w:rFonts w:ascii="Times New Roman" w:hAnsi="Times New Roman" w:cs="Times New Roman"/>
          <w:sz w:val="24"/>
          <w:szCs w:val="24"/>
        </w:rPr>
        <w:t xml:space="preserve"> J, D’Alessandro M, Novak D, et al. Evaluation of respiratory protection</w:t>
      </w:r>
      <w:r>
        <w:rPr>
          <w:rFonts w:ascii="Times New Roman" w:hAnsi="Times New Roman" w:cs="Times New Roman"/>
          <w:sz w:val="24"/>
          <w:szCs w:val="24"/>
          <w:lang w:val="en-US"/>
        </w:rPr>
        <w:t xml:space="preserve"> </w:t>
      </w:r>
      <w:r w:rsidRPr="001E1DB4">
        <w:rPr>
          <w:rFonts w:ascii="Times New Roman" w:hAnsi="Times New Roman" w:cs="Times New Roman"/>
          <w:sz w:val="24"/>
          <w:szCs w:val="24"/>
        </w:rPr>
        <w:t xml:space="preserve">programs and practices in California hospitals during the 2009-2010 H1N1 influenza pandemic. Am J Infect Control.2013;41(11):1024-31. doi:10.1016/j.ajic.2013.05.006. </w:t>
      </w:r>
    </w:p>
    <w:p w14:paraId="19AB8693" w14:textId="77777777"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Home care for patients with suspected novel coronavirus (COVID-19) infection presenting with mild symptoms, and</w:t>
      </w:r>
      <w:r>
        <w:rPr>
          <w:rFonts w:ascii="Times New Roman" w:hAnsi="Times New Roman" w:cs="Times New Roman"/>
          <w:sz w:val="24"/>
          <w:szCs w:val="24"/>
          <w:lang w:val="en-US"/>
        </w:rPr>
        <w:t xml:space="preserve"> </w:t>
      </w:r>
      <w:r w:rsidRPr="001E1DB4">
        <w:rPr>
          <w:rFonts w:ascii="Times New Roman" w:hAnsi="Times New Roman" w:cs="Times New Roman"/>
          <w:sz w:val="24"/>
          <w:szCs w:val="24"/>
        </w:rPr>
        <w:t>management of their contacts: interim guidance, 4 February 2020. Geneva: World Health Organization; 2020(WHO/</w:t>
      </w:r>
      <w:proofErr w:type="spellStart"/>
      <w:r w:rsidRPr="001E1DB4">
        <w:rPr>
          <w:rFonts w:ascii="Times New Roman" w:hAnsi="Times New Roman" w:cs="Times New Roman"/>
          <w:sz w:val="24"/>
          <w:szCs w:val="24"/>
        </w:rPr>
        <w:t>nCov</w:t>
      </w:r>
      <w:proofErr w:type="spellEnd"/>
      <w:r w:rsidRPr="001E1DB4">
        <w:rPr>
          <w:rFonts w:ascii="Times New Roman" w:hAnsi="Times New Roman" w:cs="Times New Roman"/>
          <w:sz w:val="24"/>
          <w:szCs w:val="24"/>
        </w:rPr>
        <w:t>/IPC/</w:t>
      </w:r>
      <w:proofErr w:type="spellStart"/>
      <w:r w:rsidRPr="001E1DB4">
        <w:rPr>
          <w:rFonts w:ascii="Times New Roman" w:hAnsi="Times New Roman" w:cs="Times New Roman"/>
          <w:sz w:val="24"/>
          <w:szCs w:val="24"/>
        </w:rPr>
        <w:t>HomeCare</w:t>
      </w:r>
      <w:proofErr w:type="spellEnd"/>
      <w:r w:rsidRPr="001E1DB4">
        <w:rPr>
          <w:rFonts w:ascii="Times New Roman" w:hAnsi="Times New Roman" w:cs="Times New Roman"/>
          <w:sz w:val="24"/>
          <w:szCs w:val="24"/>
        </w:rPr>
        <w:t>/2020.2; https://apps.who.int/iris/handle/10665/331133, accessed 27 February 2019).</w:t>
      </w:r>
    </w:p>
    <w:p w14:paraId="3E089E1A" w14:textId="77777777"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Infection prevention and control of epidemic-and pandemic-prone acute respiratory infections in health care. Geneva: World</w:t>
      </w:r>
      <w:r>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 Organization; 2014(https://apps.who.int/iris/bitstream/handle/10665/112656/9789241507134_eng.pdf;jsessionid=BE25F8EAA4F631126E78390906050313?sequence=1, accessed 27 February 2020).</w:t>
      </w:r>
    </w:p>
    <w:p w14:paraId="1AE51DB8" w14:textId="77777777"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 xml:space="preserve">Janssen LL, Nelson TJ, </w:t>
      </w:r>
      <w:proofErr w:type="spellStart"/>
      <w:r w:rsidRPr="001E1DB4">
        <w:rPr>
          <w:rFonts w:ascii="Times New Roman" w:hAnsi="Times New Roman" w:cs="Times New Roman"/>
          <w:sz w:val="24"/>
          <w:szCs w:val="24"/>
        </w:rPr>
        <w:t>Cuta</w:t>
      </w:r>
      <w:proofErr w:type="spellEnd"/>
      <w:r w:rsidRPr="001E1DB4">
        <w:rPr>
          <w:rFonts w:ascii="Times New Roman" w:hAnsi="Times New Roman" w:cs="Times New Roman"/>
          <w:sz w:val="24"/>
          <w:szCs w:val="24"/>
        </w:rPr>
        <w:t xml:space="preserve"> KT. Workplace protection factors for an N95 filtering facepiece respirator. J </w:t>
      </w:r>
      <w:proofErr w:type="spellStart"/>
      <w:r w:rsidRPr="001E1DB4">
        <w:rPr>
          <w:rFonts w:ascii="Times New Roman" w:hAnsi="Times New Roman" w:cs="Times New Roman"/>
          <w:sz w:val="24"/>
          <w:szCs w:val="24"/>
        </w:rPr>
        <w:t>Occup</w:t>
      </w:r>
      <w:proofErr w:type="spellEnd"/>
      <w:r w:rsidRPr="001E1DB4">
        <w:rPr>
          <w:rFonts w:ascii="Times New Roman" w:hAnsi="Times New Roman" w:cs="Times New Roman"/>
          <w:sz w:val="24"/>
          <w:szCs w:val="24"/>
        </w:rPr>
        <w:t xml:space="preserve"> Environ Hyg.2007;4(9):698–707. doi:10.1080/15459620701517764.</w:t>
      </w:r>
    </w:p>
    <w:p w14:paraId="0997F308" w14:textId="77777777" w:rsidR="00B02B49" w:rsidRPr="001E1DB4" w:rsidRDefault="00B02B49" w:rsidP="00B02B49">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 xml:space="preserve">Janssen L, Zhuang Z, Shaffer R. Criteria for the collection of useful respirator performance data in the workplace. J </w:t>
      </w:r>
      <w:proofErr w:type="spellStart"/>
      <w:r w:rsidRPr="001E1DB4">
        <w:rPr>
          <w:rFonts w:ascii="Times New Roman" w:hAnsi="Times New Roman" w:cs="Times New Roman"/>
          <w:sz w:val="24"/>
          <w:szCs w:val="24"/>
        </w:rPr>
        <w:t>OccupEnviron</w:t>
      </w:r>
      <w:proofErr w:type="spellEnd"/>
      <w:r w:rsidRPr="001E1DB4">
        <w:rPr>
          <w:rFonts w:ascii="Times New Roman" w:hAnsi="Times New Roman" w:cs="Times New Roman"/>
          <w:sz w:val="24"/>
          <w:szCs w:val="24"/>
        </w:rPr>
        <w:t xml:space="preserve"> </w:t>
      </w:r>
      <w:proofErr w:type="spellStart"/>
      <w:r w:rsidRPr="001E1DB4">
        <w:rPr>
          <w:rFonts w:ascii="Times New Roman" w:hAnsi="Times New Roman" w:cs="Times New Roman"/>
          <w:sz w:val="24"/>
          <w:szCs w:val="24"/>
        </w:rPr>
        <w:t>Hyg</w:t>
      </w:r>
      <w:proofErr w:type="spellEnd"/>
      <w:r w:rsidRPr="001E1DB4">
        <w:rPr>
          <w:rFonts w:ascii="Times New Roman" w:hAnsi="Times New Roman" w:cs="Times New Roman"/>
          <w:sz w:val="24"/>
          <w:szCs w:val="24"/>
        </w:rPr>
        <w:t>. 2014;11(4):218–26. doi:10.1080/15459624.2013.852282.</w:t>
      </w:r>
    </w:p>
    <w:p w14:paraId="6CBCB744" w14:textId="26FFF87A" w:rsidR="00B02B49" w:rsidRPr="001E1DB4" w:rsidRDefault="00B02B49" w:rsidP="00B02B49">
      <w:pPr>
        <w:spacing w:line="360" w:lineRule="auto"/>
        <w:jc w:val="both"/>
        <w:rPr>
          <w:rFonts w:ascii="Times New Roman" w:hAnsi="Times New Roman" w:cs="Times New Roman"/>
          <w:sz w:val="24"/>
          <w:szCs w:val="24"/>
        </w:rPr>
      </w:pPr>
      <w:proofErr w:type="spellStart"/>
      <w:r w:rsidRPr="001E1DB4">
        <w:rPr>
          <w:rFonts w:ascii="Times New Roman" w:hAnsi="Times New Roman" w:cs="Times New Roman"/>
          <w:sz w:val="24"/>
          <w:szCs w:val="24"/>
        </w:rPr>
        <w:t>Radonovich</w:t>
      </w:r>
      <w:proofErr w:type="spellEnd"/>
      <w:r w:rsidRPr="001E1DB4">
        <w:rPr>
          <w:rFonts w:ascii="Times New Roman" w:hAnsi="Times New Roman" w:cs="Times New Roman"/>
          <w:sz w:val="24"/>
          <w:szCs w:val="24"/>
        </w:rPr>
        <w:t xml:space="preserve"> LJ Jr, Cheng J, </w:t>
      </w:r>
      <w:proofErr w:type="spellStart"/>
      <w:r w:rsidRPr="001E1DB4">
        <w:rPr>
          <w:rFonts w:ascii="Times New Roman" w:hAnsi="Times New Roman" w:cs="Times New Roman"/>
          <w:sz w:val="24"/>
          <w:szCs w:val="24"/>
        </w:rPr>
        <w:t>Shenal</w:t>
      </w:r>
      <w:proofErr w:type="spellEnd"/>
      <w:r w:rsidRPr="001E1DB4">
        <w:rPr>
          <w:rFonts w:ascii="Times New Roman" w:hAnsi="Times New Roman" w:cs="Times New Roman"/>
          <w:sz w:val="24"/>
          <w:szCs w:val="24"/>
        </w:rPr>
        <w:t xml:space="preserve"> BV, Hodgson M, Bender BS. Respirator tolerance in health care workers. JAMA.2009;301(1):36–8. doi:10.1001/jama.2008.894.</w:t>
      </w:r>
    </w:p>
    <w:p w14:paraId="33094170" w14:textId="196312A7" w:rsidR="00E33B05" w:rsidRPr="001E1DB4" w:rsidRDefault="00E33B05" w:rsidP="001E1DB4">
      <w:pPr>
        <w:spacing w:line="360" w:lineRule="auto"/>
        <w:jc w:val="both"/>
        <w:rPr>
          <w:rFonts w:ascii="Times New Roman" w:hAnsi="Times New Roman" w:cs="Times New Roman"/>
          <w:sz w:val="24"/>
          <w:szCs w:val="24"/>
        </w:rPr>
      </w:pPr>
      <w:r w:rsidRPr="001E1DB4">
        <w:rPr>
          <w:rFonts w:ascii="Times New Roman" w:hAnsi="Times New Roman" w:cs="Times New Roman"/>
          <w:sz w:val="24"/>
          <w:szCs w:val="24"/>
        </w:rPr>
        <w:t>Telemedicine: opportunities and developments in Member States: report on the second global survey on eHealth. Geneva: World</w:t>
      </w:r>
      <w:r w:rsidR="00B02B49">
        <w:rPr>
          <w:rFonts w:ascii="Times New Roman" w:hAnsi="Times New Roman" w:cs="Times New Roman"/>
          <w:sz w:val="24"/>
          <w:szCs w:val="24"/>
          <w:lang w:val="en-US"/>
        </w:rPr>
        <w:t xml:space="preserve"> </w:t>
      </w:r>
      <w:r w:rsidRPr="001E1DB4">
        <w:rPr>
          <w:rFonts w:ascii="Times New Roman" w:hAnsi="Times New Roman" w:cs="Times New Roman"/>
          <w:sz w:val="24"/>
          <w:szCs w:val="24"/>
        </w:rPr>
        <w:t>Health Organization; 2009 (Global Observatory for eHealth Series, 2; https://apps.who.int/iris/handle/10665/44497, accessed</w:t>
      </w:r>
      <w:r w:rsidR="00B02B49">
        <w:rPr>
          <w:rFonts w:ascii="Times New Roman" w:hAnsi="Times New Roman" w:cs="Times New Roman"/>
          <w:sz w:val="24"/>
          <w:szCs w:val="24"/>
          <w:lang w:val="en-US"/>
        </w:rPr>
        <w:t xml:space="preserve"> </w:t>
      </w:r>
      <w:r w:rsidRPr="001E1DB4">
        <w:rPr>
          <w:rFonts w:ascii="Times New Roman" w:hAnsi="Times New Roman" w:cs="Times New Roman"/>
          <w:sz w:val="24"/>
          <w:szCs w:val="24"/>
        </w:rPr>
        <w:t>27 February 2020).</w:t>
      </w:r>
    </w:p>
    <w:p w14:paraId="4CACE6DA" w14:textId="77777777" w:rsidR="00B02B49" w:rsidRPr="001E1DB4" w:rsidRDefault="00B02B49">
      <w:pPr>
        <w:spacing w:line="360" w:lineRule="auto"/>
        <w:jc w:val="both"/>
        <w:rPr>
          <w:rFonts w:ascii="Times New Roman" w:hAnsi="Times New Roman" w:cs="Times New Roman"/>
          <w:sz w:val="24"/>
          <w:szCs w:val="24"/>
        </w:rPr>
      </w:pPr>
    </w:p>
    <w:sectPr w:rsidR="00B02B49" w:rsidRPr="001E1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21B"/>
    <w:multiLevelType w:val="multilevel"/>
    <w:tmpl w:val="E6AE65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8872831"/>
    <w:multiLevelType w:val="multilevel"/>
    <w:tmpl w:val="40124C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B"/>
    <w:rsid w:val="000849C8"/>
    <w:rsid w:val="00124235"/>
    <w:rsid w:val="001365A9"/>
    <w:rsid w:val="00174AF5"/>
    <w:rsid w:val="00197C60"/>
    <w:rsid w:val="001A4BB2"/>
    <w:rsid w:val="001E1DB4"/>
    <w:rsid w:val="002260D4"/>
    <w:rsid w:val="00227433"/>
    <w:rsid w:val="00245628"/>
    <w:rsid w:val="00267CE5"/>
    <w:rsid w:val="002D0D90"/>
    <w:rsid w:val="002E0744"/>
    <w:rsid w:val="0038291A"/>
    <w:rsid w:val="003C36A1"/>
    <w:rsid w:val="003C68FF"/>
    <w:rsid w:val="004877E5"/>
    <w:rsid w:val="005866E1"/>
    <w:rsid w:val="00603A26"/>
    <w:rsid w:val="00605D28"/>
    <w:rsid w:val="00614DE9"/>
    <w:rsid w:val="00616782"/>
    <w:rsid w:val="00650A98"/>
    <w:rsid w:val="00650CE5"/>
    <w:rsid w:val="00661283"/>
    <w:rsid w:val="00675C1E"/>
    <w:rsid w:val="006B382C"/>
    <w:rsid w:val="006D1808"/>
    <w:rsid w:val="00712E4A"/>
    <w:rsid w:val="007E43D9"/>
    <w:rsid w:val="00812C90"/>
    <w:rsid w:val="008767F9"/>
    <w:rsid w:val="009202F3"/>
    <w:rsid w:val="0096454C"/>
    <w:rsid w:val="00A626A7"/>
    <w:rsid w:val="00A93785"/>
    <w:rsid w:val="00AE598A"/>
    <w:rsid w:val="00B023A9"/>
    <w:rsid w:val="00B02B49"/>
    <w:rsid w:val="00B07279"/>
    <w:rsid w:val="00BA783B"/>
    <w:rsid w:val="00BB30D3"/>
    <w:rsid w:val="00BB5243"/>
    <w:rsid w:val="00BF2362"/>
    <w:rsid w:val="00C12465"/>
    <w:rsid w:val="00C6678C"/>
    <w:rsid w:val="00D7428B"/>
    <w:rsid w:val="00DA1A08"/>
    <w:rsid w:val="00DF4814"/>
    <w:rsid w:val="00E13CF0"/>
    <w:rsid w:val="00E33B05"/>
    <w:rsid w:val="00E34B64"/>
    <w:rsid w:val="00EB2226"/>
    <w:rsid w:val="00EB5FAB"/>
    <w:rsid w:val="00ED3821"/>
    <w:rsid w:val="00F44D9D"/>
    <w:rsid w:val="00FC5095"/>
    <w:rsid w:val="00FD3B7E"/>
    <w:rsid w:val="00FE64CE"/>
    <w:rsid w:val="00FF6A5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CBB8"/>
  <w15:chartTrackingRefBased/>
  <w15:docId w15:val="{F315B663-8943-4F53-909C-9C8A6C41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6A1"/>
    <w:rPr>
      <w:color w:val="0000FF"/>
      <w:u w:val="single"/>
    </w:rPr>
  </w:style>
  <w:style w:type="character" w:customStyle="1" w:styleId="a">
    <w:name w:val="_"/>
    <w:basedOn w:val="DefaultParagraphFont"/>
    <w:rsid w:val="009202F3"/>
  </w:style>
  <w:style w:type="character" w:customStyle="1" w:styleId="ls2">
    <w:name w:val="ls2"/>
    <w:basedOn w:val="DefaultParagraphFont"/>
    <w:rsid w:val="009202F3"/>
  </w:style>
  <w:style w:type="character" w:customStyle="1" w:styleId="ws4">
    <w:name w:val="ws4"/>
    <w:basedOn w:val="DefaultParagraphFont"/>
    <w:rsid w:val="009202F3"/>
  </w:style>
  <w:style w:type="character" w:customStyle="1" w:styleId="ls3">
    <w:name w:val="ls3"/>
    <w:basedOn w:val="DefaultParagraphFont"/>
    <w:rsid w:val="009202F3"/>
  </w:style>
  <w:style w:type="character" w:customStyle="1" w:styleId="ff6">
    <w:name w:val="ff6"/>
    <w:basedOn w:val="DefaultParagraphFont"/>
    <w:rsid w:val="009202F3"/>
  </w:style>
  <w:style w:type="character" w:customStyle="1" w:styleId="ls0">
    <w:name w:val="ls0"/>
    <w:basedOn w:val="DefaultParagraphFont"/>
    <w:rsid w:val="009202F3"/>
  </w:style>
  <w:style w:type="character" w:customStyle="1" w:styleId="ff4">
    <w:name w:val="ff4"/>
    <w:basedOn w:val="DefaultParagraphFont"/>
    <w:rsid w:val="009202F3"/>
  </w:style>
  <w:style w:type="paragraph" w:styleId="ListParagraph">
    <w:name w:val="List Paragraph"/>
    <w:basedOn w:val="Normal"/>
    <w:uiPriority w:val="34"/>
    <w:qFormat/>
    <w:rsid w:val="0026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3980">
      <w:bodyDiv w:val="1"/>
      <w:marLeft w:val="0"/>
      <w:marRight w:val="0"/>
      <w:marTop w:val="0"/>
      <w:marBottom w:val="0"/>
      <w:divBdr>
        <w:top w:val="none" w:sz="0" w:space="0" w:color="auto"/>
        <w:left w:val="none" w:sz="0" w:space="0" w:color="auto"/>
        <w:bottom w:val="none" w:sz="0" w:space="0" w:color="auto"/>
        <w:right w:val="none" w:sz="0" w:space="0" w:color="auto"/>
      </w:divBdr>
    </w:div>
    <w:div w:id="502935830">
      <w:bodyDiv w:val="1"/>
      <w:marLeft w:val="0"/>
      <w:marRight w:val="0"/>
      <w:marTop w:val="0"/>
      <w:marBottom w:val="0"/>
      <w:divBdr>
        <w:top w:val="none" w:sz="0" w:space="0" w:color="auto"/>
        <w:left w:val="none" w:sz="0" w:space="0" w:color="auto"/>
        <w:bottom w:val="none" w:sz="0" w:space="0" w:color="auto"/>
        <w:right w:val="none" w:sz="0" w:space="0" w:color="auto"/>
      </w:divBdr>
    </w:div>
    <w:div w:id="1334066836">
      <w:bodyDiv w:val="1"/>
      <w:marLeft w:val="0"/>
      <w:marRight w:val="0"/>
      <w:marTop w:val="0"/>
      <w:marBottom w:val="0"/>
      <w:divBdr>
        <w:top w:val="none" w:sz="0" w:space="0" w:color="auto"/>
        <w:left w:val="none" w:sz="0" w:space="0" w:color="auto"/>
        <w:bottom w:val="none" w:sz="0" w:space="0" w:color="auto"/>
        <w:right w:val="none" w:sz="0" w:space="0" w:color="auto"/>
      </w:divBdr>
    </w:div>
    <w:div w:id="1360818169">
      <w:bodyDiv w:val="1"/>
      <w:marLeft w:val="0"/>
      <w:marRight w:val="0"/>
      <w:marTop w:val="0"/>
      <w:marBottom w:val="0"/>
      <w:divBdr>
        <w:top w:val="none" w:sz="0" w:space="0" w:color="auto"/>
        <w:left w:val="none" w:sz="0" w:space="0" w:color="auto"/>
        <w:bottom w:val="none" w:sz="0" w:space="0" w:color="auto"/>
        <w:right w:val="none" w:sz="0" w:space="0" w:color="auto"/>
      </w:divBdr>
    </w:div>
    <w:div w:id="18314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omedomics.com/"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hyperlink" Target="https://www.bat-call.com/"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codagen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23</Pages>
  <Words>5795</Words>
  <Characters>33034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3</cp:revision>
  <dcterms:created xsi:type="dcterms:W3CDTF">2020-04-13T17:25:00Z</dcterms:created>
  <dcterms:modified xsi:type="dcterms:W3CDTF">2020-04-13T18:57:00Z</dcterms:modified>
</cp:coreProperties>
</file>