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14" w:rsidRPr="000C254A" w:rsidRDefault="00944EF7" w:rsidP="000C254A">
      <w:p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NAME:  AGWANIRU .C. JOSEPHINE</w:t>
      </w:r>
      <w:bookmarkStart w:id="0" w:name="_GoBack"/>
      <w:bookmarkEnd w:id="0"/>
    </w:p>
    <w:p w:rsidR="00944EF7" w:rsidRPr="000C254A" w:rsidRDefault="00944EF7" w:rsidP="000C254A">
      <w:p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MATRIC NO:  16/SMS02/007</w:t>
      </w:r>
    </w:p>
    <w:p w:rsidR="00944EF7" w:rsidRPr="000C254A" w:rsidRDefault="00944EF7" w:rsidP="000C254A">
      <w:p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COURSE CODE: ACC 4</w:t>
      </w:r>
      <w:r w:rsidR="000C254A" w:rsidRPr="000C254A">
        <w:rPr>
          <w:rFonts w:ascii="Times New Roman" w:hAnsi="Times New Roman" w:cs="Times New Roman"/>
          <w:sz w:val="24"/>
          <w:szCs w:val="24"/>
        </w:rPr>
        <w:t>06</w:t>
      </w:r>
    </w:p>
    <w:p w:rsidR="00944EF7" w:rsidRPr="000C254A" w:rsidRDefault="00944EF7" w:rsidP="000C254A">
      <w:p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 xml:space="preserve">COURSE TITTLE: INTERNATIONAL ACCOUNTING </w:t>
      </w:r>
    </w:p>
    <w:p w:rsidR="00944EF7" w:rsidRPr="000C254A" w:rsidRDefault="00944EF7" w:rsidP="000C254A">
      <w:pPr>
        <w:spacing w:line="480" w:lineRule="auto"/>
        <w:jc w:val="both"/>
        <w:rPr>
          <w:rFonts w:ascii="Times New Roman" w:hAnsi="Times New Roman" w:cs="Times New Roman"/>
          <w:sz w:val="24"/>
          <w:szCs w:val="24"/>
        </w:rPr>
      </w:pPr>
    </w:p>
    <w:p w:rsidR="00944EF7" w:rsidRPr="000C254A" w:rsidRDefault="00944EF7" w:rsidP="000C254A">
      <w:pPr>
        <w:spacing w:line="480" w:lineRule="auto"/>
        <w:jc w:val="both"/>
        <w:rPr>
          <w:rFonts w:ascii="Times New Roman" w:hAnsi="Times New Roman" w:cs="Times New Roman"/>
          <w:sz w:val="24"/>
          <w:szCs w:val="24"/>
        </w:rPr>
      </w:pPr>
    </w:p>
    <w:p w:rsidR="00944EF7" w:rsidRPr="000C254A" w:rsidRDefault="00944EF7" w:rsidP="000C254A">
      <w:pPr>
        <w:spacing w:line="480" w:lineRule="auto"/>
        <w:jc w:val="both"/>
        <w:rPr>
          <w:rFonts w:ascii="Times New Roman" w:hAnsi="Times New Roman" w:cs="Times New Roman"/>
          <w:sz w:val="24"/>
          <w:szCs w:val="24"/>
        </w:rPr>
      </w:pPr>
    </w:p>
    <w:p w:rsidR="000C254A" w:rsidRPr="000C254A" w:rsidRDefault="000C254A" w:rsidP="000C254A">
      <w:pPr>
        <w:spacing w:line="480" w:lineRule="auto"/>
        <w:jc w:val="both"/>
        <w:rPr>
          <w:rFonts w:ascii="Times New Roman" w:hAnsi="Times New Roman" w:cs="Times New Roman"/>
          <w:sz w:val="24"/>
          <w:szCs w:val="24"/>
          <w:u w:val="single"/>
        </w:rPr>
      </w:pPr>
      <w:r w:rsidRPr="000C254A">
        <w:rPr>
          <w:rFonts w:ascii="Times New Roman" w:hAnsi="Times New Roman" w:cs="Times New Roman"/>
          <w:sz w:val="24"/>
          <w:szCs w:val="24"/>
          <w:u w:val="single"/>
        </w:rPr>
        <w:t>SUMMARY OF</w:t>
      </w:r>
      <w:r w:rsidR="00305B62" w:rsidRPr="000C254A">
        <w:rPr>
          <w:rFonts w:ascii="Times New Roman" w:hAnsi="Times New Roman" w:cs="Times New Roman"/>
          <w:sz w:val="24"/>
          <w:szCs w:val="24"/>
          <w:u w:val="single"/>
        </w:rPr>
        <w:t xml:space="preserve"> </w:t>
      </w:r>
      <w:r w:rsidRPr="000C254A">
        <w:rPr>
          <w:rFonts w:ascii="Times New Roman" w:hAnsi="Times New Roman" w:cs="Times New Roman"/>
          <w:sz w:val="24"/>
          <w:szCs w:val="24"/>
          <w:u w:val="single"/>
        </w:rPr>
        <w:t xml:space="preserve">TRANSLATION OF FOREIGN CURRENCY FINANCIAL STATEMENTS </w:t>
      </w:r>
      <w:r w:rsidR="00305B62" w:rsidRPr="000C254A">
        <w:rPr>
          <w:rFonts w:ascii="Times New Roman" w:hAnsi="Times New Roman" w:cs="Times New Roman"/>
          <w:sz w:val="24"/>
          <w:szCs w:val="24"/>
          <w:u w:val="single"/>
        </w:rPr>
        <w:t xml:space="preserve"> </w:t>
      </w:r>
    </w:p>
    <w:p w:rsidR="000C254A" w:rsidRPr="000C254A" w:rsidRDefault="000C254A" w:rsidP="000C254A">
      <w:p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As exchange rates change, assets and liab</w:t>
      </w:r>
      <w:r w:rsidRPr="000C254A">
        <w:rPr>
          <w:rFonts w:ascii="Times New Roman" w:hAnsi="Times New Roman" w:cs="Times New Roman"/>
          <w:sz w:val="24"/>
          <w:szCs w:val="24"/>
        </w:rPr>
        <w:t>ilities translated at the prevailing exchange rate, change in value f</w:t>
      </w:r>
      <w:r w:rsidRPr="000C254A">
        <w:rPr>
          <w:rFonts w:ascii="Times New Roman" w:hAnsi="Times New Roman" w:cs="Times New Roman"/>
          <w:sz w:val="24"/>
          <w:szCs w:val="24"/>
        </w:rPr>
        <w:t xml:space="preserve">rom Statement of Financial Position to Statement of Financial </w:t>
      </w:r>
      <w:r w:rsidRPr="000C254A">
        <w:rPr>
          <w:rFonts w:ascii="Times New Roman" w:hAnsi="Times New Roman" w:cs="Times New Roman"/>
          <w:sz w:val="24"/>
          <w:szCs w:val="24"/>
        </w:rPr>
        <w:t xml:space="preserve">Position in terms of the parent </w:t>
      </w:r>
      <w:r w:rsidRPr="000C254A">
        <w:rPr>
          <w:rFonts w:ascii="Times New Roman" w:hAnsi="Times New Roman" w:cs="Times New Roman"/>
          <w:sz w:val="24"/>
          <w:szCs w:val="24"/>
        </w:rPr>
        <w:t>company’s reporting currency (for example, U.S. dollar).</w:t>
      </w:r>
      <w:r w:rsidRPr="000C254A">
        <w:rPr>
          <w:rFonts w:ascii="Times New Roman" w:hAnsi="Times New Roman" w:cs="Times New Roman"/>
          <w:sz w:val="24"/>
          <w:szCs w:val="24"/>
        </w:rPr>
        <w:t xml:space="preserve"> These items are exposed to translation adjustment. Statement of Financial Position items translated at historical exchange rates do not change in parent currency value from one Statement of Financial Position to the next. These items are not exposed to translation adjustment. Exposure to translation adjustment is referred to as Statement of Financial Position, translation, or accounting exposure. Statement of Financial Position exposure can be contrasted with the transaction exposure discussed earlier that arises when a company has foreign currency receivables and payables in the following way: Transaction exposure gives rise to foreign exchange. </w:t>
      </w:r>
      <w:r w:rsidR="00305B62" w:rsidRPr="000C254A">
        <w:rPr>
          <w:rFonts w:ascii="Times New Roman" w:hAnsi="Times New Roman" w:cs="Times New Roman"/>
          <w:sz w:val="24"/>
          <w:szCs w:val="24"/>
        </w:rPr>
        <w:t xml:space="preserve"> </w:t>
      </w:r>
      <w:r w:rsidRPr="000C254A">
        <w:rPr>
          <w:rFonts w:ascii="Times New Roman" w:hAnsi="Times New Roman" w:cs="Times New Roman"/>
          <w:sz w:val="24"/>
          <w:szCs w:val="24"/>
        </w:rPr>
        <w:t xml:space="preserve">Each item translated at the current exchange rate is exposed to translation adjustment. </w:t>
      </w:r>
    </w:p>
    <w:p w:rsidR="000C254A" w:rsidRPr="000C254A" w:rsidRDefault="000C254A" w:rsidP="000C254A">
      <w:p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 xml:space="preserve">There four (4) types of translation method used </w:t>
      </w:r>
      <w:proofErr w:type="gramStart"/>
      <w:r w:rsidRPr="000C254A">
        <w:rPr>
          <w:rFonts w:ascii="Times New Roman" w:hAnsi="Times New Roman" w:cs="Times New Roman"/>
          <w:sz w:val="24"/>
          <w:szCs w:val="24"/>
        </w:rPr>
        <w:t>worldwide  namely</w:t>
      </w:r>
      <w:proofErr w:type="gramEnd"/>
      <w:r w:rsidRPr="000C254A">
        <w:rPr>
          <w:rFonts w:ascii="Times New Roman" w:hAnsi="Times New Roman" w:cs="Times New Roman"/>
          <w:sz w:val="24"/>
          <w:szCs w:val="24"/>
        </w:rPr>
        <w:t>:</w:t>
      </w:r>
    </w:p>
    <w:p w:rsidR="000C254A" w:rsidRPr="000C254A" w:rsidRDefault="000C254A" w:rsidP="000C254A">
      <w:pPr>
        <w:pStyle w:val="ListParagraph"/>
        <w:numPr>
          <w:ilvl w:val="0"/>
          <w:numId w:val="1"/>
        </w:num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lastRenderedPageBreak/>
        <w:t>Current/noncurrent method,</w:t>
      </w:r>
    </w:p>
    <w:p w:rsidR="000C254A" w:rsidRPr="000C254A" w:rsidRDefault="000C254A" w:rsidP="000C254A">
      <w:pPr>
        <w:pStyle w:val="ListParagraph"/>
        <w:numPr>
          <w:ilvl w:val="0"/>
          <w:numId w:val="1"/>
        </w:num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 xml:space="preserve"> ii. Monetary/nonmonetary method, </w:t>
      </w:r>
    </w:p>
    <w:p w:rsidR="000C254A" w:rsidRPr="000C254A" w:rsidRDefault="000C254A" w:rsidP="000C254A">
      <w:pPr>
        <w:pStyle w:val="ListParagraph"/>
        <w:numPr>
          <w:ilvl w:val="0"/>
          <w:numId w:val="1"/>
        </w:num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iii. Temporal method, and</w:t>
      </w:r>
    </w:p>
    <w:p w:rsidR="000C254A" w:rsidRPr="000C254A" w:rsidRDefault="000C254A" w:rsidP="000C254A">
      <w:pPr>
        <w:pStyle w:val="ListParagraph"/>
        <w:numPr>
          <w:ilvl w:val="0"/>
          <w:numId w:val="1"/>
        </w:num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 xml:space="preserve"> Current rate (or closing rate) method.</w:t>
      </w:r>
    </w:p>
    <w:p w:rsidR="000C254A" w:rsidRPr="000C254A" w:rsidRDefault="000C254A" w:rsidP="000C254A">
      <w:pPr>
        <w:pStyle w:val="ListParagraph"/>
        <w:numPr>
          <w:ilvl w:val="0"/>
          <w:numId w:val="2"/>
        </w:numPr>
        <w:spacing w:line="480" w:lineRule="auto"/>
        <w:jc w:val="both"/>
        <w:rPr>
          <w:rFonts w:ascii="Times New Roman" w:hAnsi="Times New Roman" w:cs="Times New Roman"/>
          <w:sz w:val="24"/>
          <w:szCs w:val="24"/>
        </w:rPr>
      </w:pPr>
      <w:r w:rsidRPr="000C254A">
        <w:rPr>
          <w:rFonts w:ascii="Times New Roman" w:hAnsi="Times New Roman" w:cs="Times New Roman"/>
          <w:b/>
          <w:sz w:val="24"/>
          <w:szCs w:val="24"/>
        </w:rPr>
        <w:t xml:space="preserve">Current/Noncurrent Method: </w:t>
      </w:r>
      <w:r w:rsidRPr="000C254A">
        <w:rPr>
          <w:rFonts w:ascii="Times New Roman" w:hAnsi="Times New Roman" w:cs="Times New Roman"/>
          <w:sz w:val="24"/>
          <w:szCs w:val="24"/>
        </w:rPr>
        <w:t>there are rules involved when applying this method such as current assets and current liabilities are translated at the current exchange rate; noncurrent assets, noncurrent liabilities, and stockholders’ equity accounts are translated at historical exchange rates. Previously this method used to be the principal method of translating financial statements but was never adopted under International Financial Reporting Standards.</w:t>
      </w:r>
    </w:p>
    <w:p w:rsidR="000C254A" w:rsidRPr="000C254A" w:rsidRDefault="000C254A" w:rsidP="000C254A">
      <w:pPr>
        <w:pStyle w:val="ListParagraph"/>
        <w:numPr>
          <w:ilvl w:val="0"/>
          <w:numId w:val="2"/>
        </w:numPr>
        <w:spacing w:line="480" w:lineRule="auto"/>
        <w:jc w:val="both"/>
        <w:rPr>
          <w:rFonts w:ascii="Times New Roman" w:hAnsi="Times New Roman" w:cs="Times New Roman"/>
          <w:sz w:val="24"/>
          <w:szCs w:val="24"/>
        </w:rPr>
      </w:pPr>
      <w:r w:rsidRPr="000C254A">
        <w:rPr>
          <w:rFonts w:ascii="Times New Roman" w:hAnsi="Times New Roman" w:cs="Times New Roman"/>
          <w:b/>
          <w:sz w:val="24"/>
          <w:szCs w:val="24"/>
        </w:rPr>
        <w:t>Monetary/Nonmonetary Method:</w:t>
      </w:r>
      <w:r w:rsidRPr="000C254A">
        <w:rPr>
          <w:rFonts w:ascii="Times New Roman" w:hAnsi="Times New Roman" w:cs="Times New Roman"/>
          <w:sz w:val="24"/>
          <w:szCs w:val="24"/>
        </w:rPr>
        <w:t xml:space="preserve"> Hepworth developed this method in </w:t>
      </w:r>
      <w:proofErr w:type="gramStart"/>
      <w:r w:rsidRPr="000C254A">
        <w:rPr>
          <w:rFonts w:ascii="Times New Roman" w:hAnsi="Times New Roman" w:cs="Times New Roman"/>
          <w:sz w:val="24"/>
          <w:szCs w:val="24"/>
        </w:rPr>
        <w:t>1956  to</w:t>
      </w:r>
      <w:proofErr w:type="gramEnd"/>
      <w:r w:rsidRPr="000C254A">
        <w:rPr>
          <w:rFonts w:ascii="Times New Roman" w:hAnsi="Times New Roman" w:cs="Times New Roman"/>
          <w:sz w:val="24"/>
          <w:szCs w:val="24"/>
        </w:rPr>
        <w:t xml:space="preserve"> correct the lack of theoretical justification of current/noncurrent method. This method translates monetary assets and liabilities at the current exchange rate while the nonmonetary assets, nonmonetary liabilities, and stockholders’ equity accounts are translated at historical exchange rates.</w:t>
      </w:r>
    </w:p>
    <w:p w:rsidR="000C254A" w:rsidRPr="000C254A" w:rsidRDefault="000C254A" w:rsidP="000C254A">
      <w:pPr>
        <w:pStyle w:val="ListParagraph"/>
        <w:numPr>
          <w:ilvl w:val="0"/>
          <w:numId w:val="2"/>
        </w:numPr>
        <w:spacing w:line="480" w:lineRule="auto"/>
        <w:jc w:val="both"/>
        <w:rPr>
          <w:rFonts w:ascii="Times New Roman" w:hAnsi="Times New Roman" w:cs="Times New Roman"/>
          <w:sz w:val="24"/>
          <w:szCs w:val="24"/>
        </w:rPr>
      </w:pPr>
      <w:r w:rsidRPr="000C254A">
        <w:rPr>
          <w:rFonts w:ascii="Times New Roman" w:hAnsi="Times New Roman" w:cs="Times New Roman"/>
          <w:b/>
          <w:sz w:val="24"/>
          <w:szCs w:val="24"/>
        </w:rPr>
        <w:t>Temporal Method:</w:t>
      </w:r>
      <w:r w:rsidRPr="000C254A">
        <w:rPr>
          <w:rFonts w:ascii="Times New Roman" w:hAnsi="Times New Roman" w:cs="Times New Roman"/>
          <w:sz w:val="24"/>
          <w:szCs w:val="24"/>
        </w:rPr>
        <w:t xml:space="preserve"> the aim of this method is to produce a set of parent currency translated financial statements as if the foreign subsidiary had actually used the parent currency in conducting its operations. Also with the unchanging objectives of the method, assets and liabilities reported on the foreign operation’s Statement of Financial Position at historical cost are translated at historical exchange rates to yield an equivalent historical cost in parent currency terms. Contrarily, assets and liabilities reported on the foreign operation’s Statement of Financial Position at a current (or future) value are translated at the current exchange rate to yield an equivalent current value in parent currency terms.</w:t>
      </w:r>
    </w:p>
    <w:p w:rsidR="000C254A" w:rsidRPr="000C254A" w:rsidRDefault="000C254A" w:rsidP="000C254A">
      <w:pPr>
        <w:pStyle w:val="ListParagraph"/>
        <w:numPr>
          <w:ilvl w:val="0"/>
          <w:numId w:val="2"/>
        </w:numPr>
        <w:spacing w:line="480" w:lineRule="auto"/>
        <w:jc w:val="both"/>
        <w:rPr>
          <w:rFonts w:ascii="Times New Roman" w:hAnsi="Times New Roman" w:cs="Times New Roman"/>
          <w:sz w:val="24"/>
          <w:szCs w:val="24"/>
        </w:rPr>
      </w:pPr>
      <w:r w:rsidRPr="000C254A">
        <w:rPr>
          <w:rFonts w:ascii="Times New Roman" w:hAnsi="Times New Roman" w:cs="Times New Roman"/>
          <w:b/>
          <w:sz w:val="24"/>
          <w:szCs w:val="24"/>
        </w:rPr>
        <w:t>Current Rate Method:</w:t>
      </w:r>
      <w:r w:rsidRPr="000C254A">
        <w:rPr>
          <w:rFonts w:ascii="Times New Roman" w:hAnsi="Times New Roman" w:cs="Times New Roman"/>
          <w:sz w:val="24"/>
          <w:szCs w:val="24"/>
        </w:rPr>
        <w:t xml:space="preserve"> the important notion of this method is </w:t>
      </w:r>
      <w:proofErr w:type="spellStart"/>
      <w:r w:rsidRPr="000C254A">
        <w:rPr>
          <w:rFonts w:ascii="Times New Roman" w:hAnsi="Times New Roman" w:cs="Times New Roman"/>
          <w:sz w:val="24"/>
          <w:szCs w:val="24"/>
        </w:rPr>
        <w:t>thatthe</w:t>
      </w:r>
      <w:proofErr w:type="spellEnd"/>
      <w:r w:rsidRPr="000C254A">
        <w:rPr>
          <w:rFonts w:ascii="Times New Roman" w:hAnsi="Times New Roman" w:cs="Times New Roman"/>
          <w:sz w:val="24"/>
          <w:szCs w:val="24"/>
        </w:rPr>
        <w:t xml:space="preserve"> current rate method is that a parent’s entire investment in a foreign operation is exposed to foreign exchange risk and translation of the foreign operation’s financial statements should reflect this risk. In order to assess the net investment’s exposure to foreign exchange risk:</w:t>
      </w:r>
    </w:p>
    <w:p w:rsidR="000C254A" w:rsidRPr="000C254A" w:rsidRDefault="000C254A" w:rsidP="000C254A">
      <w:pPr>
        <w:pStyle w:val="ListParagraph"/>
        <w:numPr>
          <w:ilvl w:val="0"/>
          <w:numId w:val="3"/>
        </w:num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 xml:space="preserve">All assets and liabilities of the foreign operation are translated using the current exchange rate. </w:t>
      </w:r>
    </w:p>
    <w:p w:rsidR="000C254A" w:rsidRPr="000C254A" w:rsidRDefault="000C254A" w:rsidP="000C254A">
      <w:pPr>
        <w:pStyle w:val="ListParagraph"/>
        <w:numPr>
          <w:ilvl w:val="0"/>
          <w:numId w:val="3"/>
        </w:numPr>
        <w:spacing w:line="480" w:lineRule="auto"/>
        <w:jc w:val="both"/>
        <w:rPr>
          <w:rFonts w:ascii="Times New Roman" w:hAnsi="Times New Roman" w:cs="Times New Roman"/>
          <w:sz w:val="24"/>
          <w:szCs w:val="24"/>
        </w:rPr>
      </w:pPr>
      <w:r w:rsidRPr="000C254A">
        <w:rPr>
          <w:rFonts w:ascii="Times New Roman" w:hAnsi="Times New Roman" w:cs="Times New Roman"/>
          <w:sz w:val="24"/>
          <w:szCs w:val="24"/>
        </w:rPr>
        <w:t xml:space="preserve"> Equity accounts are translated at historical exchange rates.</w:t>
      </w:r>
    </w:p>
    <w:p w:rsidR="000C254A" w:rsidRDefault="000C254A" w:rsidP="000C254A">
      <w:pPr>
        <w:spacing w:line="480" w:lineRule="auto"/>
        <w:rPr>
          <w:rFonts w:ascii="Times New Roman" w:hAnsi="Times New Roman" w:cs="Times New Roman"/>
          <w:sz w:val="24"/>
          <w:szCs w:val="24"/>
        </w:rPr>
      </w:pPr>
    </w:p>
    <w:p w:rsidR="000C254A" w:rsidRDefault="000C254A" w:rsidP="000C254A">
      <w:pPr>
        <w:spacing w:line="480" w:lineRule="auto"/>
        <w:rPr>
          <w:rFonts w:ascii="Times New Roman" w:hAnsi="Times New Roman" w:cs="Times New Roman"/>
          <w:sz w:val="24"/>
          <w:szCs w:val="24"/>
        </w:rPr>
      </w:pPr>
    </w:p>
    <w:p w:rsidR="000C254A" w:rsidRPr="000C254A" w:rsidRDefault="000C254A" w:rsidP="000C254A">
      <w:pPr>
        <w:spacing w:line="480" w:lineRule="auto"/>
        <w:rPr>
          <w:rFonts w:ascii="Times New Roman" w:hAnsi="Times New Roman" w:cs="Times New Roman"/>
          <w:sz w:val="24"/>
          <w:szCs w:val="24"/>
        </w:rPr>
      </w:pPr>
    </w:p>
    <w:p w:rsidR="000C254A" w:rsidRDefault="000C254A" w:rsidP="000C254A">
      <w:pPr>
        <w:spacing w:line="480" w:lineRule="auto"/>
        <w:rPr>
          <w:rFonts w:ascii="Times New Roman" w:hAnsi="Times New Roman" w:cs="Times New Roman"/>
          <w:sz w:val="24"/>
          <w:szCs w:val="24"/>
        </w:rPr>
      </w:pPr>
    </w:p>
    <w:p w:rsidR="000C254A" w:rsidRPr="000C254A" w:rsidRDefault="000C254A" w:rsidP="000C254A">
      <w:pPr>
        <w:spacing w:line="480" w:lineRule="auto"/>
        <w:rPr>
          <w:rFonts w:ascii="Times New Roman" w:hAnsi="Times New Roman" w:cs="Times New Roman"/>
          <w:sz w:val="24"/>
          <w:szCs w:val="24"/>
        </w:rPr>
      </w:pPr>
    </w:p>
    <w:p w:rsidR="00944EF7" w:rsidRPr="000C254A" w:rsidRDefault="00305B62" w:rsidP="000C254A">
      <w:pPr>
        <w:spacing w:line="480" w:lineRule="auto"/>
        <w:rPr>
          <w:rFonts w:ascii="Times New Roman" w:hAnsi="Times New Roman" w:cs="Times New Roman"/>
          <w:sz w:val="24"/>
          <w:szCs w:val="24"/>
        </w:rPr>
      </w:pPr>
      <w:r w:rsidRPr="000C254A">
        <w:rPr>
          <w:rFonts w:ascii="Times New Roman" w:hAnsi="Times New Roman" w:cs="Times New Roman"/>
          <w:sz w:val="24"/>
          <w:szCs w:val="24"/>
        </w:rPr>
        <w:t xml:space="preserve">                                                                                                                                                                                                                                                                                                                                                                                                                                                                                                                                                                                                                                                                                                                                                                                                                                                                                                                                                                                                                                                                                                                                                                                                                                                                                                                                                                                                                                                                                                                                                                                                                                                                                                                                                                                                                                                                                                                                                                                                                                                                                                                                                                                                                                                                                                                                                                                                                                                                                                                                                                                                                                                                                                                                                                                                                                                                                                                                                                                                                                                                                                                                                                                                                                                                                                                                                                                                                                                                                                                                                                                                                                                                                                                                                                                                                                                                                                                                                                                                                                                                                                                                                                                                                                                                                                                                                                                                                                                                                                                                                                                                                                                                                                                                                                                                                                                                                                                                                                                                                                                                                                                                                                                                                                                                                                                                                                                                                                                                                                                                                                                                                                                                                                                                                                                                                                                                                                                                                                                                                                                                                                                                                                                                                                                                                                                                                                                                                                                                                                                                                                                                                                                                                                                                                                                                                                                                                                                                                                                                                                                                                                                                                                                                                                                                                                                                                                                                                                                                                                                                                                                                                                                                                                                                                                                                                                                                                                                                   </w:t>
      </w:r>
    </w:p>
    <w:sectPr w:rsidR="00944EF7" w:rsidRPr="000C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6BE"/>
    <w:multiLevelType w:val="hybridMultilevel"/>
    <w:tmpl w:val="AB9C1960"/>
    <w:lvl w:ilvl="0" w:tplc="ABDCB086">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6BB1569"/>
    <w:multiLevelType w:val="hybridMultilevel"/>
    <w:tmpl w:val="8DF0A6CA"/>
    <w:lvl w:ilvl="0" w:tplc="C112570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F260DC4"/>
    <w:multiLevelType w:val="hybridMultilevel"/>
    <w:tmpl w:val="50A2E058"/>
    <w:lvl w:ilvl="0" w:tplc="F8E406D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F7"/>
    <w:rsid w:val="000C254A"/>
    <w:rsid w:val="00305B62"/>
    <w:rsid w:val="00944EF7"/>
    <w:rsid w:val="00BB7B14"/>
    <w:rsid w:val="00D3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Agwaniru</dc:creator>
  <cp:lastModifiedBy>Josephine Agwaniru</cp:lastModifiedBy>
  <cp:revision>2</cp:revision>
  <dcterms:created xsi:type="dcterms:W3CDTF">2020-04-13T20:30:00Z</dcterms:created>
  <dcterms:modified xsi:type="dcterms:W3CDTF">2020-04-13T20:30:00Z</dcterms:modified>
</cp:coreProperties>
</file>