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30" w:rsidRDefault="00646330" w:rsidP="00924025">
      <w:pPr>
        <w:rPr>
          <w:rFonts w:ascii="Times New Roman" w:hAnsi="Times New Roman" w:cs="Times New Roman"/>
          <w:sz w:val="32"/>
          <w:szCs w:val="32"/>
        </w:rPr>
      </w:pPr>
      <w:r>
        <w:rPr>
          <w:rFonts w:ascii="Times New Roman" w:hAnsi="Times New Roman" w:cs="Times New Roman"/>
          <w:sz w:val="32"/>
          <w:szCs w:val="32"/>
        </w:rPr>
        <w:t xml:space="preserve">Name: </w:t>
      </w:r>
      <w:proofErr w:type="spellStart"/>
      <w:r>
        <w:rPr>
          <w:rFonts w:ascii="Times New Roman" w:hAnsi="Times New Roman" w:cs="Times New Roman"/>
          <w:sz w:val="32"/>
          <w:szCs w:val="32"/>
        </w:rPr>
        <w:t>Uzor</w:t>
      </w:r>
      <w:proofErr w:type="spellEnd"/>
      <w:r>
        <w:rPr>
          <w:rFonts w:ascii="Times New Roman" w:hAnsi="Times New Roman" w:cs="Times New Roman"/>
          <w:sz w:val="32"/>
          <w:szCs w:val="32"/>
        </w:rPr>
        <w:t xml:space="preserve"> Anthony </w:t>
      </w:r>
    </w:p>
    <w:p w:rsidR="00646330" w:rsidRDefault="00646330" w:rsidP="00924025">
      <w:pPr>
        <w:rPr>
          <w:rFonts w:ascii="Times New Roman" w:hAnsi="Times New Roman" w:cs="Times New Roman"/>
          <w:sz w:val="32"/>
          <w:szCs w:val="32"/>
        </w:rPr>
      </w:pPr>
      <w:r>
        <w:rPr>
          <w:rFonts w:ascii="Times New Roman" w:hAnsi="Times New Roman" w:cs="Times New Roman"/>
          <w:sz w:val="32"/>
          <w:szCs w:val="32"/>
        </w:rPr>
        <w:t>Matric number: 17/sms01/043</w:t>
      </w:r>
    </w:p>
    <w:p w:rsidR="002449BD" w:rsidRDefault="002449BD" w:rsidP="00924025">
      <w:pPr>
        <w:rPr>
          <w:rFonts w:ascii="Times New Roman" w:hAnsi="Times New Roman" w:cs="Times New Roman"/>
          <w:sz w:val="32"/>
          <w:szCs w:val="32"/>
        </w:rPr>
      </w:pPr>
      <w:r>
        <w:rPr>
          <w:rFonts w:ascii="Times New Roman" w:hAnsi="Times New Roman" w:cs="Times New Roman"/>
          <w:sz w:val="32"/>
          <w:szCs w:val="32"/>
        </w:rPr>
        <w:t>Course tittle: International Economics</w:t>
      </w:r>
    </w:p>
    <w:p w:rsidR="00646330" w:rsidRPr="00646330" w:rsidRDefault="00646330" w:rsidP="00924025">
      <w:pPr>
        <w:rPr>
          <w:rFonts w:ascii="Times New Roman" w:hAnsi="Times New Roman" w:cs="Times New Roman"/>
          <w:sz w:val="32"/>
          <w:szCs w:val="32"/>
        </w:rPr>
      </w:pPr>
      <w:r>
        <w:rPr>
          <w:rFonts w:ascii="Times New Roman" w:hAnsi="Times New Roman" w:cs="Times New Roman"/>
          <w:sz w:val="32"/>
          <w:szCs w:val="32"/>
        </w:rPr>
        <w:t>D</w:t>
      </w:r>
      <w:r w:rsidR="002449BD">
        <w:rPr>
          <w:rFonts w:ascii="Times New Roman" w:hAnsi="Times New Roman" w:cs="Times New Roman"/>
          <w:sz w:val="32"/>
          <w:szCs w:val="32"/>
        </w:rPr>
        <w:t>ate</w:t>
      </w:r>
      <w:r>
        <w:rPr>
          <w:rFonts w:ascii="Times New Roman" w:hAnsi="Times New Roman" w:cs="Times New Roman"/>
          <w:sz w:val="32"/>
          <w:szCs w:val="32"/>
        </w:rPr>
        <w:t xml:space="preserve">: </w:t>
      </w:r>
      <w:r w:rsidR="00B44866">
        <w:rPr>
          <w:rFonts w:ascii="Times New Roman" w:hAnsi="Times New Roman" w:cs="Times New Roman"/>
          <w:sz w:val="32"/>
          <w:szCs w:val="32"/>
        </w:rPr>
        <w:t>12</w:t>
      </w:r>
      <w:r w:rsidR="00B44866" w:rsidRPr="00B44866">
        <w:rPr>
          <w:rFonts w:ascii="Times New Roman" w:hAnsi="Times New Roman" w:cs="Times New Roman"/>
          <w:sz w:val="32"/>
          <w:szCs w:val="32"/>
          <w:vertAlign w:val="superscript"/>
        </w:rPr>
        <w:t>th</w:t>
      </w:r>
      <w:r w:rsidR="00B44866">
        <w:rPr>
          <w:rFonts w:ascii="Times New Roman" w:hAnsi="Times New Roman" w:cs="Times New Roman"/>
          <w:sz w:val="32"/>
          <w:szCs w:val="32"/>
        </w:rPr>
        <w:t xml:space="preserve"> march 2020</w:t>
      </w:r>
    </w:p>
    <w:p w:rsidR="002449BD" w:rsidRDefault="002449BD" w:rsidP="00924025">
      <w:pPr>
        <w:rPr>
          <w:rFonts w:ascii="Times New Roman" w:hAnsi="Times New Roman" w:cs="Times New Roman"/>
          <w:b/>
          <w:sz w:val="32"/>
          <w:szCs w:val="32"/>
        </w:rPr>
      </w:pPr>
    </w:p>
    <w:p w:rsidR="002449BD" w:rsidRPr="002449BD" w:rsidRDefault="002449BD" w:rsidP="00924025">
      <w:pPr>
        <w:rPr>
          <w:rFonts w:ascii="Times New Roman" w:hAnsi="Times New Roman" w:cs="Times New Roman"/>
          <w:b/>
          <w:sz w:val="32"/>
          <w:szCs w:val="32"/>
        </w:rPr>
      </w:pPr>
      <w:r w:rsidRPr="002449BD">
        <w:rPr>
          <w:rFonts w:ascii="Times New Roman" w:hAnsi="Times New Roman" w:cs="Times New Roman"/>
          <w:b/>
          <w:sz w:val="32"/>
          <w:szCs w:val="32"/>
        </w:rPr>
        <w:t>Question 1</w:t>
      </w:r>
    </w:p>
    <w:p w:rsidR="00924025" w:rsidRPr="00924025" w:rsidRDefault="00924025" w:rsidP="00924025">
      <w:pPr>
        <w:rPr>
          <w:rFonts w:ascii="Times New Roman" w:hAnsi="Times New Roman" w:cs="Times New Roman"/>
          <w:sz w:val="32"/>
          <w:szCs w:val="32"/>
          <w:u w:val="single"/>
        </w:rPr>
      </w:pPr>
      <w:r w:rsidRPr="00924025">
        <w:rPr>
          <w:rFonts w:ascii="Times New Roman" w:hAnsi="Times New Roman" w:cs="Times New Roman"/>
          <w:sz w:val="32"/>
          <w:szCs w:val="32"/>
          <w:u w:val="single"/>
        </w:rPr>
        <w:t>What Is Foreign Exchange (Forex)?</w:t>
      </w:r>
    </w:p>
    <w:p w:rsidR="00924025" w:rsidRPr="00924025" w:rsidRDefault="00924025" w:rsidP="00924025">
      <w:pPr>
        <w:rPr>
          <w:rFonts w:ascii="Times New Roman" w:hAnsi="Times New Roman" w:cs="Times New Roman"/>
          <w:sz w:val="32"/>
          <w:szCs w:val="32"/>
        </w:rPr>
      </w:pPr>
      <w:r w:rsidRPr="00924025">
        <w:rPr>
          <w:rFonts w:ascii="Times New Roman" w:hAnsi="Times New Roman" w:cs="Times New Roman"/>
          <w:sz w:val="32"/>
          <w:szCs w:val="32"/>
        </w:rPr>
        <w:t xml:space="preserve"> </w:t>
      </w:r>
      <w:r w:rsidRPr="00924025">
        <w:rPr>
          <w:rFonts w:ascii="Times New Roman" w:hAnsi="Times New Roman" w:cs="Times New Roman"/>
          <w:sz w:val="32"/>
          <w:szCs w:val="32"/>
        </w:rPr>
        <w:t>Foreign Exchange (forex or FX) is the trading of one currency for another. For example, one can swap the U.S. dollar for the euro. Foreign exchange transactions can take place on the foreign exchange market, also known as the Forex Market.</w:t>
      </w:r>
    </w:p>
    <w:p w:rsidR="0060237A" w:rsidRPr="00924025" w:rsidRDefault="00924025" w:rsidP="00924025">
      <w:pPr>
        <w:rPr>
          <w:rFonts w:ascii="Times New Roman" w:hAnsi="Times New Roman" w:cs="Times New Roman"/>
          <w:sz w:val="32"/>
          <w:szCs w:val="32"/>
        </w:rPr>
      </w:pPr>
      <w:r w:rsidRPr="00924025">
        <w:rPr>
          <w:rFonts w:ascii="Times New Roman" w:hAnsi="Times New Roman" w:cs="Times New Roman"/>
          <w:sz w:val="32"/>
          <w:szCs w:val="32"/>
        </w:rPr>
        <w:t>The forex market is the largest, most liquid market in the world, with trillions of dollars changing hands every day. There is no centralized location, rather the forex market is an electronic network of banks, brokers, institutions, and individual traders (mostly trading through brokers or banks).</w:t>
      </w:r>
    </w:p>
    <w:p w:rsidR="00924025" w:rsidRPr="00924025" w:rsidRDefault="00924025" w:rsidP="00924025">
      <w:pPr>
        <w:rPr>
          <w:rFonts w:ascii="Times New Roman" w:hAnsi="Times New Roman" w:cs="Times New Roman"/>
          <w:sz w:val="32"/>
          <w:szCs w:val="32"/>
          <w:u w:val="single"/>
        </w:rPr>
      </w:pPr>
      <w:r w:rsidRPr="00924025">
        <w:rPr>
          <w:rFonts w:ascii="Times New Roman" w:hAnsi="Times New Roman" w:cs="Times New Roman"/>
          <w:sz w:val="32"/>
          <w:szCs w:val="32"/>
          <w:u w:val="single"/>
        </w:rPr>
        <w:t xml:space="preserve">How Does Foreign Exchange Work? </w:t>
      </w:r>
    </w:p>
    <w:p w:rsidR="00924025" w:rsidRPr="00924025" w:rsidRDefault="00924025" w:rsidP="00924025">
      <w:pPr>
        <w:rPr>
          <w:rFonts w:ascii="Times New Roman" w:hAnsi="Times New Roman" w:cs="Times New Roman"/>
          <w:sz w:val="32"/>
          <w:szCs w:val="32"/>
        </w:rPr>
      </w:pPr>
      <w:r w:rsidRPr="00924025">
        <w:rPr>
          <w:rFonts w:ascii="Times New Roman" w:hAnsi="Times New Roman" w:cs="Times New Roman"/>
          <w:sz w:val="32"/>
          <w:szCs w:val="32"/>
        </w:rPr>
        <w:t>The market determines the value, also known as an exchange rate, of the majority of currencies. Foreign exchange can be as simple as changing one currency for another at a local bank. It can also involve trading currency on the foreign exchange market. For example, a trader is betting a central bank will ease or tighten monetary policy and that one currency will strengthen versus the other.</w:t>
      </w:r>
    </w:p>
    <w:p w:rsidR="00E93D50" w:rsidRDefault="00E93D50" w:rsidP="00E93D50">
      <w:pPr>
        <w:rPr>
          <w:rFonts w:ascii="Times New Roman" w:hAnsi="Times New Roman" w:cs="Times New Roman"/>
          <w:sz w:val="32"/>
          <w:szCs w:val="32"/>
        </w:rPr>
      </w:pPr>
      <w:r w:rsidRPr="00E93D50">
        <w:rPr>
          <w:rFonts w:ascii="Times New Roman" w:hAnsi="Times New Roman" w:cs="Times New Roman"/>
          <w:sz w:val="32"/>
          <w:szCs w:val="32"/>
        </w:rPr>
        <w:t>THE CBN</w:t>
      </w:r>
    </w:p>
    <w:p w:rsidR="00E93D50" w:rsidRDefault="00E93D50" w:rsidP="00E93D50">
      <w:pPr>
        <w:rPr>
          <w:rFonts w:ascii="Times New Roman" w:hAnsi="Times New Roman" w:cs="Times New Roman"/>
          <w:sz w:val="32"/>
          <w:szCs w:val="32"/>
        </w:rPr>
      </w:pPr>
      <w:r w:rsidRPr="00E93D50">
        <w:rPr>
          <w:rFonts w:ascii="Times New Roman" w:hAnsi="Times New Roman" w:cs="Times New Roman"/>
          <w:sz w:val="32"/>
          <w:szCs w:val="32"/>
        </w:rPr>
        <w:t xml:space="preserve"> This is the regulator of the foreign exchange market as well as the representative of the Federal Government providing the required </w:t>
      </w:r>
      <w:r w:rsidRPr="00E93D50">
        <w:rPr>
          <w:rFonts w:ascii="Times New Roman" w:hAnsi="Times New Roman" w:cs="Times New Roman"/>
          <w:sz w:val="32"/>
          <w:szCs w:val="32"/>
        </w:rPr>
        <w:lastRenderedPageBreak/>
        <w:t xml:space="preserve">enabling environment for the market. The major functions of the CBN in the market include, but not limited to, the following: </w:t>
      </w:r>
    </w:p>
    <w:p w:rsidR="00E93D50" w:rsidRPr="00B20D55" w:rsidRDefault="00E93D50" w:rsidP="00B20D55">
      <w:pPr>
        <w:pStyle w:val="ListParagraph"/>
        <w:numPr>
          <w:ilvl w:val="0"/>
          <w:numId w:val="2"/>
        </w:numPr>
        <w:rPr>
          <w:rFonts w:ascii="Times New Roman" w:hAnsi="Times New Roman" w:cs="Times New Roman"/>
          <w:sz w:val="32"/>
          <w:szCs w:val="32"/>
        </w:rPr>
      </w:pPr>
      <w:r w:rsidRPr="00B20D55">
        <w:rPr>
          <w:rFonts w:ascii="Times New Roman" w:hAnsi="Times New Roman" w:cs="Times New Roman"/>
          <w:sz w:val="32"/>
          <w:szCs w:val="32"/>
        </w:rPr>
        <w:t xml:space="preserve">Establishing the ground rules of the market. </w:t>
      </w:r>
    </w:p>
    <w:p w:rsidR="00E93D50" w:rsidRPr="00B20D55" w:rsidRDefault="00E93D50" w:rsidP="00B20D55">
      <w:pPr>
        <w:pStyle w:val="ListParagraph"/>
        <w:numPr>
          <w:ilvl w:val="0"/>
          <w:numId w:val="2"/>
        </w:numPr>
        <w:rPr>
          <w:rFonts w:ascii="Times New Roman" w:hAnsi="Times New Roman" w:cs="Times New Roman"/>
          <w:sz w:val="32"/>
          <w:szCs w:val="32"/>
        </w:rPr>
      </w:pPr>
      <w:r w:rsidRPr="00B20D55">
        <w:rPr>
          <w:rFonts w:ascii="Times New Roman" w:hAnsi="Times New Roman" w:cs="Times New Roman"/>
          <w:sz w:val="32"/>
          <w:szCs w:val="32"/>
        </w:rPr>
        <w:t xml:space="preserve">Enforcing the rules governing the allocation of foreign exchange. </w:t>
      </w:r>
    </w:p>
    <w:p w:rsidR="00E93D50" w:rsidRPr="00B20D55" w:rsidRDefault="00E93D50" w:rsidP="00B20D55">
      <w:pPr>
        <w:pStyle w:val="ListParagraph"/>
        <w:numPr>
          <w:ilvl w:val="0"/>
          <w:numId w:val="2"/>
        </w:numPr>
        <w:rPr>
          <w:rFonts w:ascii="Times New Roman" w:hAnsi="Times New Roman" w:cs="Times New Roman"/>
          <w:sz w:val="32"/>
          <w:szCs w:val="32"/>
        </w:rPr>
      </w:pPr>
      <w:r w:rsidRPr="00B20D55">
        <w:rPr>
          <w:rFonts w:ascii="Times New Roman" w:hAnsi="Times New Roman" w:cs="Times New Roman"/>
          <w:sz w:val="32"/>
          <w:szCs w:val="32"/>
        </w:rPr>
        <w:t>Determining the auction system</w:t>
      </w:r>
    </w:p>
    <w:p w:rsidR="00E93D50" w:rsidRPr="00B20D55" w:rsidRDefault="00E93D50" w:rsidP="00B20D55">
      <w:pPr>
        <w:pStyle w:val="ListParagraph"/>
        <w:numPr>
          <w:ilvl w:val="0"/>
          <w:numId w:val="2"/>
        </w:numPr>
        <w:rPr>
          <w:rFonts w:ascii="Times New Roman" w:hAnsi="Times New Roman" w:cs="Times New Roman"/>
          <w:sz w:val="32"/>
          <w:szCs w:val="32"/>
        </w:rPr>
      </w:pPr>
      <w:r w:rsidRPr="00B20D55">
        <w:rPr>
          <w:rFonts w:ascii="Times New Roman" w:hAnsi="Times New Roman" w:cs="Times New Roman"/>
          <w:sz w:val="32"/>
          <w:szCs w:val="32"/>
        </w:rPr>
        <w:t xml:space="preserve">Enforcing exchange control regulations </w:t>
      </w:r>
    </w:p>
    <w:p w:rsidR="00E93D50" w:rsidRPr="00B20D55" w:rsidRDefault="00E93D50" w:rsidP="00B20D55">
      <w:pPr>
        <w:pStyle w:val="ListParagraph"/>
        <w:numPr>
          <w:ilvl w:val="0"/>
          <w:numId w:val="2"/>
        </w:numPr>
        <w:rPr>
          <w:rFonts w:ascii="Times New Roman" w:hAnsi="Times New Roman" w:cs="Times New Roman"/>
          <w:sz w:val="32"/>
          <w:szCs w:val="32"/>
        </w:rPr>
      </w:pPr>
      <w:r w:rsidRPr="00B20D55">
        <w:rPr>
          <w:rFonts w:ascii="Times New Roman" w:hAnsi="Times New Roman" w:cs="Times New Roman"/>
          <w:sz w:val="32"/>
          <w:szCs w:val="32"/>
        </w:rPr>
        <w:t xml:space="preserve">Providing the foreign exchange for each bidding and ensuring allocation of successful participants </w:t>
      </w:r>
    </w:p>
    <w:p w:rsidR="00E93D50" w:rsidRPr="00B20D55" w:rsidRDefault="00E93D50" w:rsidP="00B20D55">
      <w:pPr>
        <w:pStyle w:val="ListParagraph"/>
        <w:numPr>
          <w:ilvl w:val="0"/>
          <w:numId w:val="2"/>
        </w:numPr>
        <w:rPr>
          <w:rFonts w:ascii="Times New Roman" w:hAnsi="Times New Roman" w:cs="Times New Roman"/>
          <w:sz w:val="32"/>
          <w:szCs w:val="32"/>
        </w:rPr>
      </w:pPr>
      <w:r w:rsidRPr="00B20D55">
        <w:rPr>
          <w:rFonts w:ascii="Times New Roman" w:hAnsi="Times New Roman" w:cs="Times New Roman"/>
          <w:sz w:val="32"/>
          <w:szCs w:val="32"/>
        </w:rPr>
        <w:t xml:space="preserve">Advising the Government on the developments in the market </w:t>
      </w:r>
      <w:r w:rsidRPr="00E93D50">
        <w:sym w:font="Symbol" w:char="F076"/>
      </w:r>
      <w:r w:rsidRPr="00B20D55">
        <w:rPr>
          <w:rFonts w:ascii="Times New Roman" w:hAnsi="Times New Roman" w:cs="Times New Roman"/>
          <w:sz w:val="32"/>
          <w:szCs w:val="32"/>
        </w:rPr>
        <w:t xml:space="preserve"> Enforcing discipline among erring foreign exchange market participants.</w:t>
      </w:r>
    </w:p>
    <w:p w:rsidR="00646330" w:rsidRDefault="00646330" w:rsidP="00924025">
      <w:pPr>
        <w:rPr>
          <w:rFonts w:ascii="Times New Roman" w:hAnsi="Times New Roman" w:cs="Times New Roman"/>
          <w:sz w:val="32"/>
          <w:szCs w:val="32"/>
        </w:rPr>
      </w:pPr>
      <w:r w:rsidRPr="00646330">
        <w:rPr>
          <w:rFonts w:ascii="Times New Roman" w:hAnsi="Times New Roman" w:cs="Times New Roman"/>
          <w:sz w:val="32"/>
          <w:szCs w:val="32"/>
        </w:rPr>
        <w:t>THE FOREIGN EXCHANGE MARKET</w:t>
      </w:r>
    </w:p>
    <w:p w:rsidR="00646330" w:rsidRDefault="00646330" w:rsidP="00924025">
      <w:pPr>
        <w:rPr>
          <w:rFonts w:ascii="Times New Roman" w:hAnsi="Times New Roman" w:cs="Times New Roman"/>
          <w:sz w:val="32"/>
          <w:szCs w:val="32"/>
        </w:rPr>
      </w:pPr>
      <w:r w:rsidRPr="00646330">
        <w:rPr>
          <w:rFonts w:ascii="Times New Roman" w:hAnsi="Times New Roman" w:cs="Times New Roman"/>
          <w:sz w:val="32"/>
          <w:szCs w:val="32"/>
        </w:rPr>
        <w:t xml:space="preserve"> This is just the medium of interaction between the buyers and sellers of Foreign Currencies by way of payment for transactions or by physical exchange of currencies. It is not limited to any particular location. It can take place anywhere and in any form.</w:t>
      </w:r>
      <w:r>
        <w:rPr>
          <w:rFonts w:ascii="Times New Roman" w:hAnsi="Times New Roman" w:cs="Times New Roman"/>
          <w:sz w:val="32"/>
          <w:szCs w:val="32"/>
        </w:rPr>
        <w:t xml:space="preserve"> </w:t>
      </w:r>
    </w:p>
    <w:p w:rsidR="00646330" w:rsidRDefault="00646330" w:rsidP="00924025">
      <w:pPr>
        <w:rPr>
          <w:rFonts w:ascii="Times New Roman" w:hAnsi="Times New Roman" w:cs="Times New Roman"/>
          <w:sz w:val="32"/>
          <w:szCs w:val="32"/>
        </w:rPr>
      </w:pPr>
      <w:r w:rsidRPr="00646330">
        <w:rPr>
          <w:rFonts w:ascii="Times New Roman" w:hAnsi="Times New Roman" w:cs="Times New Roman"/>
          <w:sz w:val="32"/>
          <w:szCs w:val="32"/>
        </w:rPr>
        <w:t xml:space="preserve"> PARTICIPANTS IN THE MARKET</w:t>
      </w:r>
    </w:p>
    <w:p w:rsidR="00E93D50" w:rsidRDefault="00646330" w:rsidP="00924025">
      <w:pPr>
        <w:rPr>
          <w:rFonts w:ascii="Times New Roman" w:hAnsi="Times New Roman" w:cs="Times New Roman"/>
          <w:sz w:val="32"/>
          <w:szCs w:val="32"/>
        </w:rPr>
      </w:pPr>
      <w:r w:rsidRPr="00646330">
        <w:rPr>
          <w:rFonts w:ascii="Times New Roman" w:hAnsi="Times New Roman" w:cs="Times New Roman"/>
          <w:sz w:val="32"/>
          <w:szCs w:val="32"/>
        </w:rPr>
        <w:t xml:space="preserve"> The participants are numerous. These include anybody that has an interest in foreign trade either directly or indirectly. </w:t>
      </w:r>
      <w:proofErr w:type="gramStart"/>
      <w:r w:rsidRPr="00646330">
        <w:rPr>
          <w:rFonts w:ascii="Times New Roman" w:hAnsi="Times New Roman" w:cs="Times New Roman"/>
          <w:sz w:val="32"/>
          <w:szCs w:val="32"/>
        </w:rPr>
        <w:t>Therefore</w:t>
      </w:r>
      <w:proofErr w:type="gramEnd"/>
      <w:r w:rsidRPr="00646330">
        <w:rPr>
          <w:rFonts w:ascii="Times New Roman" w:hAnsi="Times New Roman" w:cs="Times New Roman"/>
          <w:sz w:val="32"/>
          <w:szCs w:val="32"/>
        </w:rPr>
        <w:t xml:space="preserve"> the Central Bank or Ministry of Finance is an interested party as they regulate the market. They are also participants as they are on the supply side. The banks are the</w:t>
      </w:r>
      <w:r>
        <w:rPr>
          <w:rFonts w:ascii="Times New Roman" w:hAnsi="Times New Roman" w:cs="Times New Roman"/>
          <w:sz w:val="32"/>
          <w:szCs w:val="32"/>
        </w:rPr>
        <w:t xml:space="preserve"> </w:t>
      </w:r>
      <w:r w:rsidRPr="00646330">
        <w:rPr>
          <w:rFonts w:ascii="Times New Roman" w:hAnsi="Times New Roman" w:cs="Times New Roman"/>
          <w:sz w:val="32"/>
          <w:szCs w:val="32"/>
        </w:rPr>
        <w:t>Authorized Dealers. The Bureau de Change (BDC) is also a participant.</w:t>
      </w:r>
      <w:r w:rsidR="00E93D50">
        <w:rPr>
          <w:rFonts w:ascii="Times New Roman" w:hAnsi="Times New Roman" w:cs="Times New Roman"/>
          <w:sz w:val="32"/>
          <w:szCs w:val="32"/>
        </w:rPr>
        <w:t xml:space="preserve"> </w:t>
      </w:r>
    </w:p>
    <w:p w:rsidR="00646330" w:rsidRPr="002449BD" w:rsidRDefault="00646330" w:rsidP="00924025">
      <w:pPr>
        <w:rPr>
          <w:rFonts w:ascii="Times New Roman" w:hAnsi="Times New Roman" w:cs="Times New Roman"/>
          <w:b/>
          <w:sz w:val="32"/>
          <w:szCs w:val="32"/>
        </w:rPr>
      </w:pPr>
    </w:p>
    <w:p w:rsidR="002449BD" w:rsidRPr="002449BD" w:rsidRDefault="002449BD" w:rsidP="00924025">
      <w:pPr>
        <w:rPr>
          <w:rFonts w:ascii="Times New Roman" w:hAnsi="Times New Roman" w:cs="Times New Roman"/>
          <w:b/>
          <w:sz w:val="32"/>
          <w:szCs w:val="32"/>
        </w:rPr>
      </w:pPr>
      <w:r w:rsidRPr="002449BD">
        <w:rPr>
          <w:rFonts w:ascii="Times New Roman" w:hAnsi="Times New Roman" w:cs="Times New Roman"/>
          <w:b/>
          <w:sz w:val="32"/>
          <w:szCs w:val="32"/>
        </w:rPr>
        <w:t>Question 2</w:t>
      </w:r>
    </w:p>
    <w:p w:rsidR="00924025" w:rsidRPr="00924025" w:rsidRDefault="00E93D50" w:rsidP="00924025">
      <w:pPr>
        <w:rPr>
          <w:rFonts w:ascii="Times New Roman" w:hAnsi="Times New Roman" w:cs="Times New Roman"/>
          <w:sz w:val="32"/>
          <w:szCs w:val="32"/>
        </w:rPr>
      </w:pPr>
      <w:r>
        <w:rPr>
          <w:rFonts w:ascii="Times New Roman" w:hAnsi="Times New Roman" w:cs="Times New Roman"/>
          <w:sz w:val="32"/>
          <w:szCs w:val="32"/>
        </w:rPr>
        <w:t xml:space="preserve">LIMITATIONS OF FOREX MARKET </w:t>
      </w:r>
      <w:r w:rsidR="00924025" w:rsidRPr="00924025">
        <w:rPr>
          <w:rFonts w:ascii="Times New Roman" w:hAnsi="Times New Roman" w:cs="Times New Roman"/>
          <w:sz w:val="32"/>
          <w:szCs w:val="32"/>
        </w:rPr>
        <w:t>MANAGEMENT IN NIGERIA</w:t>
      </w:r>
    </w:p>
    <w:p w:rsidR="00924025" w:rsidRPr="00924025" w:rsidRDefault="00924025" w:rsidP="00924025">
      <w:pPr>
        <w:rPr>
          <w:rFonts w:ascii="Times New Roman" w:hAnsi="Times New Roman" w:cs="Times New Roman"/>
          <w:sz w:val="32"/>
          <w:szCs w:val="32"/>
        </w:rPr>
      </w:pPr>
      <w:r w:rsidRPr="00924025">
        <w:rPr>
          <w:rFonts w:ascii="Times New Roman" w:hAnsi="Times New Roman" w:cs="Times New Roman"/>
          <w:sz w:val="32"/>
          <w:szCs w:val="32"/>
        </w:rPr>
        <w:lastRenderedPageBreak/>
        <w:t>The Management of the Forex market in Nigeria has had a lot</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of challenges and limiting factors over the years. Some of</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these limitations include, but not limited to the followings.</w:t>
      </w:r>
    </w:p>
    <w:p w:rsidR="00924025" w:rsidRPr="00924025" w:rsidRDefault="00924025" w:rsidP="00924025">
      <w:pPr>
        <w:rPr>
          <w:rFonts w:ascii="Times New Roman" w:hAnsi="Times New Roman" w:cs="Times New Roman"/>
          <w:sz w:val="32"/>
          <w:szCs w:val="32"/>
        </w:rPr>
      </w:pPr>
      <w:proofErr w:type="spellStart"/>
      <w:r w:rsidRPr="00924025">
        <w:rPr>
          <w:rFonts w:ascii="Times New Roman" w:hAnsi="Times New Roman" w:cs="Times New Roman"/>
          <w:sz w:val="32"/>
          <w:szCs w:val="32"/>
        </w:rPr>
        <w:t>i</w:t>
      </w:r>
      <w:proofErr w:type="spellEnd"/>
      <w:r w:rsidRPr="00924025">
        <w:rPr>
          <w:rFonts w:ascii="Times New Roman" w:hAnsi="Times New Roman" w:cs="Times New Roman"/>
          <w:sz w:val="32"/>
          <w:szCs w:val="32"/>
        </w:rPr>
        <w:t>. Imbalance in demand and supply of foreign exchange</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currencies. This is a major challenge in almost all</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developing countries. However, our peculiar situation</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in Nigeria is more acute because we rely heavily on</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imported goods. This is clos</w:t>
      </w:r>
      <w:r w:rsidR="00B20D55">
        <w:rPr>
          <w:rFonts w:ascii="Times New Roman" w:hAnsi="Times New Roman" w:cs="Times New Roman"/>
          <w:sz w:val="32"/>
          <w:szCs w:val="32"/>
        </w:rPr>
        <w:t xml:space="preserve">ely related to the issue of </w:t>
      </w:r>
      <w:r w:rsidRPr="00924025">
        <w:rPr>
          <w:rFonts w:ascii="Times New Roman" w:hAnsi="Times New Roman" w:cs="Times New Roman"/>
          <w:sz w:val="32"/>
          <w:szCs w:val="32"/>
        </w:rPr>
        <w:t>adverse balance of trade and payment with our</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trading partners.</w:t>
      </w:r>
    </w:p>
    <w:p w:rsidR="00924025" w:rsidRPr="00924025" w:rsidRDefault="00924025" w:rsidP="00924025">
      <w:pPr>
        <w:rPr>
          <w:rFonts w:ascii="Times New Roman" w:hAnsi="Times New Roman" w:cs="Times New Roman"/>
          <w:sz w:val="32"/>
          <w:szCs w:val="32"/>
        </w:rPr>
      </w:pPr>
      <w:r w:rsidRPr="00924025">
        <w:rPr>
          <w:rFonts w:ascii="Times New Roman" w:hAnsi="Times New Roman" w:cs="Times New Roman"/>
          <w:sz w:val="32"/>
          <w:szCs w:val="32"/>
        </w:rPr>
        <w:t>ii. Another limitation to our Forex management is due to our</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monolithic economic base. We rely heavily on oil as</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our major source of foreign exchange</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earnings. Before the advent of oil in Nigeria, our</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economy was doing quite well with Agricultural</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product such as Cocoa, Rubber, Cotton, Groundnut</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etc. driving our Forex earnings. This has changed</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 xml:space="preserve">drastically since the discovery of oil, the </w:t>
      </w:r>
      <w:proofErr w:type="spellStart"/>
      <w:r w:rsidRPr="00924025">
        <w:rPr>
          <w:rFonts w:ascii="Times New Roman" w:hAnsi="Times New Roman" w:cs="Times New Roman"/>
          <w:sz w:val="32"/>
          <w:szCs w:val="32"/>
        </w:rPr>
        <w:t>Agric</w:t>
      </w:r>
      <w:proofErr w:type="spellEnd"/>
      <w:r w:rsidRPr="00924025">
        <w:rPr>
          <w:rFonts w:ascii="Times New Roman" w:hAnsi="Times New Roman" w:cs="Times New Roman"/>
          <w:sz w:val="32"/>
          <w:szCs w:val="32"/>
        </w:rPr>
        <w:t xml:space="preserve"> sector</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has been neglected and Forex earnings from that</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sector lost.</w:t>
      </w:r>
    </w:p>
    <w:p w:rsidR="00924025" w:rsidRPr="00924025" w:rsidRDefault="00924025" w:rsidP="00924025">
      <w:pPr>
        <w:rPr>
          <w:rFonts w:ascii="Times New Roman" w:hAnsi="Times New Roman" w:cs="Times New Roman"/>
          <w:sz w:val="32"/>
          <w:szCs w:val="32"/>
        </w:rPr>
      </w:pPr>
      <w:r w:rsidRPr="00924025">
        <w:rPr>
          <w:rFonts w:ascii="Times New Roman" w:hAnsi="Times New Roman" w:cs="Times New Roman"/>
          <w:sz w:val="32"/>
          <w:szCs w:val="32"/>
        </w:rPr>
        <w:t>iii. Again, Nigeria has become an import-dependent nation</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because of our new found sudden wealth in oil. We</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 xml:space="preserve">now import virtually </w:t>
      </w:r>
      <w:r w:rsidR="00B20D55" w:rsidRPr="00924025">
        <w:rPr>
          <w:rFonts w:ascii="Times New Roman" w:hAnsi="Times New Roman" w:cs="Times New Roman"/>
          <w:sz w:val="32"/>
          <w:szCs w:val="32"/>
        </w:rPr>
        <w:t>everything, including</w:t>
      </w:r>
      <w:r w:rsidRPr="00924025">
        <w:rPr>
          <w:rFonts w:ascii="Times New Roman" w:hAnsi="Times New Roman" w:cs="Times New Roman"/>
          <w:sz w:val="32"/>
          <w:szCs w:val="32"/>
        </w:rPr>
        <w:t xml:space="preserve"> consumer</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goods and luxury goods that we can easily do without.</w:t>
      </w:r>
    </w:p>
    <w:p w:rsidR="00924025" w:rsidRPr="00924025" w:rsidRDefault="00924025" w:rsidP="00924025">
      <w:pPr>
        <w:rPr>
          <w:rFonts w:ascii="Times New Roman" w:hAnsi="Times New Roman" w:cs="Times New Roman"/>
          <w:sz w:val="32"/>
          <w:szCs w:val="32"/>
        </w:rPr>
      </w:pPr>
      <w:r w:rsidRPr="00924025">
        <w:rPr>
          <w:rFonts w:ascii="Times New Roman" w:hAnsi="Times New Roman" w:cs="Times New Roman"/>
          <w:sz w:val="32"/>
          <w:szCs w:val="32"/>
        </w:rPr>
        <w:t>iv. Another limitation is the inconsistencies in government</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policies that have hampered progress in</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industrialization. Most of our industries have collapsed</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over the years, thereby contributing/compounding our</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import-dependency.</w:t>
      </w:r>
    </w:p>
    <w:p w:rsidR="00924025" w:rsidRDefault="00924025" w:rsidP="00924025">
      <w:pPr>
        <w:rPr>
          <w:rFonts w:ascii="Times New Roman" w:hAnsi="Times New Roman" w:cs="Times New Roman"/>
          <w:sz w:val="32"/>
          <w:szCs w:val="32"/>
        </w:rPr>
      </w:pPr>
      <w:r w:rsidRPr="00924025">
        <w:rPr>
          <w:rFonts w:ascii="Times New Roman" w:hAnsi="Times New Roman" w:cs="Times New Roman"/>
          <w:sz w:val="32"/>
          <w:szCs w:val="32"/>
        </w:rPr>
        <w:t>v. Corruption is another challenge or limitation in our Forex</w:t>
      </w:r>
      <w:r w:rsidR="00B20D55">
        <w:rPr>
          <w:rFonts w:ascii="Times New Roman" w:hAnsi="Times New Roman" w:cs="Times New Roman"/>
          <w:sz w:val="32"/>
          <w:szCs w:val="32"/>
        </w:rPr>
        <w:t xml:space="preserve"> </w:t>
      </w:r>
      <w:r w:rsidRPr="00924025">
        <w:rPr>
          <w:rFonts w:ascii="Times New Roman" w:hAnsi="Times New Roman" w:cs="Times New Roman"/>
          <w:sz w:val="32"/>
          <w:szCs w:val="32"/>
        </w:rPr>
        <w:t>management. Most of our leaders prefer to</w:t>
      </w:r>
    </w:p>
    <w:p w:rsidR="00B4446C" w:rsidRDefault="00B4446C" w:rsidP="00924025">
      <w:pPr>
        <w:rPr>
          <w:rFonts w:ascii="Times New Roman" w:hAnsi="Times New Roman" w:cs="Times New Roman"/>
          <w:sz w:val="32"/>
          <w:szCs w:val="32"/>
        </w:rPr>
      </w:pPr>
    </w:p>
    <w:p w:rsidR="004574E0" w:rsidRDefault="004574E0" w:rsidP="00924025">
      <w:pPr>
        <w:rPr>
          <w:rFonts w:ascii="Times New Roman" w:hAnsi="Times New Roman" w:cs="Times New Roman"/>
          <w:sz w:val="32"/>
          <w:szCs w:val="32"/>
        </w:rPr>
      </w:pPr>
      <w:r>
        <w:rPr>
          <w:rFonts w:ascii="Times New Roman" w:hAnsi="Times New Roman" w:cs="Times New Roman"/>
          <w:sz w:val="32"/>
          <w:szCs w:val="32"/>
        </w:rPr>
        <w:t>question 3</w:t>
      </w:r>
    </w:p>
    <w:p w:rsidR="004574E0" w:rsidRDefault="004574E0" w:rsidP="004574E0">
      <w:pPr>
        <w:rPr>
          <w:rFonts w:ascii="Times New Roman" w:hAnsi="Times New Roman" w:cs="Times New Roman"/>
          <w:sz w:val="32"/>
          <w:szCs w:val="32"/>
        </w:rPr>
      </w:pPr>
      <w:r w:rsidRPr="004574E0">
        <w:rPr>
          <w:rFonts w:ascii="Times New Roman" w:hAnsi="Times New Roman" w:cs="Times New Roman"/>
          <w:sz w:val="32"/>
          <w:szCs w:val="32"/>
        </w:rPr>
        <w:t xml:space="preserve">For most developing countries that need to import raw materials and spare parts for the · purpose of economic development, foreign exchange </w:t>
      </w:r>
      <w:r w:rsidRPr="004574E0">
        <w:rPr>
          <w:rFonts w:ascii="Times New Roman" w:hAnsi="Times New Roman" w:cs="Times New Roman"/>
          <w:sz w:val="32"/>
          <w:szCs w:val="32"/>
        </w:rPr>
        <w:lastRenderedPageBreak/>
        <w:t>reserves, fore build-up is required to ensure that panic measures are not resorted to when foreign exchange receipts are dwindling. When there is a disequilibrium in the foreign exchange market caused by inadequate supply of foreign exchange reserves, pressure may be exerted on foreign exchange reserves. If the reserves are not adequate, this may deteriorate into balance of payments p</w:t>
      </w:r>
      <w:r>
        <w:rPr>
          <w:rFonts w:ascii="Times New Roman" w:hAnsi="Times New Roman" w:cs="Times New Roman"/>
          <w:sz w:val="32"/>
          <w:szCs w:val="32"/>
        </w:rPr>
        <w:t>roblems. There is, therefore, ne</w:t>
      </w:r>
      <w:r w:rsidRPr="004574E0">
        <w:rPr>
          <w:rFonts w:ascii="Times New Roman" w:hAnsi="Times New Roman" w:cs="Times New Roman"/>
          <w:sz w:val="32"/>
          <w:szCs w:val="32"/>
        </w:rPr>
        <w:t>ed to manage a nation's foreign exchange resources.so as to reduce the adverse effects of foreign excha</w:t>
      </w:r>
      <w:r>
        <w:rPr>
          <w:rFonts w:ascii="Times New Roman" w:hAnsi="Times New Roman" w:cs="Times New Roman"/>
          <w:sz w:val="32"/>
          <w:szCs w:val="32"/>
        </w:rPr>
        <w:t>nge volatility. The management o</w:t>
      </w:r>
      <w:r w:rsidRPr="004574E0">
        <w:rPr>
          <w:rFonts w:ascii="Times New Roman" w:hAnsi="Times New Roman" w:cs="Times New Roman"/>
          <w:sz w:val="32"/>
          <w:szCs w:val="32"/>
        </w:rPr>
        <w:t xml:space="preserve">f foreign exchange resources is further· informed by the need to set an appropriate clearing price in the foreign exchange market that would guarantee adequacy of supply in relation to the demand for foreign exchange. Therefore, the art of foreign exchange management is a conscious attempt to harness foreign exchange resources, deploy them to ·service the economy and to meet other international commitments while saving </w:t>
      </w:r>
      <w:r w:rsidR="002449BD">
        <w:rPr>
          <w:rFonts w:ascii="Times New Roman" w:hAnsi="Times New Roman" w:cs="Times New Roman"/>
          <w:sz w:val="32"/>
          <w:szCs w:val="32"/>
        </w:rPr>
        <w:t>some to raise the level of the c</w:t>
      </w:r>
      <w:r w:rsidRPr="004574E0">
        <w:rPr>
          <w:rFonts w:ascii="Times New Roman" w:hAnsi="Times New Roman" w:cs="Times New Roman"/>
          <w:sz w:val="32"/>
          <w:szCs w:val="32"/>
        </w:rPr>
        <w:t xml:space="preserve">ountry's international reserves so as to prevent the economy from experiencing shocks due to foreign exchange volatility. </w:t>
      </w:r>
    </w:p>
    <w:p w:rsidR="002449BD" w:rsidRPr="002449BD" w:rsidRDefault="002449BD" w:rsidP="002449BD">
      <w:pPr>
        <w:rPr>
          <w:rFonts w:ascii="Times New Roman" w:hAnsi="Times New Roman" w:cs="Times New Roman"/>
          <w:sz w:val="32"/>
          <w:szCs w:val="32"/>
        </w:rPr>
      </w:pPr>
      <w:r w:rsidRPr="002449BD">
        <w:rPr>
          <w:rFonts w:ascii="Times New Roman" w:hAnsi="Times New Roman" w:cs="Times New Roman"/>
          <w:sz w:val="32"/>
          <w:szCs w:val="32"/>
        </w:rPr>
        <w:t xml:space="preserve">Exchange Rate Management The framework for foreign exchange management under </w:t>
      </w:r>
      <w:r>
        <w:rPr>
          <w:rFonts w:ascii="Times New Roman" w:hAnsi="Times New Roman" w:cs="Times New Roman"/>
          <w:sz w:val="32"/>
          <w:szCs w:val="32"/>
        </w:rPr>
        <w:t xml:space="preserve">the </w:t>
      </w:r>
      <w:r w:rsidRPr="002449BD">
        <w:rPr>
          <w:rFonts w:ascii="Times New Roman" w:hAnsi="Times New Roman" w:cs="Times New Roman"/>
          <w:sz w:val="32"/>
          <w:szCs w:val="32"/>
        </w:rPr>
        <w:t xml:space="preserve">dispensation, tire Foreign Exchange Market (FEM), was conceived as a mechanism for the determination of an appropriate exchange rate for the naira in order to reduce the pressure on foreign exchange resources and stabilize the balance of payments. In effect, the exchange rate mechanism was expected to result in a more rational allocation and utilization of foreign exchange resources and reduce foreign exchange volatility, thus m~ foreign exchange </w:t>
      </w:r>
      <w:bookmarkStart w:id="0" w:name="_GoBack"/>
      <w:bookmarkEnd w:id="0"/>
      <w:r w:rsidRPr="002449BD">
        <w:rPr>
          <w:rFonts w:ascii="Times New Roman" w:hAnsi="Times New Roman" w:cs="Times New Roman"/>
          <w:sz w:val="32"/>
          <w:szCs w:val="32"/>
        </w:rPr>
        <w:t>management. less difficult. The major source of foreign exchange to the market is the Central Bank of Nigeria</w:t>
      </w:r>
    </w:p>
    <w:sectPr w:rsidR="002449BD" w:rsidRPr="0024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15ECF"/>
    <w:multiLevelType w:val="hybridMultilevel"/>
    <w:tmpl w:val="F7B684D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 w15:restartNumberingAfterBreak="0">
    <w:nsid w:val="7A1B1E19"/>
    <w:multiLevelType w:val="hybridMultilevel"/>
    <w:tmpl w:val="75769E4E"/>
    <w:lvl w:ilvl="0" w:tplc="202C88D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25"/>
    <w:rsid w:val="002449BD"/>
    <w:rsid w:val="004574E0"/>
    <w:rsid w:val="0060237A"/>
    <w:rsid w:val="00646330"/>
    <w:rsid w:val="00924025"/>
    <w:rsid w:val="00A9584B"/>
    <w:rsid w:val="00B20D55"/>
    <w:rsid w:val="00B4446C"/>
    <w:rsid w:val="00B44866"/>
    <w:rsid w:val="00E9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1A67"/>
  <w15:chartTrackingRefBased/>
  <w15:docId w15:val="{C82A498C-3BC2-4D7D-8AE1-99D2A7FD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2020-04-13T19:57:00Z</dcterms:created>
  <dcterms:modified xsi:type="dcterms:W3CDTF">2020-04-13T20:44:00Z</dcterms:modified>
</cp:coreProperties>
</file>