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5E63" w14:textId="77777777" w:rsidR="000D72B4" w:rsidRDefault="000D72B4" w:rsidP="00194E36">
      <w:pPr>
        <w:jc w:val="center"/>
        <w:rPr>
          <w:rFonts w:asciiTheme="majorBidi" w:hAnsiTheme="majorBidi" w:cstheme="majorBidi"/>
          <w:sz w:val="60"/>
          <w:szCs w:val="60"/>
          <w:lang w:val="en-US"/>
        </w:rPr>
      </w:pPr>
      <w:bookmarkStart w:id="0" w:name="_GoBack"/>
      <w:bookmarkEnd w:id="0"/>
    </w:p>
    <w:p w14:paraId="3E8BEFCD" w14:textId="7DFE6A21" w:rsidR="00227B13" w:rsidRPr="000D72B4" w:rsidRDefault="00194E36" w:rsidP="00194E36">
      <w:pPr>
        <w:jc w:val="center"/>
        <w:rPr>
          <w:rFonts w:asciiTheme="majorBidi" w:hAnsiTheme="majorBidi" w:cstheme="majorBidi"/>
          <w:sz w:val="60"/>
          <w:szCs w:val="60"/>
          <w:lang w:val="en-US"/>
        </w:rPr>
      </w:pPr>
      <w:r w:rsidRPr="000D72B4">
        <w:rPr>
          <w:rFonts w:asciiTheme="majorBidi" w:hAnsiTheme="majorBidi" w:cstheme="majorBidi"/>
          <w:sz w:val="60"/>
          <w:szCs w:val="60"/>
          <w:lang w:val="en-US"/>
        </w:rPr>
        <w:t>ENGINEERING STRATEGIES FOR HANDLING COVID-19 FOR THE ENVIRONMENTAL HEALTH AND ECONOMIC SUSTAINABILITY</w:t>
      </w:r>
    </w:p>
    <w:p w14:paraId="197B5A13" w14:textId="77777777" w:rsidR="00194E36" w:rsidRPr="00194E36" w:rsidRDefault="00194E36" w:rsidP="00194E36">
      <w:pPr>
        <w:jc w:val="center"/>
        <w:rPr>
          <w:rFonts w:asciiTheme="majorBidi" w:hAnsiTheme="majorBidi" w:cstheme="majorBidi"/>
          <w:sz w:val="60"/>
          <w:szCs w:val="60"/>
        </w:rPr>
      </w:pPr>
      <w:r w:rsidRPr="00194E36">
        <w:rPr>
          <w:rFonts w:asciiTheme="majorBidi" w:hAnsiTheme="majorBidi" w:cstheme="majorBidi"/>
          <w:sz w:val="60"/>
          <w:szCs w:val="60"/>
          <w:lang w:val="en-US"/>
        </w:rPr>
        <w:t>BY</w:t>
      </w:r>
    </w:p>
    <w:p w14:paraId="2C3B5322" w14:textId="77777777" w:rsidR="00194E36" w:rsidRPr="00194E36" w:rsidRDefault="00194E36" w:rsidP="00194E36">
      <w:pPr>
        <w:jc w:val="center"/>
        <w:rPr>
          <w:rFonts w:asciiTheme="majorBidi" w:hAnsiTheme="majorBidi" w:cstheme="majorBidi"/>
          <w:sz w:val="60"/>
          <w:szCs w:val="60"/>
        </w:rPr>
      </w:pPr>
      <w:r w:rsidRPr="00194E36">
        <w:rPr>
          <w:rFonts w:asciiTheme="majorBidi" w:hAnsiTheme="majorBidi" w:cstheme="majorBidi"/>
          <w:sz w:val="60"/>
          <w:szCs w:val="60"/>
          <w:lang w:val="en-US"/>
        </w:rPr>
        <w:t>UMAR ABDULRAHMAN MOHAMMED</w:t>
      </w:r>
    </w:p>
    <w:p w14:paraId="7AF11D15" w14:textId="77777777" w:rsidR="00194E36" w:rsidRPr="00194E36" w:rsidRDefault="00194E36" w:rsidP="00194E36">
      <w:pPr>
        <w:jc w:val="center"/>
        <w:rPr>
          <w:rFonts w:asciiTheme="majorBidi" w:hAnsiTheme="majorBidi" w:cstheme="majorBidi"/>
          <w:sz w:val="60"/>
          <w:szCs w:val="60"/>
        </w:rPr>
      </w:pPr>
      <w:r w:rsidRPr="00194E36">
        <w:rPr>
          <w:rFonts w:asciiTheme="majorBidi" w:hAnsiTheme="majorBidi" w:cstheme="majorBidi"/>
          <w:sz w:val="60"/>
          <w:szCs w:val="60"/>
          <w:lang w:val="en-US"/>
        </w:rPr>
        <w:t>17/ENG03/054</w:t>
      </w:r>
    </w:p>
    <w:p w14:paraId="4220D08A" w14:textId="06BB9DB5" w:rsidR="00194E36" w:rsidRPr="000D72B4" w:rsidRDefault="00194E36" w:rsidP="000D72B4">
      <w:pPr>
        <w:jc w:val="center"/>
        <w:rPr>
          <w:rFonts w:asciiTheme="majorBidi" w:hAnsiTheme="majorBidi" w:cstheme="majorBidi"/>
          <w:sz w:val="60"/>
          <w:szCs w:val="60"/>
          <w:lang w:val="en-US"/>
        </w:rPr>
      </w:pPr>
      <w:r w:rsidRPr="000D72B4">
        <w:rPr>
          <w:rFonts w:asciiTheme="majorBidi" w:hAnsiTheme="majorBidi" w:cstheme="majorBidi"/>
          <w:sz w:val="60"/>
          <w:szCs w:val="60"/>
          <w:lang w:val="en-US"/>
        </w:rPr>
        <w:t>CIVIL ENGINEERING</w:t>
      </w:r>
    </w:p>
    <w:p w14:paraId="46CBB0F9" w14:textId="0F51161A" w:rsidR="00194E36" w:rsidRDefault="00194E36" w:rsidP="00194E36">
      <w:pPr>
        <w:jc w:val="center"/>
        <w:rPr>
          <w:lang w:val="en-US"/>
        </w:rPr>
      </w:pPr>
    </w:p>
    <w:p w14:paraId="34C9AE86" w14:textId="383924AB" w:rsidR="00194E36" w:rsidRDefault="00194E36" w:rsidP="00194E36">
      <w:pPr>
        <w:jc w:val="center"/>
        <w:rPr>
          <w:lang w:val="en-US"/>
        </w:rPr>
      </w:pPr>
    </w:p>
    <w:p w14:paraId="034093BC" w14:textId="5F703E14" w:rsidR="00194E36" w:rsidRDefault="00194E36" w:rsidP="00194E36">
      <w:pPr>
        <w:jc w:val="center"/>
        <w:rPr>
          <w:lang w:val="en-US"/>
        </w:rPr>
      </w:pPr>
    </w:p>
    <w:p w14:paraId="700A7A9A" w14:textId="5D0E6805" w:rsidR="00194E36" w:rsidRDefault="00194E36" w:rsidP="00194E36">
      <w:pPr>
        <w:jc w:val="center"/>
        <w:rPr>
          <w:lang w:val="en-US"/>
        </w:rPr>
      </w:pPr>
    </w:p>
    <w:p w14:paraId="0CB96E3F" w14:textId="40C725FA" w:rsidR="00194E36" w:rsidRDefault="00194E36" w:rsidP="00194E36">
      <w:pPr>
        <w:jc w:val="center"/>
        <w:rPr>
          <w:lang w:val="en-US"/>
        </w:rPr>
      </w:pPr>
    </w:p>
    <w:p w14:paraId="3308BF6A" w14:textId="71A405F2" w:rsidR="00194E36" w:rsidRDefault="00194E36" w:rsidP="00194E36">
      <w:pPr>
        <w:jc w:val="center"/>
        <w:rPr>
          <w:lang w:val="en-US"/>
        </w:rPr>
      </w:pPr>
    </w:p>
    <w:p w14:paraId="3C84F6D9" w14:textId="53FEA5E4" w:rsidR="00194E36" w:rsidRDefault="00194E36" w:rsidP="00194E36">
      <w:pPr>
        <w:jc w:val="center"/>
        <w:rPr>
          <w:lang w:val="en-US"/>
        </w:rPr>
      </w:pPr>
    </w:p>
    <w:p w14:paraId="6B2F0B78" w14:textId="06D7ED2A" w:rsidR="00194E36" w:rsidRDefault="00194E36" w:rsidP="00194E36">
      <w:pPr>
        <w:jc w:val="center"/>
        <w:rPr>
          <w:lang w:val="en-US"/>
        </w:rPr>
      </w:pPr>
    </w:p>
    <w:p w14:paraId="233D4796" w14:textId="7988ACF0" w:rsidR="00194E36" w:rsidRDefault="00194E36" w:rsidP="000D72B4">
      <w:pPr>
        <w:rPr>
          <w:lang w:val="en-US"/>
        </w:rPr>
      </w:pPr>
    </w:p>
    <w:p w14:paraId="0B5F78CA" w14:textId="77777777" w:rsidR="000D72B4" w:rsidRDefault="000D72B4" w:rsidP="000D72B4">
      <w:pPr>
        <w:rPr>
          <w:lang w:val="en-US"/>
        </w:rPr>
      </w:pPr>
    </w:p>
    <w:p w14:paraId="59B3037A" w14:textId="43993AF5" w:rsidR="00194E36" w:rsidRDefault="00194E36" w:rsidP="000D72B4">
      <w:pPr>
        <w:rPr>
          <w:lang w:val="en-US"/>
        </w:rPr>
      </w:pPr>
    </w:p>
    <w:p w14:paraId="6877A876" w14:textId="599330F7" w:rsidR="00194E36" w:rsidRPr="000D72B4" w:rsidRDefault="00194E36" w:rsidP="00194E36">
      <w:pPr>
        <w:jc w:val="center"/>
        <w:rPr>
          <w:rFonts w:asciiTheme="majorBidi" w:hAnsiTheme="majorBidi" w:cstheme="majorBidi"/>
          <w:b/>
          <w:bCs/>
          <w:sz w:val="48"/>
          <w:szCs w:val="48"/>
          <w:u w:val="single"/>
          <w:lang w:val="en-US"/>
        </w:rPr>
      </w:pPr>
      <w:r w:rsidRPr="000D72B4">
        <w:rPr>
          <w:rFonts w:asciiTheme="majorBidi" w:hAnsiTheme="majorBidi" w:cstheme="majorBidi"/>
          <w:b/>
          <w:bCs/>
          <w:sz w:val="48"/>
          <w:szCs w:val="48"/>
          <w:u w:val="single"/>
          <w:lang w:val="en-US"/>
        </w:rPr>
        <w:lastRenderedPageBreak/>
        <w:t>CONTENTS</w:t>
      </w:r>
    </w:p>
    <w:p w14:paraId="15FFA01C" w14:textId="16DDD175" w:rsidR="00194E36" w:rsidRPr="000D72B4" w:rsidRDefault="00194E36" w:rsidP="00194E36">
      <w:pPr>
        <w:numPr>
          <w:ilvl w:val="0"/>
          <w:numId w:val="1"/>
        </w:numPr>
        <w:jc w:val="center"/>
        <w:rPr>
          <w:rFonts w:asciiTheme="majorBidi" w:hAnsiTheme="majorBidi" w:cstheme="majorBidi"/>
          <w:sz w:val="48"/>
          <w:szCs w:val="48"/>
        </w:rPr>
      </w:pPr>
      <w:r w:rsidRPr="00194E36">
        <w:rPr>
          <w:rFonts w:asciiTheme="majorBidi" w:hAnsiTheme="majorBidi" w:cstheme="majorBidi"/>
          <w:sz w:val="48"/>
          <w:szCs w:val="48"/>
          <w:lang w:val="en-US"/>
        </w:rPr>
        <w:t>INTRODUCTION/DEFINITION</w:t>
      </w:r>
    </w:p>
    <w:p w14:paraId="56B92515" w14:textId="77777777" w:rsidR="00194E36" w:rsidRPr="00194E36" w:rsidRDefault="00194E36" w:rsidP="000D72B4">
      <w:pPr>
        <w:ind w:left="720"/>
        <w:rPr>
          <w:rFonts w:asciiTheme="majorBidi" w:hAnsiTheme="majorBidi" w:cstheme="majorBidi"/>
          <w:sz w:val="48"/>
          <w:szCs w:val="48"/>
        </w:rPr>
      </w:pPr>
    </w:p>
    <w:p w14:paraId="0AAE0CEB" w14:textId="0F2FD5F6" w:rsidR="00194E36" w:rsidRPr="000D72B4" w:rsidRDefault="00194E36" w:rsidP="00194E36">
      <w:pPr>
        <w:numPr>
          <w:ilvl w:val="0"/>
          <w:numId w:val="1"/>
        </w:numPr>
        <w:jc w:val="center"/>
        <w:rPr>
          <w:rFonts w:asciiTheme="majorBidi" w:hAnsiTheme="majorBidi" w:cstheme="majorBidi"/>
          <w:sz w:val="48"/>
          <w:szCs w:val="48"/>
        </w:rPr>
      </w:pPr>
      <w:r w:rsidRPr="00194E36">
        <w:rPr>
          <w:rFonts w:asciiTheme="majorBidi" w:hAnsiTheme="majorBidi" w:cstheme="majorBidi"/>
          <w:sz w:val="48"/>
          <w:szCs w:val="48"/>
          <w:lang w:val="en-US"/>
        </w:rPr>
        <w:t>CORONAVIRUS (COVID-19)</w:t>
      </w:r>
    </w:p>
    <w:p w14:paraId="3930016E" w14:textId="77777777" w:rsidR="00194E36" w:rsidRPr="00194E36" w:rsidRDefault="00194E36" w:rsidP="000D72B4">
      <w:pPr>
        <w:rPr>
          <w:rFonts w:asciiTheme="majorBidi" w:hAnsiTheme="majorBidi" w:cstheme="majorBidi"/>
          <w:sz w:val="48"/>
          <w:szCs w:val="48"/>
        </w:rPr>
      </w:pPr>
    </w:p>
    <w:p w14:paraId="5232566E" w14:textId="17D07D95" w:rsidR="00194E36" w:rsidRPr="000D72B4" w:rsidRDefault="00194E36" w:rsidP="00194E36">
      <w:pPr>
        <w:numPr>
          <w:ilvl w:val="0"/>
          <w:numId w:val="1"/>
        </w:numPr>
        <w:jc w:val="center"/>
        <w:rPr>
          <w:rFonts w:asciiTheme="majorBidi" w:hAnsiTheme="majorBidi" w:cstheme="majorBidi"/>
          <w:sz w:val="48"/>
          <w:szCs w:val="48"/>
        </w:rPr>
      </w:pPr>
      <w:r w:rsidRPr="00194E36">
        <w:rPr>
          <w:rFonts w:asciiTheme="majorBidi" w:hAnsiTheme="majorBidi" w:cstheme="majorBidi"/>
          <w:sz w:val="48"/>
          <w:szCs w:val="48"/>
          <w:lang w:val="en-US"/>
        </w:rPr>
        <w:t>ENGINEERING STRATEGIES</w:t>
      </w:r>
    </w:p>
    <w:p w14:paraId="346E86A2" w14:textId="77777777" w:rsidR="00194E36" w:rsidRPr="00194E36" w:rsidRDefault="00194E36" w:rsidP="000D72B4">
      <w:pPr>
        <w:ind w:left="720"/>
        <w:rPr>
          <w:rFonts w:asciiTheme="majorBidi" w:hAnsiTheme="majorBidi" w:cstheme="majorBidi"/>
          <w:sz w:val="48"/>
          <w:szCs w:val="48"/>
        </w:rPr>
      </w:pPr>
    </w:p>
    <w:p w14:paraId="702AA99A" w14:textId="6475BBCB" w:rsidR="00194E36" w:rsidRPr="000D72B4" w:rsidRDefault="00194E36" w:rsidP="00194E36">
      <w:pPr>
        <w:numPr>
          <w:ilvl w:val="0"/>
          <w:numId w:val="1"/>
        </w:numPr>
        <w:jc w:val="center"/>
        <w:rPr>
          <w:rFonts w:asciiTheme="majorBidi" w:hAnsiTheme="majorBidi" w:cstheme="majorBidi"/>
          <w:sz w:val="48"/>
          <w:szCs w:val="48"/>
        </w:rPr>
      </w:pPr>
      <w:r w:rsidRPr="00194E36">
        <w:rPr>
          <w:rFonts w:asciiTheme="majorBidi" w:hAnsiTheme="majorBidi" w:cstheme="majorBidi"/>
          <w:sz w:val="48"/>
          <w:szCs w:val="48"/>
          <w:lang w:val="en-US"/>
        </w:rPr>
        <w:t>RESULTS</w:t>
      </w:r>
    </w:p>
    <w:p w14:paraId="13B24ED0" w14:textId="77777777" w:rsidR="00194E36" w:rsidRPr="00194E36" w:rsidRDefault="00194E36" w:rsidP="000D72B4">
      <w:pPr>
        <w:rPr>
          <w:rFonts w:asciiTheme="majorBidi" w:hAnsiTheme="majorBidi" w:cstheme="majorBidi"/>
          <w:sz w:val="48"/>
          <w:szCs w:val="48"/>
        </w:rPr>
      </w:pPr>
    </w:p>
    <w:p w14:paraId="2FB96B83" w14:textId="77777777" w:rsidR="00194E36" w:rsidRPr="00194E36" w:rsidRDefault="00194E36" w:rsidP="00194E36">
      <w:pPr>
        <w:numPr>
          <w:ilvl w:val="0"/>
          <w:numId w:val="1"/>
        </w:numPr>
        <w:jc w:val="center"/>
        <w:rPr>
          <w:rFonts w:asciiTheme="majorBidi" w:hAnsiTheme="majorBidi" w:cstheme="majorBidi"/>
          <w:sz w:val="48"/>
          <w:szCs w:val="48"/>
        </w:rPr>
      </w:pPr>
      <w:r w:rsidRPr="00194E36">
        <w:rPr>
          <w:rFonts w:asciiTheme="majorBidi" w:hAnsiTheme="majorBidi" w:cstheme="majorBidi"/>
          <w:sz w:val="48"/>
          <w:szCs w:val="48"/>
          <w:lang w:val="en-US"/>
        </w:rPr>
        <w:t>CONCLUSION AND RECOMMENDATION</w:t>
      </w:r>
    </w:p>
    <w:p w14:paraId="7ECA574F" w14:textId="7608CDA4" w:rsidR="00194E36" w:rsidRPr="000D72B4" w:rsidRDefault="00194E36" w:rsidP="00194E36">
      <w:pPr>
        <w:jc w:val="center"/>
        <w:rPr>
          <w:rFonts w:asciiTheme="majorBidi" w:hAnsiTheme="majorBidi" w:cstheme="majorBidi"/>
          <w:sz w:val="48"/>
          <w:szCs w:val="48"/>
          <w:lang w:val="en-US"/>
        </w:rPr>
      </w:pPr>
    </w:p>
    <w:p w14:paraId="4AC5F7E0" w14:textId="27C32A69" w:rsidR="00194E36" w:rsidRPr="000D72B4" w:rsidRDefault="00194E36" w:rsidP="00194E36">
      <w:pPr>
        <w:jc w:val="center"/>
        <w:rPr>
          <w:rFonts w:asciiTheme="majorBidi" w:hAnsiTheme="majorBidi" w:cstheme="majorBidi"/>
          <w:sz w:val="48"/>
          <w:szCs w:val="48"/>
          <w:lang w:val="en-US"/>
        </w:rPr>
      </w:pPr>
    </w:p>
    <w:p w14:paraId="053ED66A" w14:textId="56B452EF" w:rsidR="00194E36" w:rsidRDefault="00194E36" w:rsidP="00194E36">
      <w:pPr>
        <w:jc w:val="center"/>
        <w:rPr>
          <w:lang w:val="en-US"/>
        </w:rPr>
      </w:pPr>
    </w:p>
    <w:p w14:paraId="5EDE7E07" w14:textId="1895BF44" w:rsidR="00194E36" w:rsidRDefault="00194E36" w:rsidP="00194E36">
      <w:pPr>
        <w:jc w:val="center"/>
        <w:rPr>
          <w:lang w:val="en-US"/>
        </w:rPr>
      </w:pPr>
    </w:p>
    <w:p w14:paraId="43D75CAF" w14:textId="380B7C44" w:rsidR="00194E36" w:rsidRDefault="00194E36" w:rsidP="00194E36">
      <w:pPr>
        <w:jc w:val="center"/>
        <w:rPr>
          <w:lang w:val="en-US"/>
        </w:rPr>
      </w:pPr>
    </w:p>
    <w:p w14:paraId="2BAB1C9D" w14:textId="5E7579B1" w:rsidR="00194E36" w:rsidRDefault="00194E36" w:rsidP="00194E36">
      <w:pPr>
        <w:jc w:val="center"/>
        <w:rPr>
          <w:lang w:val="en-US"/>
        </w:rPr>
      </w:pPr>
    </w:p>
    <w:p w14:paraId="5BCA6027" w14:textId="7DD7A4BC" w:rsidR="00194E36" w:rsidRDefault="00194E36" w:rsidP="00194E36">
      <w:pPr>
        <w:jc w:val="center"/>
        <w:rPr>
          <w:lang w:val="en-US"/>
        </w:rPr>
      </w:pPr>
    </w:p>
    <w:p w14:paraId="54D7C811" w14:textId="7523131B" w:rsidR="00194E36" w:rsidRDefault="00194E36" w:rsidP="00194E36">
      <w:pPr>
        <w:jc w:val="center"/>
        <w:rPr>
          <w:lang w:val="en-US"/>
        </w:rPr>
      </w:pPr>
    </w:p>
    <w:p w14:paraId="5DA0F854" w14:textId="0363A2BC" w:rsidR="00194E36" w:rsidRDefault="00194E36" w:rsidP="00194E36">
      <w:pPr>
        <w:jc w:val="center"/>
        <w:rPr>
          <w:lang w:val="en-US"/>
        </w:rPr>
      </w:pPr>
    </w:p>
    <w:p w14:paraId="2066AF36" w14:textId="1E5C64D7" w:rsidR="00194E36" w:rsidRDefault="00194E36" w:rsidP="00194E36">
      <w:pPr>
        <w:jc w:val="center"/>
        <w:rPr>
          <w:lang w:val="en-US"/>
        </w:rPr>
      </w:pPr>
    </w:p>
    <w:p w14:paraId="6E1A0451" w14:textId="77247F80" w:rsidR="00194E36" w:rsidRDefault="00194E36" w:rsidP="000D72B4">
      <w:pPr>
        <w:rPr>
          <w:lang w:val="en-US"/>
        </w:rPr>
      </w:pPr>
    </w:p>
    <w:p w14:paraId="2982DFBA" w14:textId="4BA63AF1" w:rsidR="00194E36" w:rsidRDefault="00194E36" w:rsidP="000D72B4">
      <w:pPr>
        <w:rPr>
          <w:lang w:val="en-US"/>
        </w:rPr>
      </w:pPr>
    </w:p>
    <w:p w14:paraId="43300545" w14:textId="5AFBAD6F" w:rsidR="00194E36" w:rsidRPr="006076F9" w:rsidRDefault="00194E36" w:rsidP="00194E36">
      <w:pPr>
        <w:jc w:val="center"/>
        <w:rPr>
          <w:rFonts w:asciiTheme="majorBidi" w:hAnsiTheme="majorBidi" w:cstheme="majorBidi"/>
          <w:b/>
          <w:bCs/>
          <w:sz w:val="48"/>
          <w:szCs w:val="48"/>
          <w:u w:val="single"/>
          <w:lang w:val="en-US"/>
        </w:rPr>
      </w:pPr>
      <w:r w:rsidRPr="006076F9">
        <w:rPr>
          <w:rFonts w:asciiTheme="majorBidi" w:hAnsiTheme="majorBidi" w:cstheme="majorBidi"/>
          <w:b/>
          <w:bCs/>
          <w:sz w:val="48"/>
          <w:szCs w:val="48"/>
          <w:u w:val="single"/>
          <w:lang w:val="en-US"/>
        </w:rPr>
        <w:t>INTRODUCTION</w:t>
      </w:r>
    </w:p>
    <w:p w14:paraId="2E1F7663" w14:textId="09FE9664" w:rsidR="00194E36" w:rsidRDefault="00194E36" w:rsidP="006076F9">
      <w:pPr>
        <w:numPr>
          <w:ilvl w:val="0"/>
          <w:numId w:val="3"/>
        </w:numPr>
        <w:jc w:val="center"/>
        <w:rPr>
          <w:rFonts w:asciiTheme="majorBidi" w:hAnsiTheme="majorBidi" w:cstheme="majorBidi"/>
          <w:sz w:val="48"/>
          <w:szCs w:val="48"/>
        </w:rPr>
      </w:pPr>
      <w:r w:rsidRPr="00194E36">
        <w:rPr>
          <w:rFonts w:asciiTheme="majorBidi" w:hAnsiTheme="majorBidi" w:cstheme="majorBidi"/>
          <w:sz w:val="48"/>
          <w:szCs w:val="48"/>
          <w:lang w:val="en-US"/>
        </w:rPr>
        <w:t>Coronavirus disease 2019 (COVID-19) is an infectious disease caused by severe acute respiratory syndrome coronavirus 2.</w:t>
      </w:r>
    </w:p>
    <w:p w14:paraId="06DC34B3" w14:textId="77777777" w:rsidR="00194E36" w:rsidRPr="00194E36" w:rsidRDefault="00194E36" w:rsidP="006076F9">
      <w:pPr>
        <w:ind w:left="720"/>
        <w:rPr>
          <w:rFonts w:asciiTheme="majorBidi" w:hAnsiTheme="majorBidi" w:cstheme="majorBidi"/>
          <w:sz w:val="48"/>
          <w:szCs w:val="48"/>
        </w:rPr>
      </w:pPr>
    </w:p>
    <w:p w14:paraId="1A85A78F" w14:textId="77777777" w:rsidR="006076F9" w:rsidRPr="006076F9" w:rsidRDefault="00194E36" w:rsidP="00194E36">
      <w:pPr>
        <w:numPr>
          <w:ilvl w:val="0"/>
          <w:numId w:val="3"/>
        </w:numPr>
        <w:jc w:val="center"/>
        <w:rPr>
          <w:rFonts w:asciiTheme="majorBidi" w:hAnsiTheme="majorBidi" w:cstheme="majorBidi"/>
          <w:sz w:val="48"/>
          <w:szCs w:val="48"/>
        </w:rPr>
      </w:pPr>
      <w:r w:rsidRPr="00194E36">
        <w:rPr>
          <w:rFonts w:asciiTheme="majorBidi" w:hAnsiTheme="majorBidi" w:cstheme="majorBidi"/>
          <w:sz w:val="48"/>
          <w:szCs w:val="48"/>
          <w:lang w:val="en-US"/>
        </w:rPr>
        <w:t>Environmental health is the branch of public health concerned with all aspects of the natural and built environment affecting human health. Environmental health is focused on the natural and built environments for the benefit of human health.</w:t>
      </w:r>
    </w:p>
    <w:p w14:paraId="660DFC1D" w14:textId="48DE7D9C" w:rsidR="00194E36" w:rsidRPr="00194E36" w:rsidRDefault="00194E36" w:rsidP="006076F9">
      <w:pPr>
        <w:rPr>
          <w:rFonts w:asciiTheme="majorBidi" w:hAnsiTheme="majorBidi" w:cstheme="majorBidi"/>
          <w:sz w:val="48"/>
          <w:szCs w:val="48"/>
        </w:rPr>
      </w:pPr>
      <w:r w:rsidRPr="00194E36">
        <w:rPr>
          <w:rFonts w:asciiTheme="majorBidi" w:hAnsiTheme="majorBidi" w:cstheme="majorBidi"/>
          <w:sz w:val="48"/>
          <w:szCs w:val="48"/>
          <w:lang w:val="en-US"/>
        </w:rPr>
        <w:t xml:space="preserve"> </w:t>
      </w:r>
    </w:p>
    <w:p w14:paraId="418DE3EA" w14:textId="77777777" w:rsidR="00194E36" w:rsidRPr="00194E36" w:rsidRDefault="00194E36" w:rsidP="00194E36">
      <w:pPr>
        <w:numPr>
          <w:ilvl w:val="0"/>
          <w:numId w:val="3"/>
        </w:numPr>
        <w:jc w:val="center"/>
        <w:rPr>
          <w:rFonts w:asciiTheme="majorBidi" w:hAnsiTheme="majorBidi" w:cstheme="majorBidi"/>
          <w:sz w:val="48"/>
          <w:szCs w:val="48"/>
        </w:rPr>
      </w:pPr>
      <w:r w:rsidRPr="00194E36">
        <w:rPr>
          <w:rFonts w:asciiTheme="majorBidi" w:hAnsiTheme="majorBidi" w:cstheme="majorBidi"/>
          <w:sz w:val="48"/>
          <w:szCs w:val="48"/>
          <w:lang w:val="en-US"/>
        </w:rPr>
        <w:t>The general definition of economic sustainability is the ability of an economy to support a defined level of economic production indefinitely.</w:t>
      </w:r>
    </w:p>
    <w:p w14:paraId="04395C5C" w14:textId="217096AF" w:rsidR="00194E36" w:rsidRDefault="00194E36" w:rsidP="00194E36">
      <w:pPr>
        <w:jc w:val="center"/>
      </w:pPr>
    </w:p>
    <w:p w14:paraId="775177C9" w14:textId="0B6D4D6A" w:rsidR="00194E36" w:rsidRDefault="00194E36" w:rsidP="00194E36">
      <w:pPr>
        <w:jc w:val="center"/>
      </w:pPr>
    </w:p>
    <w:p w14:paraId="7B3F847E" w14:textId="4ECABD53" w:rsidR="00194E36" w:rsidRDefault="00194E36" w:rsidP="00194E36">
      <w:pPr>
        <w:jc w:val="center"/>
      </w:pPr>
    </w:p>
    <w:p w14:paraId="52CDF430" w14:textId="421DC9E0" w:rsidR="00194E36" w:rsidRDefault="00194E36" w:rsidP="00194E36">
      <w:pPr>
        <w:jc w:val="center"/>
      </w:pPr>
    </w:p>
    <w:p w14:paraId="1C2095ED" w14:textId="29245FEB" w:rsidR="00194E36" w:rsidRDefault="00194E36" w:rsidP="006076F9">
      <w:pPr>
        <w:rPr>
          <w:lang w:val="en-GB"/>
        </w:rPr>
      </w:pPr>
    </w:p>
    <w:p w14:paraId="73808466" w14:textId="063EFA32" w:rsidR="00194E36" w:rsidRPr="006076F9" w:rsidRDefault="00194E36" w:rsidP="00194E36">
      <w:pPr>
        <w:jc w:val="center"/>
        <w:rPr>
          <w:rFonts w:asciiTheme="majorBidi" w:hAnsiTheme="majorBidi" w:cstheme="majorBidi"/>
          <w:b/>
          <w:bCs/>
          <w:sz w:val="48"/>
          <w:szCs w:val="48"/>
          <w:u w:val="single"/>
          <w:lang w:val="en-US"/>
        </w:rPr>
      </w:pPr>
      <w:r w:rsidRPr="006076F9">
        <w:rPr>
          <w:rFonts w:asciiTheme="majorBidi" w:hAnsiTheme="majorBidi" w:cstheme="majorBidi"/>
          <w:b/>
          <w:bCs/>
          <w:sz w:val="48"/>
          <w:szCs w:val="48"/>
          <w:u w:val="single"/>
          <w:lang w:val="en-US"/>
        </w:rPr>
        <w:lastRenderedPageBreak/>
        <w:t>CORONAVIRUS</w:t>
      </w:r>
    </w:p>
    <w:p w14:paraId="0518DCA6" w14:textId="77777777" w:rsidR="00194E36" w:rsidRPr="00194E36" w:rsidRDefault="00194E36" w:rsidP="00194E36">
      <w:pPr>
        <w:numPr>
          <w:ilvl w:val="0"/>
          <w:numId w:val="4"/>
        </w:numPr>
        <w:jc w:val="center"/>
        <w:rPr>
          <w:rFonts w:asciiTheme="majorBidi" w:hAnsiTheme="majorBidi" w:cstheme="majorBidi"/>
          <w:sz w:val="44"/>
          <w:szCs w:val="44"/>
        </w:rPr>
      </w:pPr>
      <w:r w:rsidRPr="00194E36">
        <w:rPr>
          <w:rFonts w:asciiTheme="majorBidi" w:hAnsiTheme="majorBidi" w:cstheme="majorBidi"/>
          <w:sz w:val="44"/>
          <w:szCs w:val="44"/>
          <w:lang w:val="en-US"/>
        </w:rPr>
        <w:t>Coronavirus disease 2019 (COVID-19) is an infectious disease caused by severe acute respiratory syndrome coronavirus 2.</w:t>
      </w:r>
    </w:p>
    <w:p w14:paraId="25D591C4" w14:textId="77777777" w:rsidR="00194E36" w:rsidRPr="00194E36" w:rsidRDefault="00194E36" w:rsidP="00194E36">
      <w:pPr>
        <w:numPr>
          <w:ilvl w:val="0"/>
          <w:numId w:val="4"/>
        </w:numPr>
        <w:jc w:val="center"/>
        <w:rPr>
          <w:rFonts w:asciiTheme="majorBidi" w:hAnsiTheme="majorBidi" w:cstheme="majorBidi"/>
          <w:sz w:val="44"/>
          <w:szCs w:val="44"/>
        </w:rPr>
      </w:pPr>
      <w:r w:rsidRPr="00194E36">
        <w:rPr>
          <w:rFonts w:asciiTheme="majorBidi" w:hAnsiTheme="majorBidi" w:cstheme="majorBidi"/>
          <w:sz w:val="44"/>
          <w:szCs w:val="44"/>
          <w:lang w:val="en-US"/>
        </w:rPr>
        <w:t xml:space="preserve"> The disease was first identified in December 2019 in Wuhan, the capital of China's Hubei province, and has since spread globally, resulting in the ongoing 2019–20 coronavirus pandemic.</w:t>
      </w:r>
    </w:p>
    <w:p w14:paraId="0D45CE4B" w14:textId="77777777" w:rsidR="00194E36" w:rsidRPr="00194E36" w:rsidRDefault="00194E36" w:rsidP="00194E36">
      <w:pPr>
        <w:numPr>
          <w:ilvl w:val="0"/>
          <w:numId w:val="4"/>
        </w:numPr>
        <w:jc w:val="center"/>
        <w:rPr>
          <w:rFonts w:asciiTheme="majorBidi" w:hAnsiTheme="majorBidi" w:cstheme="majorBidi"/>
          <w:sz w:val="44"/>
          <w:szCs w:val="44"/>
        </w:rPr>
      </w:pPr>
      <w:r w:rsidRPr="00194E36">
        <w:rPr>
          <w:rFonts w:asciiTheme="majorBidi" w:hAnsiTheme="majorBidi" w:cstheme="majorBidi"/>
          <w:sz w:val="44"/>
          <w:szCs w:val="44"/>
          <w:lang w:val="en-US"/>
        </w:rPr>
        <w:t xml:space="preserve"> Common symptoms include fever, cough and shortness of breath. Other symptoms may include fatigue, muscle pain, diarrhea, sore throat, loss of smell and abdominal pain.</w:t>
      </w:r>
    </w:p>
    <w:p w14:paraId="391103FA" w14:textId="1390425F" w:rsidR="00194E36" w:rsidRPr="006076F9" w:rsidRDefault="00194E36" w:rsidP="00194E36">
      <w:pPr>
        <w:jc w:val="center"/>
        <w:rPr>
          <w:rFonts w:asciiTheme="majorBidi" w:hAnsiTheme="majorBidi" w:cstheme="majorBidi"/>
          <w:sz w:val="44"/>
          <w:szCs w:val="44"/>
          <w:lang w:val="en-US"/>
        </w:rPr>
      </w:pPr>
      <w:r w:rsidRPr="006076F9">
        <w:rPr>
          <w:rFonts w:asciiTheme="majorBidi" w:hAnsiTheme="majorBidi" w:cstheme="majorBidi"/>
          <w:sz w:val="44"/>
          <w:szCs w:val="44"/>
          <w:lang w:val="en-US"/>
        </w:rPr>
        <w:t xml:space="preserve">The virus is mainly spread during close contact and by small droplets produced when </w:t>
      </w:r>
      <w:proofErr w:type="gramStart"/>
      <w:r w:rsidRPr="006076F9">
        <w:rPr>
          <w:rFonts w:asciiTheme="majorBidi" w:hAnsiTheme="majorBidi" w:cstheme="majorBidi"/>
          <w:sz w:val="44"/>
          <w:szCs w:val="44"/>
          <w:lang w:val="en-US"/>
        </w:rPr>
        <w:t>those infected cough</w:t>
      </w:r>
      <w:proofErr w:type="gramEnd"/>
      <w:r w:rsidRPr="006076F9">
        <w:rPr>
          <w:rFonts w:asciiTheme="majorBidi" w:hAnsiTheme="majorBidi" w:cstheme="majorBidi"/>
          <w:sz w:val="44"/>
          <w:szCs w:val="44"/>
          <w:lang w:val="en-US"/>
        </w:rPr>
        <w:t>, sneeze or talk. These droplets may also be produced during breathing; however, they rapidly fall to the ground or surfaces and are not generally spread through the air over large distances. People may also become infected by touching a contaminated surface and then their face. The virus can survive on surfaces for up to 72 hours.</w:t>
      </w:r>
    </w:p>
    <w:p w14:paraId="204EE2B9" w14:textId="0D5C8D21" w:rsidR="00194E36" w:rsidRPr="006076F9" w:rsidRDefault="00194E36" w:rsidP="00194E36">
      <w:pPr>
        <w:jc w:val="center"/>
        <w:rPr>
          <w:rFonts w:asciiTheme="majorBidi" w:hAnsiTheme="majorBidi" w:cstheme="majorBidi"/>
          <w:sz w:val="44"/>
          <w:szCs w:val="44"/>
          <w:lang w:val="en-US"/>
        </w:rPr>
      </w:pPr>
    </w:p>
    <w:p w14:paraId="6228FAC5"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lastRenderedPageBreak/>
        <w:t xml:space="preserve">Recommended measures to prevent infection include frequent hand washing, social distancing (maintaining physical distance from others, especially from those with symptoms), covering coughs and sneezes with a tissue or inner elbow and keeping unwashed hands away from the face. The use of masks is recommended for those who suspect they have the virus and their caregivers. </w:t>
      </w:r>
    </w:p>
    <w:p w14:paraId="329EEE20" w14:textId="1F785081" w:rsidR="00194E36" w:rsidRDefault="00194E36" w:rsidP="00194E36">
      <w:pPr>
        <w:jc w:val="center"/>
      </w:pPr>
    </w:p>
    <w:p w14:paraId="65B51D22" w14:textId="702B8AFF" w:rsidR="00194E36" w:rsidRDefault="00194E36" w:rsidP="00194E36">
      <w:pPr>
        <w:jc w:val="center"/>
      </w:pPr>
    </w:p>
    <w:p w14:paraId="51805D2F" w14:textId="4483BA5A" w:rsidR="00194E36" w:rsidRDefault="00194E36" w:rsidP="00194E36">
      <w:pPr>
        <w:jc w:val="center"/>
      </w:pPr>
    </w:p>
    <w:p w14:paraId="0C90E637" w14:textId="2DDC8574" w:rsidR="00194E36" w:rsidRDefault="00194E36" w:rsidP="00194E36">
      <w:pPr>
        <w:jc w:val="center"/>
      </w:pPr>
    </w:p>
    <w:p w14:paraId="7FF872D3" w14:textId="795A17FD" w:rsidR="00194E36" w:rsidRDefault="00194E36" w:rsidP="00194E36">
      <w:pPr>
        <w:jc w:val="center"/>
      </w:pPr>
    </w:p>
    <w:p w14:paraId="1057312F" w14:textId="7C069DAE" w:rsidR="00194E36" w:rsidRDefault="00194E36" w:rsidP="00194E36">
      <w:pPr>
        <w:jc w:val="center"/>
      </w:pPr>
    </w:p>
    <w:p w14:paraId="24DC129A" w14:textId="29C2511F" w:rsidR="00194E36" w:rsidRDefault="00194E36" w:rsidP="00194E36">
      <w:pPr>
        <w:jc w:val="center"/>
      </w:pPr>
    </w:p>
    <w:p w14:paraId="1EAEEE6D" w14:textId="37FD8F1C" w:rsidR="00194E36" w:rsidRDefault="00194E36" w:rsidP="00194E36">
      <w:pPr>
        <w:jc w:val="center"/>
      </w:pPr>
    </w:p>
    <w:p w14:paraId="1567F1E7" w14:textId="4FB7DE65" w:rsidR="00194E36" w:rsidRDefault="00194E36" w:rsidP="00194E36">
      <w:pPr>
        <w:jc w:val="center"/>
      </w:pPr>
    </w:p>
    <w:p w14:paraId="5BDB9A5D" w14:textId="12BDBB2D" w:rsidR="00194E36" w:rsidRDefault="00194E36" w:rsidP="00194E36">
      <w:pPr>
        <w:jc w:val="center"/>
      </w:pPr>
    </w:p>
    <w:p w14:paraId="13C27B93" w14:textId="270B8228" w:rsidR="00194E36" w:rsidRDefault="00194E36" w:rsidP="00194E36">
      <w:pPr>
        <w:jc w:val="center"/>
      </w:pPr>
    </w:p>
    <w:p w14:paraId="7F8D0481" w14:textId="5FF2D01B" w:rsidR="00194E36" w:rsidRDefault="00194E36" w:rsidP="00194E36">
      <w:pPr>
        <w:jc w:val="center"/>
      </w:pPr>
    </w:p>
    <w:p w14:paraId="012696C5" w14:textId="4072B9D1" w:rsidR="00194E36" w:rsidRDefault="00194E36" w:rsidP="00194E36">
      <w:pPr>
        <w:jc w:val="center"/>
      </w:pPr>
    </w:p>
    <w:p w14:paraId="0C4F4DE3" w14:textId="596BBCEE" w:rsidR="00194E36" w:rsidRDefault="00194E36" w:rsidP="00194E36">
      <w:pPr>
        <w:jc w:val="center"/>
      </w:pPr>
    </w:p>
    <w:p w14:paraId="153BCA89" w14:textId="31D5959B" w:rsidR="00194E36" w:rsidRDefault="00194E36" w:rsidP="00194E36">
      <w:pPr>
        <w:jc w:val="center"/>
      </w:pPr>
    </w:p>
    <w:p w14:paraId="69D918BF" w14:textId="4897557E" w:rsidR="00194E36" w:rsidRDefault="00194E36" w:rsidP="00194E36">
      <w:pPr>
        <w:jc w:val="center"/>
      </w:pPr>
    </w:p>
    <w:p w14:paraId="18840850" w14:textId="4A0F4688" w:rsidR="00194E36" w:rsidRDefault="00194E36" w:rsidP="00194E36">
      <w:pPr>
        <w:jc w:val="center"/>
      </w:pPr>
    </w:p>
    <w:p w14:paraId="47119EE8" w14:textId="0A09F969" w:rsidR="006076F9" w:rsidRDefault="006076F9" w:rsidP="00194E36">
      <w:pPr>
        <w:jc w:val="center"/>
      </w:pPr>
    </w:p>
    <w:p w14:paraId="3BB1DD6E" w14:textId="318885DA" w:rsidR="006076F9" w:rsidRDefault="006076F9" w:rsidP="00194E36">
      <w:pPr>
        <w:jc w:val="center"/>
      </w:pPr>
    </w:p>
    <w:p w14:paraId="5D83BB35" w14:textId="21B1D73E" w:rsidR="006076F9" w:rsidRDefault="006076F9" w:rsidP="00194E36">
      <w:pPr>
        <w:jc w:val="center"/>
      </w:pPr>
    </w:p>
    <w:p w14:paraId="3E9B2A15" w14:textId="77777777" w:rsidR="006076F9" w:rsidRDefault="006076F9" w:rsidP="00194E36">
      <w:pPr>
        <w:jc w:val="center"/>
      </w:pPr>
    </w:p>
    <w:p w14:paraId="4DCEC32F" w14:textId="179D8D3A" w:rsidR="00194E36" w:rsidRPr="006076F9" w:rsidRDefault="00194E36" w:rsidP="00194E36">
      <w:pPr>
        <w:jc w:val="center"/>
        <w:rPr>
          <w:rFonts w:asciiTheme="majorBidi" w:hAnsiTheme="majorBidi" w:cstheme="majorBidi"/>
          <w:b/>
          <w:bCs/>
          <w:sz w:val="48"/>
          <w:szCs w:val="48"/>
          <w:u w:val="single"/>
          <w:lang w:val="en-GB"/>
        </w:rPr>
      </w:pPr>
      <w:r w:rsidRPr="006076F9">
        <w:rPr>
          <w:rFonts w:asciiTheme="majorBidi" w:hAnsiTheme="majorBidi" w:cstheme="majorBidi"/>
          <w:b/>
          <w:bCs/>
          <w:sz w:val="48"/>
          <w:szCs w:val="48"/>
          <w:u w:val="single"/>
          <w:lang w:val="en-US"/>
        </w:rPr>
        <w:lastRenderedPageBreak/>
        <w:t>ENGINEERING STRATEGIES</w:t>
      </w:r>
    </w:p>
    <w:p w14:paraId="504922F8" w14:textId="77777777" w:rsidR="00194E36" w:rsidRPr="00194E36" w:rsidRDefault="00194E36" w:rsidP="00194E36">
      <w:pPr>
        <w:jc w:val="center"/>
        <w:rPr>
          <w:sz w:val="44"/>
          <w:szCs w:val="44"/>
        </w:rPr>
      </w:pPr>
      <w:r w:rsidRPr="00194E36">
        <w:rPr>
          <w:b/>
          <w:bCs/>
          <w:sz w:val="44"/>
          <w:szCs w:val="44"/>
          <w:lang w:val="en-US"/>
        </w:rPr>
        <w:t>EPIDEMIOLOGY</w:t>
      </w:r>
    </w:p>
    <w:p w14:paraId="20CF7158"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studies the relationship between environmental exposures (including exposure to chemicals, radiation, microbiological agents, etc.) and human health.</w:t>
      </w:r>
    </w:p>
    <w:p w14:paraId="513C0101"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Several measures are commonly used to quantify mortality. These numbers vary by region and over time and are influenced by the volume of testing, healthcare system quality, treatment options, time since initial outbreak and population characteristics such as age, sex and overall health.</w:t>
      </w:r>
    </w:p>
    <w:p w14:paraId="123FB933" w14:textId="401B6651" w:rsidR="00194E36" w:rsidRDefault="00194E36" w:rsidP="00194E36">
      <w:pPr>
        <w:jc w:val="center"/>
      </w:pPr>
    </w:p>
    <w:p w14:paraId="4100AEFA" w14:textId="77777777" w:rsidR="00194E36" w:rsidRPr="00194E36" w:rsidRDefault="00194E36" w:rsidP="00194E36">
      <w:pPr>
        <w:jc w:val="center"/>
        <w:rPr>
          <w:rFonts w:cstheme="minorHAnsi"/>
          <w:sz w:val="44"/>
          <w:szCs w:val="44"/>
        </w:rPr>
      </w:pPr>
      <w:r w:rsidRPr="00194E36">
        <w:rPr>
          <w:rFonts w:cstheme="minorHAnsi"/>
          <w:b/>
          <w:bCs/>
          <w:sz w:val="44"/>
          <w:szCs w:val="44"/>
          <w:lang w:val="en-US"/>
        </w:rPr>
        <w:t>MANUFACTURING:</w:t>
      </w:r>
    </w:p>
    <w:p w14:paraId="52458B74"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Several measures are commonly used to quantify mortality. These numbers vary by region and over time and are influenced by the volume of testing, healthcare system quality, treatment options, time since initial outbreak and population characteristics such as age, sex and overall health.</w:t>
      </w:r>
    </w:p>
    <w:p w14:paraId="5103CACA" w14:textId="77777777" w:rsidR="00194E36" w:rsidRPr="00194E36" w:rsidRDefault="00194E36" w:rsidP="00194E36">
      <w:pPr>
        <w:jc w:val="center"/>
        <w:rPr>
          <w:sz w:val="44"/>
          <w:szCs w:val="44"/>
        </w:rPr>
      </w:pPr>
      <w:r w:rsidRPr="00194E36">
        <w:rPr>
          <w:b/>
          <w:bCs/>
          <w:sz w:val="44"/>
          <w:szCs w:val="44"/>
          <w:lang w:val="en-US"/>
        </w:rPr>
        <w:t>EXPERIMENTAL TESTING:</w:t>
      </w:r>
    </w:p>
    <w:p w14:paraId="19878592"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 xml:space="preserve">Research into potential treatments started in January 2020, and several antiviral drugs are in </w:t>
      </w:r>
      <w:r w:rsidRPr="00194E36">
        <w:rPr>
          <w:rFonts w:asciiTheme="majorBidi" w:hAnsiTheme="majorBidi" w:cstheme="majorBidi"/>
          <w:sz w:val="44"/>
          <w:szCs w:val="44"/>
          <w:lang w:val="en-US"/>
        </w:rPr>
        <w:lastRenderedPageBreak/>
        <w:t>clinical trials. Although new medications may take until 2021 to develop, several of the medications being tested are already approved for other uses or are already in advanced testing.</w:t>
      </w:r>
    </w:p>
    <w:p w14:paraId="538FBAD5" w14:textId="77777777" w:rsidR="00194E36" w:rsidRPr="00194E36" w:rsidRDefault="00194E36" w:rsidP="00194E36">
      <w:pPr>
        <w:jc w:val="center"/>
        <w:rPr>
          <w:sz w:val="44"/>
          <w:szCs w:val="44"/>
        </w:rPr>
      </w:pPr>
      <w:r w:rsidRPr="00194E36">
        <w:rPr>
          <w:b/>
          <w:bCs/>
          <w:sz w:val="44"/>
          <w:szCs w:val="44"/>
          <w:lang w:val="en-US"/>
        </w:rPr>
        <w:t>INFORMATION TECHNOLOGY:</w:t>
      </w:r>
    </w:p>
    <w:p w14:paraId="4BFF5D49"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Big data analytics on cellphone data, facial recognition technology, mobile phone tracking and artificial intelligence are used to track infected people and people whom they contacted in South Korea, Taiwan and Singapore.</w:t>
      </w:r>
    </w:p>
    <w:p w14:paraId="763108DD" w14:textId="1EAAA68B" w:rsidR="00194E36" w:rsidRPr="006076F9" w:rsidRDefault="00194E36" w:rsidP="00194E36">
      <w:pPr>
        <w:jc w:val="center"/>
        <w:rPr>
          <w:rFonts w:asciiTheme="majorBidi" w:hAnsiTheme="majorBidi" w:cstheme="majorBidi"/>
          <w:sz w:val="44"/>
          <w:szCs w:val="44"/>
        </w:rPr>
      </w:pPr>
      <w:r w:rsidRPr="006076F9">
        <w:rPr>
          <w:rFonts w:asciiTheme="majorBidi" w:hAnsiTheme="majorBidi" w:cstheme="majorBidi"/>
          <w:sz w:val="44"/>
          <w:szCs w:val="44"/>
          <w:lang w:val="en-US"/>
        </w:rPr>
        <w:t>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w:t>
      </w:r>
    </w:p>
    <w:p w14:paraId="4A965CEA" w14:textId="77777777" w:rsidR="00194E36" w:rsidRPr="00194E36" w:rsidRDefault="00194E36" w:rsidP="00194E36">
      <w:pPr>
        <w:jc w:val="center"/>
        <w:rPr>
          <w:lang w:val="en-GB"/>
        </w:rPr>
      </w:pPr>
    </w:p>
    <w:p w14:paraId="19EA6F07" w14:textId="51B22A3F" w:rsidR="00194E36" w:rsidRDefault="00194E36" w:rsidP="00194E36">
      <w:pPr>
        <w:jc w:val="center"/>
        <w:rPr>
          <w:lang w:val="en-US"/>
        </w:rPr>
      </w:pPr>
    </w:p>
    <w:p w14:paraId="3B0B9066" w14:textId="45AF66E8" w:rsidR="00194E36" w:rsidRDefault="00194E36" w:rsidP="00194E36">
      <w:pPr>
        <w:jc w:val="center"/>
        <w:rPr>
          <w:lang w:val="en-US"/>
        </w:rPr>
      </w:pPr>
    </w:p>
    <w:p w14:paraId="750BA18D" w14:textId="5A41A52B" w:rsidR="00194E36" w:rsidRDefault="00194E36" w:rsidP="00194E36">
      <w:pPr>
        <w:jc w:val="center"/>
        <w:rPr>
          <w:lang w:val="en-US"/>
        </w:rPr>
      </w:pPr>
    </w:p>
    <w:p w14:paraId="236A41B5" w14:textId="3E67837D" w:rsidR="00194E36" w:rsidRDefault="00194E36" w:rsidP="00194E36">
      <w:pPr>
        <w:jc w:val="center"/>
        <w:rPr>
          <w:lang w:val="en-US"/>
        </w:rPr>
      </w:pPr>
    </w:p>
    <w:p w14:paraId="242C17DF" w14:textId="4A9C8819" w:rsidR="00194E36" w:rsidRDefault="00194E36" w:rsidP="00194E36">
      <w:pPr>
        <w:jc w:val="center"/>
        <w:rPr>
          <w:lang w:val="en-US"/>
        </w:rPr>
      </w:pPr>
    </w:p>
    <w:p w14:paraId="721E08DC" w14:textId="0546E1B4" w:rsidR="00194E36" w:rsidRDefault="00194E36" w:rsidP="00194E36">
      <w:pPr>
        <w:jc w:val="center"/>
        <w:rPr>
          <w:lang w:val="en-US"/>
        </w:rPr>
      </w:pPr>
    </w:p>
    <w:p w14:paraId="0B4D5A96" w14:textId="3198D5B4" w:rsidR="00194E36" w:rsidRDefault="00194E36" w:rsidP="00194E36">
      <w:pPr>
        <w:jc w:val="center"/>
        <w:rPr>
          <w:lang w:val="en-US"/>
        </w:rPr>
      </w:pPr>
    </w:p>
    <w:p w14:paraId="4F4B307C" w14:textId="128FD393" w:rsidR="00194E36" w:rsidRDefault="00194E36" w:rsidP="00194E36">
      <w:pPr>
        <w:jc w:val="center"/>
        <w:rPr>
          <w:lang w:val="en-US"/>
        </w:rPr>
      </w:pPr>
    </w:p>
    <w:p w14:paraId="21348A4A" w14:textId="77A9F379" w:rsidR="00194E36" w:rsidRDefault="00194E36" w:rsidP="006076F9">
      <w:pPr>
        <w:rPr>
          <w:lang w:val="en-US"/>
        </w:rPr>
      </w:pPr>
    </w:p>
    <w:p w14:paraId="4DEE6ACF" w14:textId="70065C3C" w:rsidR="00194E36" w:rsidRPr="006076F9" w:rsidRDefault="00194E36" w:rsidP="00194E36">
      <w:pPr>
        <w:jc w:val="center"/>
        <w:rPr>
          <w:rFonts w:asciiTheme="majorBidi" w:hAnsiTheme="majorBidi" w:cstheme="majorBidi"/>
          <w:b/>
          <w:bCs/>
          <w:sz w:val="48"/>
          <w:szCs w:val="48"/>
          <w:u w:val="single"/>
          <w:lang w:val="en-US"/>
        </w:rPr>
      </w:pPr>
      <w:r w:rsidRPr="006076F9">
        <w:rPr>
          <w:rFonts w:asciiTheme="majorBidi" w:hAnsiTheme="majorBidi" w:cstheme="majorBidi"/>
          <w:b/>
          <w:bCs/>
          <w:sz w:val="48"/>
          <w:szCs w:val="48"/>
          <w:u w:val="single"/>
          <w:lang w:val="en-US"/>
        </w:rPr>
        <w:lastRenderedPageBreak/>
        <w:t>RESULTS</w:t>
      </w:r>
    </w:p>
    <w:p w14:paraId="09DEA2AE" w14:textId="77777777" w:rsidR="00194E36" w:rsidRPr="00194E36" w:rsidRDefault="00194E36" w:rsidP="00194E36">
      <w:pPr>
        <w:jc w:val="center"/>
        <w:rPr>
          <w:rFonts w:cstheme="minorHAnsi"/>
          <w:sz w:val="44"/>
          <w:szCs w:val="44"/>
        </w:rPr>
      </w:pPr>
      <w:r w:rsidRPr="00194E36">
        <w:rPr>
          <w:rFonts w:cstheme="minorHAnsi"/>
          <w:b/>
          <w:bCs/>
          <w:sz w:val="44"/>
          <w:szCs w:val="44"/>
          <w:lang w:val="en-US"/>
        </w:rPr>
        <w:t>GOOGLE, APPLE NEW CORONA VIRUS TRACKING SYSTEM:</w:t>
      </w:r>
    </w:p>
    <w:p w14:paraId="3D1398E5" w14:textId="77777777" w:rsidR="00194E36" w:rsidRPr="00194E36" w:rsidRDefault="00194E36" w:rsidP="00194E36">
      <w:pPr>
        <w:jc w:val="center"/>
        <w:rPr>
          <w:rFonts w:asciiTheme="majorBidi" w:hAnsiTheme="majorBidi" w:cstheme="majorBidi"/>
          <w:sz w:val="44"/>
          <w:szCs w:val="44"/>
        </w:rPr>
      </w:pPr>
      <w:r w:rsidRPr="00194E36">
        <w:rPr>
          <w:rFonts w:asciiTheme="majorBidi" w:hAnsiTheme="majorBidi" w:cstheme="majorBidi"/>
          <w:sz w:val="44"/>
          <w:szCs w:val="44"/>
          <w:lang w:val="en-US"/>
        </w:rPr>
        <w:t>Apple and Google have announced they are developing a new system to track the spread of the novel coronavirus, which will help users share data via Bluetooth Low Energy (BLE) transmissions, and other apps approved by health organizations.</w:t>
      </w:r>
    </w:p>
    <w:p w14:paraId="05D7AB6F" w14:textId="77777777" w:rsidR="00D66B9F" w:rsidRPr="00D66B9F" w:rsidRDefault="00D66B9F" w:rsidP="00D66B9F">
      <w:pPr>
        <w:jc w:val="center"/>
        <w:rPr>
          <w:sz w:val="44"/>
          <w:szCs w:val="44"/>
        </w:rPr>
      </w:pPr>
      <w:r w:rsidRPr="00D66B9F">
        <w:rPr>
          <w:b/>
          <w:bCs/>
          <w:sz w:val="44"/>
          <w:szCs w:val="44"/>
          <w:lang w:val="en-US"/>
        </w:rPr>
        <w:t xml:space="preserve">INNOVATIVE FACE MASK FOR THE HEARING IMPAIRED: </w:t>
      </w:r>
      <w:r w:rsidRPr="00D66B9F">
        <w:rPr>
          <w:sz w:val="44"/>
          <w:szCs w:val="44"/>
          <w:lang w:val="en-US"/>
        </w:rPr>
        <w:t xml:space="preserve"> </w:t>
      </w:r>
    </w:p>
    <w:p w14:paraId="3DD881B0" w14:textId="77777777" w:rsidR="00D66B9F" w:rsidRPr="00D66B9F" w:rsidRDefault="00D66B9F" w:rsidP="00D66B9F">
      <w:pPr>
        <w:jc w:val="center"/>
        <w:rPr>
          <w:rFonts w:asciiTheme="majorBidi" w:hAnsiTheme="majorBidi" w:cstheme="majorBidi"/>
          <w:sz w:val="44"/>
          <w:szCs w:val="44"/>
        </w:rPr>
      </w:pPr>
      <w:r w:rsidRPr="00D66B9F">
        <w:rPr>
          <w:rFonts w:asciiTheme="majorBidi" w:hAnsiTheme="majorBidi" w:cstheme="majorBidi"/>
          <w:sz w:val="44"/>
          <w:szCs w:val="44"/>
          <w:lang w:val="en-US"/>
        </w:rPr>
        <w:t>The masks have a transparent section over the mouth for the hearing impaired to read lips. The masks also allow people to see the wearer's facial expressions, which is crucial when using Sign Language.</w:t>
      </w:r>
    </w:p>
    <w:p w14:paraId="4165768B" w14:textId="77777777" w:rsidR="00D66B9F" w:rsidRPr="00D66B9F" w:rsidRDefault="00D66B9F" w:rsidP="00D66B9F">
      <w:pPr>
        <w:jc w:val="center"/>
        <w:rPr>
          <w:sz w:val="44"/>
          <w:szCs w:val="44"/>
        </w:rPr>
      </w:pPr>
      <w:r w:rsidRPr="00D66B9F">
        <w:rPr>
          <w:b/>
          <w:bCs/>
          <w:sz w:val="44"/>
          <w:szCs w:val="44"/>
          <w:lang w:val="en-US"/>
        </w:rPr>
        <w:t xml:space="preserve">MECHANICAL VENTILATION: </w:t>
      </w:r>
    </w:p>
    <w:p w14:paraId="4AE11598" w14:textId="2B9F5C59" w:rsidR="00D66B9F" w:rsidRPr="00156F99" w:rsidRDefault="00D66B9F" w:rsidP="00156F99">
      <w:pPr>
        <w:jc w:val="center"/>
        <w:rPr>
          <w:rFonts w:asciiTheme="majorBidi" w:hAnsiTheme="majorBidi" w:cstheme="majorBidi"/>
          <w:sz w:val="44"/>
          <w:szCs w:val="44"/>
        </w:rPr>
      </w:pPr>
      <w:r w:rsidRPr="00D66B9F">
        <w:rPr>
          <w:rFonts w:asciiTheme="majorBidi" w:hAnsiTheme="majorBidi" w:cstheme="majorBidi"/>
          <w:sz w:val="44"/>
          <w:szCs w:val="44"/>
          <w:lang w:val="en-US"/>
        </w:rPr>
        <w:t xml:space="preserve">Most cases of COVID-19 are not severe enough to require mechanical ventilation (artificial assistance to support breathing), but a percentage of cases do. It has been recommended for the use of invasive mechanical ventilation because this technique limits the spread of </w:t>
      </w:r>
      <w:proofErr w:type="spellStart"/>
      <w:r w:rsidRPr="00D66B9F">
        <w:rPr>
          <w:rFonts w:asciiTheme="majorBidi" w:hAnsiTheme="majorBidi" w:cstheme="majorBidi"/>
          <w:sz w:val="44"/>
          <w:szCs w:val="44"/>
          <w:lang w:val="en-US"/>
        </w:rPr>
        <w:t>aerosolised</w:t>
      </w:r>
      <w:proofErr w:type="spellEnd"/>
      <w:r w:rsidRPr="00D66B9F">
        <w:rPr>
          <w:rFonts w:asciiTheme="majorBidi" w:hAnsiTheme="majorBidi" w:cstheme="majorBidi"/>
          <w:sz w:val="44"/>
          <w:szCs w:val="44"/>
          <w:lang w:val="en-US"/>
        </w:rPr>
        <w:t xml:space="preserve"> transmission vectors.</w:t>
      </w:r>
    </w:p>
    <w:p w14:paraId="651AF45C" w14:textId="206711AD" w:rsidR="00D66B9F" w:rsidRPr="00156F99" w:rsidRDefault="00D66B9F" w:rsidP="00D66B9F">
      <w:pPr>
        <w:jc w:val="center"/>
        <w:rPr>
          <w:rFonts w:asciiTheme="majorBidi" w:hAnsiTheme="majorBidi" w:cstheme="majorBidi"/>
          <w:b/>
          <w:bCs/>
          <w:sz w:val="48"/>
          <w:szCs w:val="48"/>
          <w:u w:val="single"/>
          <w:lang w:val="en-US"/>
        </w:rPr>
      </w:pPr>
      <w:r w:rsidRPr="00156F99">
        <w:rPr>
          <w:rFonts w:asciiTheme="majorBidi" w:hAnsiTheme="majorBidi" w:cstheme="majorBidi"/>
          <w:b/>
          <w:bCs/>
          <w:sz w:val="48"/>
          <w:szCs w:val="48"/>
          <w:u w:val="single"/>
          <w:lang w:val="en-US"/>
        </w:rPr>
        <w:lastRenderedPageBreak/>
        <w:t>CONCLUSION</w:t>
      </w:r>
    </w:p>
    <w:p w14:paraId="34017E55" w14:textId="77777777" w:rsidR="00D66B9F" w:rsidRPr="00D66B9F" w:rsidRDefault="00D66B9F" w:rsidP="00D66B9F">
      <w:pPr>
        <w:numPr>
          <w:ilvl w:val="0"/>
          <w:numId w:val="5"/>
        </w:numPr>
        <w:jc w:val="center"/>
        <w:rPr>
          <w:rFonts w:asciiTheme="majorBidi" w:hAnsiTheme="majorBidi" w:cstheme="majorBidi"/>
          <w:sz w:val="44"/>
          <w:szCs w:val="44"/>
        </w:rPr>
      </w:pPr>
      <w:r w:rsidRPr="00D66B9F">
        <w:rPr>
          <w:rFonts w:asciiTheme="majorBidi" w:hAnsiTheme="majorBidi" w:cstheme="majorBidi"/>
          <w:sz w:val="44"/>
          <w:szCs w:val="44"/>
          <w:lang w:val="en-US"/>
        </w:rPr>
        <w:t xml:space="preserve">I strongly believe that the </w:t>
      </w:r>
      <w:proofErr w:type="gramStart"/>
      <w:r w:rsidRPr="00D66B9F">
        <w:rPr>
          <w:rFonts w:asciiTheme="majorBidi" w:hAnsiTheme="majorBidi" w:cstheme="majorBidi"/>
          <w:sz w:val="44"/>
          <w:szCs w:val="44"/>
          <w:lang w:val="en-US"/>
        </w:rPr>
        <w:t>above mentioned</w:t>
      </w:r>
      <w:proofErr w:type="gramEnd"/>
      <w:r w:rsidRPr="00D66B9F">
        <w:rPr>
          <w:rFonts w:asciiTheme="majorBidi" w:hAnsiTheme="majorBidi" w:cstheme="majorBidi"/>
          <w:sz w:val="44"/>
          <w:szCs w:val="44"/>
          <w:lang w:val="en-US"/>
        </w:rPr>
        <w:t xml:space="preserve"> strategies of engineering in handling the pandemic situation are effectively been carried out to help the victims as well as the rest of the world in taking preventive measures.</w:t>
      </w:r>
    </w:p>
    <w:p w14:paraId="2D1DD139" w14:textId="52B150D1" w:rsidR="00D66B9F" w:rsidRPr="00156F99" w:rsidRDefault="00D66B9F" w:rsidP="00D66B9F">
      <w:pPr>
        <w:jc w:val="center"/>
        <w:rPr>
          <w:rFonts w:asciiTheme="majorBidi" w:hAnsiTheme="majorBidi" w:cstheme="majorBidi"/>
          <w:sz w:val="44"/>
          <w:szCs w:val="44"/>
          <w:lang w:val="en-US"/>
        </w:rPr>
      </w:pPr>
      <w:r w:rsidRPr="00156F99">
        <w:rPr>
          <w:rFonts w:asciiTheme="majorBidi" w:hAnsiTheme="majorBidi" w:cstheme="majorBidi"/>
          <w:sz w:val="44"/>
          <w:szCs w:val="44"/>
          <w:lang w:val="en-US"/>
        </w:rPr>
        <w:t xml:space="preserve">I also believe that the </w:t>
      </w:r>
      <w:proofErr w:type="gramStart"/>
      <w:r w:rsidRPr="00156F99">
        <w:rPr>
          <w:rFonts w:asciiTheme="majorBidi" w:hAnsiTheme="majorBidi" w:cstheme="majorBidi"/>
          <w:sz w:val="44"/>
          <w:szCs w:val="44"/>
          <w:lang w:val="en-US"/>
        </w:rPr>
        <w:t>above mentioned</w:t>
      </w:r>
      <w:proofErr w:type="gramEnd"/>
      <w:r w:rsidRPr="00156F99">
        <w:rPr>
          <w:rFonts w:asciiTheme="majorBidi" w:hAnsiTheme="majorBidi" w:cstheme="majorBidi"/>
          <w:sz w:val="44"/>
          <w:szCs w:val="44"/>
          <w:lang w:val="en-US"/>
        </w:rPr>
        <w:t xml:space="preserve"> results have also taking great effect in both sides of the world (victims and non-victims).</w:t>
      </w:r>
    </w:p>
    <w:p w14:paraId="777634CB" w14:textId="0CD44BE8" w:rsidR="00D66B9F" w:rsidRDefault="00D66B9F" w:rsidP="00D66B9F">
      <w:pPr>
        <w:jc w:val="center"/>
        <w:rPr>
          <w:lang w:val="en-US"/>
        </w:rPr>
      </w:pPr>
    </w:p>
    <w:p w14:paraId="4770B602" w14:textId="4A034371" w:rsidR="00D66B9F" w:rsidRDefault="00D66B9F" w:rsidP="00D66B9F">
      <w:pPr>
        <w:jc w:val="center"/>
        <w:rPr>
          <w:lang w:val="en-US"/>
        </w:rPr>
      </w:pPr>
    </w:p>
    <w:p w14:paraId="7A3F2249" w14:textId="63133B5C" w:rsidR="00D66B9F" w:rsidRDefault="00D66B9F" w:rsidP="00D66B9F">
      <w:pPr>
        <w:jc w:val="center"/>
        <w:rPr>
          <w:lang w:val="en-US"/>
        </w:rPr>
      </w:pPr>
    </w:p>
    <w:p w14:paraId="73D9278A" w14:textId="6CCEC148" w:rsidR="00D66B9F" w:rsidRDefault="00D66B9F" w:rsidP="00D66B9F">
      <w:pPr>
        <w:jc w:val="center"/>
        <w:rPr>
          <w:lang w:val="en-US"/>
        </w:rPr>
      </w:pPr>
    </w:p>
    <w:p w14:paraId="52D9D394" w14:textId="0996A850" w:rsidR="00D66B9F" w:rsidRDefault="00D66B9F" w:rsidP="00D66B9F">
      <w:pPr>
        <w:jc w:val="center"/>
        <w:rPr>
          <w:lang w:val="en-US"/>
        </w:rPr>
      </w:pPr>
    </w:p>
    <w:p w14:paraId="73C3CCD7" w14:textId="399654C2" w:rsidR="00D66B9F" w:rsidRDefault="00D66B9F" w:rsidP="00D66B9F">
      <w:pPr>
        <w:jc w:val="center"/>
        <w:rPr>
          <w:lang w:val="en-US"/>
        </w:rPr>
      </w:pPr>
    </w:p>
    <w:p w14:paraId="573E6BAB" w14:textId="10B56D1E" w:rsidR="00D66B9F" w:rsidRDefault="00D66B9F" w:rsidP="00D66B9F">
      <w:pPr>
        <w:jc w:val="center"/>
        <w:rPr>
          <w:lang w:val="en-US"/>
        </w:rPr>
      </w:pPr>
    </w:p>
    <w:p w14:paraId="1B27E441" w14:textId="646C489C" w:rsidR="00D66B9F" w:rsidRDefault="00D66B9F" w:rsidP="00D66B9F">
      <w:pPr>
        <w:jc w:val="center"/>
        <w:rPr>
          <w:lang w:val="en-US"/>
        </w:rPr>
      </w:pPr>
    </w:p>
    <w:p w14:paraId="292A6EF3" w14:textId="5BEF37CB" w:rsidR="00D66B9F" w:rsidRDefault="00D66B9F" w:rsidP="00D66B9F">
      <w:pPr>
        <w:jc w:val="center"/>
        <w:rPr>
          <w:lang w:val="en-US"/>
        </w:rPr>
      </w:pPr>
    </w:p>
    <w:p w14:paraId="033C4695" w14:textId="3A6C81D2" w:rsidR="00D66B9F" w:rsidRDefault="00D66B9F" w:rsidP="00D66B9F">
      <w:pPr>
        <w:jc w:val="center"/>
        <w:rPr>
          <w:lang w:val="en-US"/>
        </w:rPr>
      </w:pPr>
    </w:p>
    <w:p w14:paraId="6FBD17E6" w14:textId="444AD5C1" w:rsidR="00D66B9F" w:rsidRDefault="00D66B9F" w:rsidP="00D66B9F">
      <w:pPr>
        <w:jc w:val="center"/>
        <w:rPr>
          <w:lang w:val="en-US"/>
        </w:rPr>
      </w:pPr>
    </w:p>
    <w:p w14:paraId="05F7290E" w14:textId="75EEACB0" w:rsidR="00D66B9F" w:rsidRDefault="00D66B9F" w:rsidP="00D66B9F">
      <w:pPr>
        <w:jc w:val="center"/>
        <w:rPr>
          <w:lang w:val="en-US"/>
        </w:rPr>
      </w:pPr>
    </w:p>
    <w:p w14:paraId="6063DB64" w14:textId="71E4641E" w:rsidR="00D66B9F" w:rsidRDefault="00D66B9F" w:rsidP="00D66B9F">
      <w:pPr>
        <w:jc w:val="center"/>
        <w:rPr>
          <w:lang w:val="en-US"/>
        </w:rPr>
      </w:pPr>
    </w:p>
    <w:p w14:paraId="61E1B61A" w14:textId="2B13F02B" w:rsidR="00D66B9F" w:rsidRDefault="00D66B9F" w:rsidP="00D66B9F">
      <w:pPr>
        <w:jc w:val="center"/>
        <w:rPr>
          <w:lang w:val="en-US"/>
        </w:rPr>
      </w:pPr>
    </w:p>
    <w:p w14:paraId="36F16A9A" w14:textId="66936CA3" w:rsidR="00D66B9F" w:rsidRDefault="00D66B9F" w:rsidP="00D66B9F">
      <w:pPr>
        <w:jc w:val="center"/>
        <w:rPr>
          <w:lang w:val="en-US"/>
        </w:rPr>
      </w:pPr>
    </w:p>
    <w:p w14:paraId="40BB8920" w14:textId="75885748" w:rsidR="00D66B9F" w:rsidRDefault="00D66B9F" w:rsidP="00D66B9F">
      <w:pPr>
        <w:jc w:val="center"/>
        <w:rPr>
          <w:lang w:val="en-US"/>
        </w:rPr>
      </w:pPr>
    </w:p>
    <w:p w14:paraId="0A894A03" w14:textId="4FE91B72" w:rsidR="00D66B9F" w:rsidRDefault="00D66B9F" w:rsidP="00D66B9F">
      <w:pPr>
        <w:jc w:val="center"/>
        <w:rPr>
          <w:lang w:val="en-US"/>
        </w:rPr>
      </w:pPr>
    </w:p>
    <w:p w14:paraId="3CCED3C2" w14:textId="659E902B" w:rsidR="00D66B9F" w:rsidRDefault="00D66B9F" w:rsidP="00D66B9F">
      <w:pPr>
        <w:jc w:val="center"/>
        <w:rPr>
          <w:lang w:val="en-US"/>
        </w:rPr>
      </w:pPr>
    </w:p>
    <w:p w14:paraId="0F0D1B1A" w14:textId="04D567B3" w:rsidR="00D66B9F" w:rsidRDefault="00D66B9F" w:rsidP="00156F99">
      <w:pPr>
        <w:rPr>
          <w:lang w:val="en-US"/>
        </w:rPr>
      </w:pPr>
    </w:p>
    <w:p w14:paraId="09F7FACC" w14:textId="1CB6954F" w:rsidR="00D66B9F" w:rsidRPr="00156F99" w:rsidRDefault="00D66B9F" w:rsidP="00D66B9F">
      <w:pPr>
        <w:jc w:val="center"/>
        <w:rPr>
          <w:rFonts w:asciiTheme="majorBidi" w:hAnsiTheme="majorBidi" w:cstheme="majorBidi"/>
          <w:b/>
          <w:bCs/>
          <w:sz w:val="48"/>
          <w:szCs w:val="48"/>
          <w:u w:val="single"/>
          <w:lang w:val="en-US"/>
        </w:rPr>
      </w:pPr>
      <w:r w:rsidRPr="00156F99">
        <w:rPr>
          <w:rFonts w:asciiTheme="majorBidi" w:hAnsiTheme="majorBidi" w:cstheme="majorBidi"/>
          <w:b/>
          <w:bCs/>
          <w:sz w:val="48"/>
          <w:szCs w:val="48"/>
          <w:u w:val="single"/>
          <w:lang w:val="en-US"/>
        </w:rPr>
        <w:lastRenderedPageBreak/>
        <w:t>RECOMMENDATION</w:t>
      </w:r>
    </w:p>
    <w:p w14:paraId="6A4E3CF6" w14:textId="77777777" w:rsidR="00D66B9F" w:rsidRPr="00D66B9F" w:rsidRDefault="00D66B9F" w:rsidP="00D66B9F">
      <w:pPr>
        <w:numPr>
          <w:ilvl w:val="0"/>
          <w:numId w:val="6"/>
        </w:numPr>
        <w:jc w:val="center"/>
        <w:rPr>
          <w:rFonts w:asciiTheme="majorBidi" w:hAnsiTheme="majorBidi" w:cstheme="majorBidi"/>
          <w:sz w:val="44"/>
          <w:szCs w:val="44"/>
        </w:rPr>
      </w:pPr>
      <w:r w:rsidRPr="00D66B9F">
        <w:rPr>
          <w:rFonts w:asciiTheme="majorBidi" w:hAnsiTheme="majorBidi" w:cstheme="majorBidi"/>
          <w:sz w:val="44"/>
          <w:szCs w:val="44"/>
          <w:lang w:val="en-US"/>
        </w:rPr>
        <w:t>With respect to the current situation, I recommend the following:</w:t>
      </w:r>
    </w:p>
    <w:p w14:paraId="56859676" w14:textId="77777777" w:rsidR="00D66B9F" w:rsidRPr="00D66B9F" w:rsidRDefault="00D66B9F" w:rsidP="00D66B9F">
      <w:pPr>
        <w:numPr>
          <w:ilvl w:val="0"/>
          <w:numId w:val="6"/>
        </w:numPr>
        <w:jc w:val="center"/>
        <w:rPr>
          <w:rFonts w:asciiTheme="majorBidi" w:hAnsiTheme="majorBidi" w:cstheme="majorBidi"/>
          <w:sz w:val="44"/>
          <w:szCs w:val="44"/>
        </w:rPr>
      </w:pPr>
      <w:r w:rsidRPr="00D66B9F">
        <w:rPr>
          <w:rFonts w:asciiTheme="majorBidi" w:hAnsiTheme="majorBidi" w:cstheme="majorBidi"/>
          <w:sz w:val="44"/>
          <w:szCs w:val="44"/>
          <w:lang w:val="en-US"/>
        </w:rPr>
        <w:t>People should strictly adhere to the WHO instructions and guidance.</w:t>
      </w:r>
    </w:p>
    <w:p w14:paraId="5DEA18B0" w14:textId="77777777" w:rsidR="00D66B9F" w:rsidRPr="00D66B9F" w:rsidRDefault="00D66B9F" w:rsidP="00D66B9F">
      <w:pPr>
        <w:numPr>
          <w:ilvl w:val="0"/>
          <w:numId w:val="6"/>
        </w:numPr>
        <w:jc w:val="center"/>
        <w:rPr>
          <w:rFonts w:asciiTheme="majorBidi" w:hAnsiTheme="majorBidi" w:cstheme="majorBidi"/>
          <w:sz w:val="44"/>
          <w:szCs w:val="44"/>
        </w:rPr>
      </w:pPr>
      <w:r w:rsidRPr="00D66B9F">
        <w:rPr>
          <w:rFonts w:asciiTheme="majorBidi" w:hAnsiTheme="majorBidi" w:cstheme="majorBidi"/>
          <w:sz w:val="44"/>
          <w:szCs w:val="44"/>
          <w:lang w:val="en-US"/>
        </w:rPr>
        <w:t>People should follow and obey the country’s order and protocols.</w:t>
      </w:r>
    </w:p>
    <w:p w14:paraId="78C20062" w14:textId="77777777" w:rsidR="00D66B9F" w:rsidRPr="00D66B9F" w:rsidRDefault="00D66B9F" w:rsidP="00D66B9F">
      <w:pPr>
        <w:numPr>
          <w:ilvl w:val="0"/>
          <w:numId w:val="6"/>
        </w:numPr>
        <w:jc w:val="center"/>
        <w:rPr>
          <w:rFonts w:asciiTheme="majorBidi" w:hAnsiTheme="majorBidi" w:cstheme="majorBidi"/>
          <w:sz w:val="44"/>
          <w:szCs w:val="44"/>
        </w:rPr>
      </w:pPr>
      <w:r w:rsidRPr="00D66B9F">
        <w:rPr>
          <w:rFonts w:asciiTheme="majorBidi" w:hAnsiTheme="majorBidi" w:cstheme="majorBidi"/>
          <w:sz w:val="44"/>
          <w:szCs w:val="44"/>
          <w:lang w:val="en-US"/>
        </w:rPr>
        <w:t xml:space="preserve">Governments in the country should take responsibility and provide for her citizens, especially those with little or no means of provision.   </w:t>
      </w:r>
    </w:p>
    <w:p w14:paraId="4595B7BF" w14:textId="77777777" w:rsidR="00D66B9F" w:rsidRPr="00D66B9F" w:rsidRDefault="00D66B9F" w:rsidP="00D66B9F">
      <w:pPr>
        <w:numPr>
          <w:ilvl w:val="0"/>
          <w:numId w:val="6"/>
        </w:numPr>
        <w:jc w:val="center"/>
        <w:rPr>
          <w:rFonts w:asciiTheme="majorBidi" w:hAnsiTheme="majorBidi" w:cstheme="majorBidi"/>
          <w:sz w:val="44"/>
          <w:szCs w:val="44"/>
        </w:rPr>
      </w:pPr>
      <w:r w:rsidRPr="00D66B9F">
        <w:rPr>
          <w:rFonts w:asciiTheme="majorBidi" w:hAnsiTheme="majorBidi" w:cstheme="majorBidi"/>
          <w:sz w:val="44"/>
          <w:szCs w:val="44"/>
          <w:lang w:val="en-US"/>
        </w:rPr>
        <w:t>People should use this medium to be creative and engage in one form of activity (legal) or the other from their various homes.</w:t>
      </w:r>
    </w:p>
    <w:p w14:paraId="238AB1B2" w14:textId="1BB6F5E0" w:rsidR="00D66B9F" w:rsidRPr="00156F99" w:rsidRDefault="00D66B9F" w:rsidP="00D66B9F">
      <w:pPr>
        <w:jc w:val="center"/>
        <w:rPr>
          <w:rFonts w:asciiTheme="majorBidi" w:hAnsiTheme="majorBidi" w:cstheme="majorBidi"/>
          <w:sz w:val="44"/>
          <w:szCs w:val="44"/>
          <w:lang w:val="en-US"/>
        </w:rPr>
      </w:pPr>
      <w:r w:rsidRPr="00156F99">
        <w:rPr>
          <w:rFonts w:asciiTheme="majorBidi" w:hAnsiTheme="majorBidi" w:cstheme="majorBidi"/>
          <w:sz w:val="44"/>
          <w:szCs w:val="44"/>
          <w:lang w:val="en-US"/>
        </w:rPr>
        <w:t>Lastly, every person should engage in prayers and worships and to call upon their LORD(S) for help.</w:t>
      </w:r>
    </w:p>
    <w:p w14:paraId="4EC386F1" w14:textId="73025BB6" w:rsidR="00194E36" w:rsidRDefault="00194E36" w:rsidP="00194E36">
      <w:pPr>
        <w:rPr>
          <w:lang w:val="en-US"/>
        </w:rPr>
      </w:pPr>
    </w:p>
    <w:p w14:paraId="3C854B5B" w14:textId="77777777" w:rsidR="00194E36" w:rsidRDefault="00194E36" w:rsidP="00194E36"/>
    <w:sectPr w:rsidR="0019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209"/>
    <w:multiLevelType w:val="hybridMultilevel"/>
    <w:tmpl w:val="E8908264"/>
    <w:lvl w:ilvl="0" w:tplc="9C18D8C4">
      <w:start w:val="1"/>
      <w:numFmt w:val="bullet"/>
      <w:lvlText w:val=""/>
      <w:lvlJc w:val="left"/>
      <w:pPr>
        <w:tabs>
          <w:tab w:val="num" w:pos="720"/>
        </w:tabs>
        <w:ind w:left="720" w:hanging="360"/>
      </w:pPr>
      <w:rPr>
        <w:rFonts w:ascii="Wingdings" w:hAnsi="Wingdings" w:hint="default"/>
      </w:rPr>
    </w:lvl>
    <w:lvl w:ilvl="1" w:tplc="8FE0F0B4" w:tentative="1">
      <w:start w:val="1"/>
      <w:numFmt w:val="bullet"/>
      <w:lvlText w:val=""/>
      <w:lvlJc w:val="left"/>
      <w:pPr>
        <w:tabs>
          <w:tab w:val="num" w:pos="1440"/>
        </w:tabs>
        <w:ind w:left="1440" w:hanging="360"/>
      </w:pPr>
      <w:rPr>
        <w:rFonts w:ascii="Wingdings" w:hAnsi="Wingdings" w:hint="default"/>
      </w:rPr>
    </w:lvl>
    <w:lvl w:ilvl="2" w:tplc="B29CA912" w:tentative="1">
      <w:start w:val="1"/>
      <w:numFmt w:val="bullet"/>
      <w:lvlText w:val=""/>
      <w:lvlJc w:val="left"/>
      <w:pPr>
        <w:tabs>
          <w:tab w:val="num" w:pos="2160"/>
        </w:tabs>
        <w:ind w:left="2160" w:hanging="360"/>
      </w:pPr>
      <w:rPr>
        <w:rFonts w:ascii="Wingdings" w:hAnsi="Wingdings" w:hint="default"/>
      </w:rPr>
    </w:lvl>
    <w:lvl w:ilvl="3" w:tplc="8948FD8A" w:tentative="1">
      <w:start w:val="1"/>
      <w:numFmt w:val="bullet"/>
      <w:lvlText w:val=""/>
      <w:lvlJc w:val="left"/>
      <w:pPr>
        <w:tabs>
          <w:tab w:val="num" w:pos="2880"/>
        </w:tabs>
        <w:ind w:left="2880" w:hanging="360"/>
      </w:pPr>
      <w:rPr>
        <w:rFonts w:ascii="Wingdings" w:hAnsi="Wingdings" w:hint="default"/>
      </w:rPr>
    </w:lvl>
    <w:lvl w:ilvl="4" w:tplc="2B18A212" w:tentative="1">
      <w:start w:val="1"/>
      <w:numFmt w:val="bullet"/>
      <w:lvlText w:val=""/>
      <w:lvlJc w:val="left"/>
      <w:pPr>
        <w:tabs>
          <w:tab w:val="num" w:pos="3600"/>
        </w:tabs>
        <w:ind w:left="3600" w:hanging="360"/>
      </w:pPr>
      <w:rPr>
        <w:rFonts w:ascii="Wingdings" w:hAnsi="Wingdings" w:hint="default"/>
      </w:rPr>
    </w:lvl>
    <w:lvl w:ilvl="5" w:tplc="1F0EE4D2" w:tentative="1">
      <w:start w:val="1"/>
      <w:numFmt w:val="bullet"/>
      <w:lvlText w:val=""/>
      <w:lvlJc w:val="left"/>
      <w:pPr>
        <w:tabs>
          <w:tab w:val="num" w:pos="4320"/>
        </w:tabs>
        <w:ind w:left="4320" w:hanging="360"/>
      </w:pPr>
      <w:rPr>
        <w:rFonts w:ascii="Wingdings" w:hAnsi="Wingdings" w:hint="default"/>
      </w:rPr>
    </w:lvl>
    <w:lvl w:ilvl="6" w:tplc="FB9E9B4E" w:tentative="1">
      <w:start w:val="1"/>
      <w:numFmt w:val="bullet"/>
      <w:lvlText w:val=""/>
      <w:lvlJc w:val="left"/>
      <w:pPr>
        <w:tabs>
          <w:tab w:val="num" w:pos="5040"/>
        </w:tabs>
        <w:ind w:left="5040" w:hanging="360"/>
      </w:pPr>
      <w:rPr>
        <w:rFonts w:ascii="Wingdings" w:hAnsi="Wingdings" w:hint="default"/>
      </w:rPr>
    </w:lvl>
    <w:lvl w:ilvl="7" w:tplc="669CF962" w:tentative="1">
      <w:start w:val="1"/>
      <w:numFmt w:val="bullet"/>
      <w:lvlText w:val=""/>
      <w:lvlJc w:val="left"/>
      <w:pPr>
        <w:tabs>
          <w:tab w:val="num" w:pos="5760"/>
        </w:tabs>
        <w:ind w:left="5760" w:hanging="360"/>
      </w:pPr>
      <w:rPr>
        <w:rFonts w:ascii="Wingdings" w:hAnsi="Wingdings" w:hint="default"/>
      </w:rPr>
    </w:lvl>
    <w:lvl w:ilvl="8" w:tplc="BE0A2C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4AF6"/>
    <w:multiLevelType w:val="hybridMultilevel"/>
    <w:tmpl w:val="27BE1270"/>
    <w:lvl w:ilvl="0" w:tplc="B19894C8">
      <w:start w:val="1"/>
      <w:numFmt w:val="bullet"/>
      <w:lvlText w:val=""/>
      <w:lvlJc w:val="left"/>
      <w:pPr>
        <w:tabs>
          <w:tab w:val="num" w:pos="720"/>
        </w:tabs>
        <w:ind w:left="720" w:hanging="360"/>
      </w:pPr>
      <w:rPr>
        <w:rFonts w:ascii="Wingdings" w:hAnsi="Wingdings" w:hint="default"/>
      </w:rPr>
    </w:lvl>
    <w:lvl w:ilvl="1" w:tplc="3AD09C5C" w:tentative="1">
      <w:start w:val="1"/>
      <w:numFmt w:val="bullet"/>
      <w:lvlText w:val=""/>
      <w:lvlJc w:val="left"/>
      <w:pPr>
        <w:tabs>
          <w:tab w:val="num" w:pos="1440"/>
        </w:tabs>
        <w:ind w:left="1440" w:hanging="360"/>
      </w:pPr>
      <w:rPr>
        <w:rFonts w:ascii="Wingdings" w:hAnsi="Wingdings" w:hint="default"/>
      </w:rPr>
    </w:lvl>
    <w:lvl w:ilvl="2" w:tplc="1C1C9D84" w:tentative="1">
      <w:start w:val="1"/>
      <w:numFmt w:val="bullet"/>
      <w:lvlText w:val=""/>
      <w:lvlJc w:val="left"/>
      <w:pPr>
        <w:tabs>
          <w:tab w:val="num" w:pos="2160"/>
        </w:tabs>
        <w:ind w:left="2160" w:hanging="360"/>
      </w:pPr>
      <w:rPr>
        <w:rFonts w:ascii="Wingdings" w:hAnsi="Wingdings" w:hint="default"/>
      </w:rPr>
    </w:lvl>
    <w:lvl w:ilvl="3" w:tplc="772AF500" w:tentative="1">
      <w:start w:val="1"/>
      <w:numFmt w:val="bullet"/>
      <w:lvlText w:val=""/>
      <w:lvlJc w:val="left"/>
      <w:pPr>
        <w:tabs>
          <w:tab w:val="num" w:pos="2880"/>
        </w:tabs>
        <w:ind w:left="2880" w:hanging="360"/>
      </w:pPr>
      <w:rPr>
        <w:rFonts w:ascii="Wingdings" w:hAnsi="Wingdings" w:hint="default"/>
      </w:rPr>
    </w:lvl>
    <w:lvl w:ilvl="4" w:tplc="A4DE55E8" w:tentative="1">
      <w:start w:val="1"/>
      <w:numFmt w:val="bullet"/>
      <w:lvlText w:val=""/>
      <w:lvlJc w:val="left"/>
      <w:pPr>
        <w:tabs>
          <w:tab w:val="num" w:pos="3600"/>
        </w:tabs>
        <w:ind w:left="3600" w:hanging="360"/>
      </w:pPr>
      <w:rPr>
        <w:rFonts w:ascii="Wingdings" w:hAnsi="Wingdings" w:hint="default"/>
      </w:rPr>
    </w:lvl>
    <w:lvl w:ilvl="5" w:tplc="0D7A40AC" w:tentative="1">
      <w:start w:val="1"/>
      <w:numFmt w:val="bullet"/>
      <w:lvlText w:val=""/>
      <w:lvlJc w:val="left"/>
      <w:pPr>
        <w:tabs>
          <w:tab w:val="num" w:pos="4320"/>
        </w:tabs>
        <w:ind w:left="4320" w:hanging="360"/>
      </w:pPr>
      <w:rPr>
        <w:rFonts w:ascii="Wingdings" w:hAnsi="Wingdings" w:hint="default"/>
      </w:rPr>
    </w:lvl>
    <w:lvl w:ilvl="6" w:tplc="854AF61C" w:tentative="1">
      <w:start w:val="1"/>
      <w:numFmt w:val="bullet"/>
      <w:lvlText w:val=""/>
      <w:lvlJc w:val="left"/>
      <w:pPr>
        <w:tabs>
          <w:tab w:val="num" w:pos="5040"/>
        </w:tabs>
        <w:ind w:left="5040" w:hanging="360"/>
      </w:pPr>
      <w:rPr>
        <w:rFonts w:ascii="Wingdings" w:hAnsi="Wingdings" w:hint="default"/>
      </w:rPr>
    </w:lvl>
    <w:lvl w:ilvl="7" w:tplc="577EE258" w:tentative="1">
      <w:start w:val="1"/>
      <w:numFmt w:val="bullet"/>
      <w:lvlText w:val=""/>
      <w:lvlJc w:val="left"/>
      <w:pPr>
        <w:tabs>
          <w:tab w:val="num" w:pos="5760"/>
        </w:tabs>
        <w:ind w:left="5760" w:hanging="360"/>
      </w:pPr>
      <w:rPr>
        <w:rFonts w:ascii="Wingdings" w:hAnsi="Wingdings" w:hint="default"/>
      </w:rPr>
    </w:lvl>
    <w:lvl w:ilvl="8" w:tplc="0F80E9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36431"/>
    <w:multiLevelType w:val="hybridMultilevel"/>
    <w:tmpl w:val="F58EDBBE"/>
    <w:lvl w:ilvl="0" w:tplc="B9EC0BCA">
      <w:start w:val="1"/>
      <w:numFmt w:val="bullet"/>
      <w:lvlText w:val=""/>
      <w:lvlJc w:val="left"/>
      <w:pPr>
        <w:tabs>
          <w:tab w:val="num" w:pos="720"/>
        </w:tabs>
        <w:ind w:left="720" w:hanging="360"/>
      </w:pPr>
      <w:rPr>
        <w:rFonts w:ascii="Wingdings" w:hAnsi="Wingdings" w:hint="default"/>
      </w:rPr>
    </w:lvl>
    <w:lvl w:ilvl="1" w:tplc="9FB43EE0" w:tentative="1">
      <w:start w:val="1"/>
      <w:numFmt w:val="bullet"/>
      <w:lvlText w:val=""/>
      <w:lvlJc w:val="left"/>
      <w:pPr>
        <w:tabs>
          <w:tab w:val="num" w:pos="1440"/>
        </w:tabs>
        <w:ind w:left="1440" w:hanging="360"/>
      </w:pPr>
      <w:rPr>
        <w:rFonts w:ascii="Wingdings" w:hAnsi="Wingdings" w:hint="default"/>
      </w:rPr>
    </w:lvl>
    <w:lvl w:ilvl="2" w:tplc="90D23B20" w:tentative="1">
      <w:start w:val="1"/>
      <w:numFmt w:val="bullet"/>
      <w:lvlText w:val=""/>
      <w:lvlJc w:val="left"/>
      <w:pPr>
        <w:tabs>
          <w:tab w:val="num" w:pos="2160"/>
        </w:tabs>
        <w:ind w:left="2160" w:hanging="360"/>
      </w:pPr>
      <w:rPr>
        <w:rFonts w:ascii="Wingdings" w:hAnsi="Wingdings" w:hint="default"/>
      </w:rPr>
    </w:lvl>
    <w:lvl w:ilvl="3" w:tplc="9A4CEEAC" w:tentative="1">
      <w:start w:val="1"/>
      <w:numFmt w:val="bullet"/>
      <w:lvlText w:val=""/>
      <w:lvlJc w:val="left"/>
      <w:pPr>
        <w:tabs>
          <w:tab w:val="num" w:pos="2880"/>
        </w:tabs>
        <w:ind w:left="2880" w:hanging="360"/>
      </w:pPr>
      <w:rPr>
        <w:rFonts w:ascii="Wingdings" w:hAnsi="Wingdings" w:hint="default"/>
      </w:rPr>
    </w:lvl>
    <w:lvl w:ilvl="4" w:tplc="E4EE098E" w:tentative="1">
      <w:start w:val="1"/>
      <w:numFmt w:val="bullet"/>
      <w:lvlText w:val=""/>
      <w:lvlJc w:val="left"/>
      <w:pPr>
        <w:tabs>
          <w:tab w:val="num" w:pos="3600"/>
        </w:tabs>
        <w:ind w:left="3600" w:hanging="360"/>
      </w:pPr>
      <w:rPr>
        <w:rFonts w:ascii="Wingdings" w:hAnsi="Wingdings" w:hint="default"/>
      </w:rPr>
    </w:lvl>
    <w:lvl w:ilvl="5" w:tplc="0860C944" w:tentative="1">
      <w:start w:val="1"/>
      <w:numFmt w:val="bullet"/>
      <w:lvlText w:val=""/>
      <w:lvlJc w:val="left"/>
      <w:pPr>
        <w:tabs>
          <w:tab w:val="num" w:pos="4320"/>
        </w:tabs>
        <w:ind w:left="4320" w:hanging="360"/>
      </w:pPr>
      <w:rPr>
        <w:rFonts w:ascii="Wingdings" w:hAnsi="Wingdings" w:hint="default"/>
      </w:rPr>
    </w:lvl>
    <w:lvl w:ilvl="6" w:tplc="E730B862" w:tentative="1">
      <w:start w:val="1"/>
      <w:numFmt w:val="bullet"/>
      <w:lvlText w:val=""/>
      <w:lvlJc w:val="left"/>
      <w:pPr>
        <w:tabs>
          <w:tab w:val="num" w:pos="5040"/>
        </w:tabs>
        <w:ind w:left="5040" w:hanging="360"/>
      </w:pPr>
      <w:rPr>
        <w:rFonts w:ascii="Wingdings" w:hAnsi="Wingdings" w:hint="default"/>
      </w:rPr>
    </w:lvl>
    <w:lvl w:ilvl="7" w:tplc="04E079C0" w:tentative="1">
      <w:start w:val="1"/>
      <w:numFmt w:val="bullet"/>
      <w:lvlText w:val=""/>
      <w:lvlJc w:val="left"/>
      <w:pPr>
        <w:tabs>
          <w:tab w:val="num" w:pos="5760"/>
        </w:tabs>
        <w:ind w:left="5760" w:hanging="360"/>
      </w:pPr>
      <w:rPr>
        <w:rFonts w:ascii="Wingdings" w:hAnsi="Wingdings" w:hint="default"/>
      </w:rPr>
    </w:lvl>
    <w:lvl w:ilvl="8" w:tplc="5BD69D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E0B26"/>
    <w:multiLevelType w:val="hybridMultilevel"/>
    <w:tmpl w:val="AB64A5A4"/>
    <w:lvl w:ilvl="0" w:tplc="28DCEFFE">
      <w:start w:val="1"/>
      <w:numFmt w:val="bullet"/>
      <w:lvlText w:val=""/>
      <w:lvlJc w:val="left"/>
      <w:pPr>
        <w:tabs>
          <w:tab w:val="num" w:pos="720"/>
        </w:tabs>
        <w:ind w:left="720" w:hanging="360"/>
      </w:pPr>
      <w:rPr>
        <w:rFonts w:ascii="Wingdings" w:hAnsi="Wingdings" w:hint="default"/>
      </w:rPr>
    </w:lvl>
    <w:lvl w:ilvl="1" w:tplc="A70C1A0E" w:tentative="1">
      <w:start w:val="1"/>
      <w:numFmt w:val="bullet"/>
      <w:lvlText w:val=""/>
      <w:lvlJc w:val="left"/>
      <w:pPr>
        <w:tabs>
          <w:tab w:val="num" w:pos="1440"/>
        </w:tabs>
        <w:ind w:left="1440" w:hanging="360"/>
      </w:pPr>
      <w:rPr>
        <w:rFonts w:ascii="Wingdings" w:hAnsi="Wingdings" w:hint="default"/>
      </w:rPr>
    </w:lvl>
    <w:lvl w:ilvl="2" w:tplc="0BB2E992" w:tentative="1">
      <w:start w:val="1"/>
      <w:numFmt w:val="bullet"/>
      <w:lvlText w:val=""/>
      <w:lvlJc w:val="left"/>
      <w:pPr>
        <w:tabs>
          <w:tab w:val="num" w:pos="2160"/>
        </w:tabs>
        <w:ind w:left="2160" w:hanging="360"/>
      </w:pPr>
      <w:rPr>
        <w:rFonts w:ascii="Wingdings" w:hAnsi="Wingdings" w:hint="default"/>
      </w:rPr>
    </w:lvl>
    <w:lvl w:ilvl="3" w:tplc="42005CC4" w:tentative="1">
      <w:start w:val="1"/>
      <w:numFmt w:val="bullet"/>
      <w:lvlText w:val=""/>
      <w:lvlJc w:val="left"/>
      <w:pPr>
        <w:tabs>
          <w:tab w:val="num" w:pos="2880"/>
        </w:tabs>
        <w:ind w:left="2880" w:hanging="360"/>
      </w:pPr>
      <w:rPr>
        <w:rFonts w:ascii="Wingdings" w:hAnsi="Wingdings" w:hint="default"/>
      </w:rPr>
    </w:lvl>
    <w:lvl w:ilvl="4" w:tplc="637286C8" w:tentative="1">
      <w:start w:val="1"/>
      <w:numFmt w:val="bullet"/>
      <w:lvlText w:val=""/>
      <w:lvlJc w:val="left"/>
      <w:pPr>
        <w:tabs>
          <w:tab w:val="num" w:pos="3600"/>
        </w:tabs>
        <w:ind w:left="3600" w:hanging="360"/>
      </w:pPr>
      <w:rPr>
        <w:rFonts w:ascii="Wingdings" w:hAnsi="Wingdings" w:hint="default"/>
      </w:rPr>
    </w:lvl>
    <w:lvl w:ilvl="5" w:tplc="1638B13C" w:tentative="1">
      <w:start w:val="1"/>
      <w:numFmt w:val="bullet"/>
      <w:lvlText w:val=""/>
      <w:lvlJc w:val="left"/>
      <w:pPr>
        <w:tabs>
          <w:tab w:val="num" w:pos="4320"/>
        </w:tabs>
        <w:ind w:left="4320" w:hanging="360"/>
      </w:pPr>
      <w:rPr>
        <w:rFonts w:ascii="Wingdings" w:hAnsi="Wingdings" w:hint="default"/>
      </w:rPr>
    </w:lvl>
    <w:lvl w:ilvl="6" w:tplc="B940632A" w:tentative="1">
      <w:start w:val="1"/>
      <w:numFmt w:val="bullet"/>
      <w:lvlText w:val=""/>
      <w:lvlJc w:val="left"/>
      <w:pPr>
        <w:tabs>
          <w:tab w:val="num" w:pos="5040"/>
        </w:tabs>
        <w:ind w:left="5040" w:hanging="360"/>
      </w:pPr>
      <w:rPr>
        <w:rFonts w:ascii="Wingdings" w:hAnsi="Wingdings" w:hint="default"/>
      </w:rPr>
    </w:lvl>
    <w:lvl w:ilvl="7" w:tplc="C1AC9A70" w:tentative="1">
      <w:start w:val="1"/>
      <w:numFmt w:val="bullet"/>
      <w:lvlText w:val=""/>
      <w:lvlJc w:val="left"/>
      <w:pPr>
        <w:tabs>
          <w:tab w:val="num" w:pos="5760"/>
        </w:tabs>
        <w:ind w:left="5760" w:hanging="360"/>
      </w:pPr>
      <w:rPr>
        <w:rFonts w:ascii="Wingdings" w:hAnsi="Wingdings" w:hint="default"/>
      </w:rPr>
    </w:lvl>
    <w:lvl w:ilvl="8" w:tplc="31F011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1367D3"/>
    <w:multiLevelType w:val="hybridMultilevel"/>
    <w:tmpl w:val="926818F0"/>
    <w:lvl w:ilvl="0" w:tplc="FAB2478E">
      <w:start w:val="1"/>
      <w:numFmt w:val="bullet"/>
      <w:lvlText w:val=""/>
      <w:lvlJc w:val="left"/>
      <w:pPr>
        <w:tabs>
          <w:tab w:val="num" w:pos="720"/>
        </w:tabs>
        <w:ind w:left="720" w:hanging="360"/>
      </w:pPr>
      <w:rPr>
        <w:rFonts w:ascii="Wingdings" w:hAnsi="Wingdings" w:hint="default"/>
      </w:rPr>
    </w:lvl>
    <w:lvl w:ilvl="1" w:tplc="7F0A453E" w:tentative="1">
      <w:start w:val="1"/>
      <w:numFmt w:val="bullet"/>
      <w:lvlText w:val=""/>
      <w:lvlJc w:val="left"/>
      <w:pPr>
        <w:tabs>
          <w:tab w:val="num" w:pos="1440"/>
        </w:tabs>
        <w:ind w:left="1440" w:hanging="360"/>
      </w:pPr>
      <w:rPr>
        <w:rFonts w:ascii="Wingdings" w:hAnsi="Wingdings" w:hint="default"/>
      </w:rPr>
    </w:lvl>
    <w:lvl w:ilvl="2" w:tplc="C53629C8" w:tentative="1">
      <w:start w:val="1"/>
      <w:numFmt w:val="bullet"/>
      <w:lvlText w:val=""/>
      <w:lvlJc w:val="left"/>
      <w:pPr>
        <w:tabs>
          <w:tab w:val="num" w:pos="2160"/>
        </w:tabs>
        <w:ind w:left="2160" w:hanging="360"/>
      </w:pPr>
      <w:rPr>
        <w:rFonts w:ascii="Wingdings" w:hAnsi="Wingdings" w:hint="default"/>
      </w:rPr>
    </w:lvl>
    <w:lvl w:ilvl="3" w:tplc="215ADB72" w:tentative="1">
      <w:start w:val="1"/>
      <w:numFmt w:val="bullet"/>
      <w:lvlText w:val=""/>
      <w:lvlJc w:val="left"/>
      <w:pPr>
        <w:tabs>
          <w:tab w:val="num" w:pos="2880"/>
        </w:tabs>
        <w:ind w:left="2880" w:hanging="360"/>
      </w:pPr>
      <w:rPr>
        <w:rFonts w:ascii="Wingdings" w:hAnsi="Wingdings" w:hint="default"/>
      </w:rPr>
    </w:lvl>
    <w:lvl w:ilvl="4" w:tplc="32AA1C88" w:tentative="1">
      <w:start w:val="1"/>
      <w:numFmt w:val="bullet"/>
      <w:lvlText w:val=""/>
      <w:lvlJc w:val="left"/>
      <w:pPr>
        <w:tabs>
          <w:tab w:val="num" w:pos="3600"/>
        </w:tabs>
        <w:ind w:left="3600" w:hanging="360"/>
      </w:pPr>
      <w:rPr>
        <w:rFonts w:ascii="Wingdings" w:hAnsi="Wingdings" w:hint="default"/>
      </w:rPr>
    </w:lvl>
    <w:lvl w:ilvl="5" w:tplc="D378542E" w:tentative="1">
      <w:start w:val="1"/>
      <w:numFmt w:val="bullet"/>
      <w:lvlText w:val=""/>
      <w:lvlJc w:val="left"/>
      <w:pPr>
        <w:tabs>
          <w:tab w:val="num" w:pos="4320"/>
        </w:tabs>
        <w:ind w:left="4320" w:hanging="360"/>
      </w:pPr>
      <w:rPr>
        <w:rFonts w:ascii="Wingdings" w:hAnsi="Wingdings" w:hint="default"/>
      </w:rPr>
    </w:lvl>
    <w:lvl w:ilvl="6" w:tplc="FED24A66" w:tentative="1">
      <w:start w:val="1"/>
      <w:numFmt w:val="bullet"/>
      <w:lvlText w:val=""/>
      <w:lvlJc w:val="left"/>
      <w:pPr>
        <w:tabs>
          <w:tab w:val="num" w:pos="5040"/>
        </w:tabs>
        <w:ind w:left="5040" w:hanging="360"/>
      </w:pPr>
      <w:rPr>
        <w:rFonts w:ascii="Wingdings" w:hAnsi="Wingdings" w:hint="default"/>
      </w:rPr>
    </w:lvl>
    <w:lvl w:ilvl="7" w:tplc="77E88B38" w:tentative="1">
      <w:start w:val="1"/>
      <w:numFmt w:val="bullet"/>
      <w:lvlText w:val=""/>
      <w:lvlJc w:val="left"/>
      <w:pPr>
        <w:tabs>
          <w:tab w:val="num" w:pos="5760"/>
        </w:tabs>
        <w:ind w:left="5760" w:hanging="360"/>
      </w:pPr>
      <w:rPr>
        <w:rFonts w:ascii="Wingdings" w:hAnsi="Wingdings" w:hint="default"/>
      </w:rPr>
    </w:lvl>
    <w:lvl w:ilvl="8" w:tplc="4636F2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011A0"/>
    <w:multiLevelType w:val="hybridMultilevel"/>
    <w:tmpl w:val="BD96DD14"/>
    <w:lvl w:ilvl="0" w:tplc="FC0CDDD0">
      <w:start w:val="1"/>
      <w:numFmt w:val="bullet"/>
      <w:lvlText w:val=""/>
      <w:lvlJc w:val="left"/>
      <w:pPr>
        <w:tabs>
          <w:tab w:val="num" w:pos="720"/>
        </w:tabs>
        <w:ind w:left="720" w:hanging="360"/>
      </w:pPr>
      <w:rPr>
        <w:rFonts w:ascii="Wingdings" w:hAnsi="Wingdings" w:hint="default"/>
      </w:rPr>
    </w:lvl>
    <w:lvl w:ilvl="1" w:tplc="004A605A" w:tentative="1">
      <w:start w:val="1"/>
      <w:numFmt w:val="bullet"/>
      <w:lvlText w:val=""/>
      <w:lvlJc w:val="left"/>
      <w:pPr>
        <w:tabs>
          <w:tab w:val="num" w:pos="1440"/>
        </w:tabs>
        <w:ind w:left="1440" w:hanging="360"/>
      </w:pPr>
      <w:rPr>
        <w:rFonts w:ascii="Wingdings" w:hAnsi="Wingdings" w:hint="default"/>
      </w:rPr>
    </w:lvl>
    <w:lvl w:ilvl="2" w:tplc="F4200054" w:tentative="1">
      <w:start w:val="1"/>
      <w:numFmt w:val="bullet"/>
      <w:lvlText w:val=""/>
      <w:lvlJc w:val="left"/>
      <w:pPr>
        <w:tabs>
          <w:tab w:val="num" w:pos="2160"/>
        </w:tabs>
        <w:ind w:left="2160" w:hanging="360"/>
      </w:pPr>
      <w:rPr>
        <w:rFonts w:ascii="Wingdings" w:hAnsi="Wingdings" w:hint="default"/>
      </w:rPr>
    </w:lvl>
    <w:lvl w:ilvl="3" w:tplc="E41C8674" w:tentative="1">
      <w:start w:val="1"/>
      <w:numFmt w:val="bullet"/>
      <w:lvlText w:val=""/>
      <w:lvlJc w:val="left"/>
      <w:pPr>
        <w:tabs>
          <w:tab w:val="num" w:pos="2880"/>
        </w:tabs>
        <w:ind w:left="2880" w:hanging="360"/>
      </w:pPr>
      <w:rPr>
        <w:rFonts w:ascii="Wingdings" w:hAnsi="Wingdings" w:hint="default"/>
      </w:rPr>
    </w:lvl>
    <w:lvl w:ilvl="4" w:tplc="76480F30" w:tentative="1">
      <w:start w:val="1"/>
      <w:numFmt w:val="bullet"/>
      <w:lvlText w:val=""/>
      <w:lvlJc w:val="left"/>
      <w:pPr>
        <w:tabs>
          <w:tab w:val="num" w:pos="3600"/>
        </w:tabs>
        <w:ind w:left="3600" w:hanging="360"/>
      </w:pPr>
      <w:rPr>
        <w:rFonts w:ascii="Wingdings" w:hAnsi="Wingdings" w:hint="default"/>
      </w:rPr>
    </w:lvl>
    <w:lvl w:ilvl="5" w:tplc="1D0CA502" w:tentative="1">
      <w:start w:val="1"/>
      <w:numFmt w:val="bullet"/>
      <w:lvlText w:val=""/>
      <w:lvlJc w:val="left"/>
      <w:pPr>
        <w:tabs>
          <w:tab w:val="num" w:pos="4320"/>
        </w:tabs>
        <w:ind w:left="4320" w:hanging="360"/>
      </w:pPr>
      <w:rPr>
        <w:rFonts w:ascii="Wingdings" w:hAnsi="Wingdings" w:hint="default"/>
      </w:rPr>
    </w:lvl>
    <w:lvl w:ilvl="6" w:tplc="B81A3C38" w:tentative="1">
      <w:start w:val="1"/>
      <w:numFmt w:val="bullet"/>
      <w:lvlText w:val=""/>
      <w:lvlJc w:val="left"/>
      <w:pPr>
        <w:tabs>
          <w:tab w:val="num" w:pos="5040"/>
        </w:tabs>
        <w:ind w:left="5040" w:hanging="360"/>
      </w:pPr>
      <w:rPr>
        <w:rFonts w:ascii="Wingdings" w:hAnsi="Wingdings" w:hint="default"/>
      </w:rPr>
    </w:lvl>
    <w:lvl w:ilvl="7" w:tplc="8D2EACA6" w:tentative="1">
      <w:start w:val="1"/>
      <w:numFmt w:val="bullet"/>
      <w:lvlText w:val=""/>
      <w:lvlJc w:val="left"/>
      <w:pPr>
        <w:tabs>
          <w:tab w:val="num" w:pos="5760"/>
        </w:tabs>
        <w:ind w:left="5760" w:hanging="360"/>
      </w:pPr>
      <w:rPr>
        <w:rFonts w:ascii="Wingdings" w:hAnsi="Wingdings" w:hint="default"/>
      </w:rPr>
    </w:lvl>
    <w:lvl w:ilvl="8" w:tplc="D5E2CF8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1C"/>
    <w:rsid w:val="000D72B4"/>
    <w:rsid w:val="00156F99"/>
    <w:rsid w:val="00194E36"/>
    <w:rsid w:val="00227B13"/>
    <w:rsid w:val="006076F9"/>
    <w:rsid w:val="0096071C"/>
    <w:rsid w:val="00D66B9F"/>
    <w:rsid w:val="00FB7ECD"/>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27E2"/>
  <w15:chartTrackingRefBased/>
  <w15:docId w15:val="{3F0A0CA8-9A48-4C2F-AFF3-DF5F435E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705">
      <w:bodyDiv w:val="1"/>
      <w:marLeft w:val="0"/>
      <w:marRight w:val="0"/>
      <w:marTop w:val="0"/>
      <w:marBottom w:val="0"/>
      <w:divBdr>
        <w:top w:val="none" w:sz="0" w:space="0" w:color="auto"/>
        <w:left w:val="none" w:sz="0" w:space="0" w:color="auto"/>
        <w:bottom w:val="none" w:sz="0" w:space="0" w:color="auto"/>
        <w:right w:val="none" w:sz="0" w:space="0" w:color="auto"/>
      </w:divBdr>
      <w:divsChild>
        <w:div w:id="1254507604">
          <w:marLeft w:val="446"/>
          <w:marRight w:val="0"/>
          <w:marTop w:val="115"/>
          <w:marBottom w:val="120"/>
          <w:divBdr>
            <w:top w:val="none" w:sz="0" w:space="0" w:color="auto"/>
            <w:left w:val="none" w:sz="0" w:space="0" w:color="auto"/>
            <w:bottom w:val="none" w:sz="0" w:space="0" w:color="auto"/>
            <w:right w:val="none" w:sz="0" w:space="0" w:color="auto"/>
          </w:divBdr>
        </w:div>
        <w:div w:id="2026469743">
          <w:marLeft w:val="446"/>
          <w:marRight w:val="0"/>
          <w:marTop w:val="115"/>
          <w:marBottom w:val="120"/>
          <w:divBdr>
            <w:top w:val="none" w:sz="0" w:space="0" w:color="auto"/>
            <w:left w:val="none" w:sz="0" w:space="0" w:color="auto"/>
            <w:bottom w:val="none" w:sz="0" w:space="0" w:color="auto"/>
            <w:right w:val="none" w:sz="0" w:space="0" w:color="auto"/>
          </w:divBdr>
        </w:div>
        <w:div w:id="1994332667">
          <w:marLeft w:val="446"/>
          <w:marRight w:val="0"/>
          <w:marTop w:val="115"/>
          <w:marBottom w:val="120"/>
          <w:divBdr>
            <w:top w:val="none" w:sz="0" w:space="0" w:color="auto"/>
            <w:left w:val="none" w:sz="0" w:space="0" w:color="auto"/>
            <w:bottom w:val="none" w:sz="0" w:space="0" w:color="auto"/>
            <w:right w:val="none" w:sz="0" w:space="0" w:color="auto"/>
          </w:divBdr>
        </w:div>
        <w:div w:id="1423182023">
          <w:marLeft w:val="446"/>
          <w:marRight w:val="0"/>
          <w:marTop w:val="115"/>
          <w:marBottom w:val="120"/>
          <w:divBdr>
            <w:top w:val="none" w:sz="0" w:space="0" w:color="auto"/>
            <w:left w:val="none" w:sz="0" w:space="0" w:color="auto"/>
            <w:bottom w:val="none" w:sz="0" w:space="0" w:color="auto"/>
            <w:right w:val="none" w:sz="0" w:space="0" w:color="auto"/>
          </w:divBdr>
        </w:div>
        <w:div w:id="310407022">
          <w:marLeft w:val="446"/>
          <w:marRight w:val="0"/>
          <w:marTop w:val="115"/>
          <w:marBottom w:val="120"/>
          <w:divBdr>
            <w:top w:val="none" w:sz="0" w:space="0" w:color="auto"/>
            <w:left w:val="none" w:sz="0" w:space="0" w:color="auto"/>
            <w:bottom w:val="none" w:sz="0" w:space="0" w:color="auto"/>
            <w:right w:val="none" w:sz="0" w:space="0" w:color="auto"/>
          </w:divBdr>
        </w:div>
      </w:divsChild>
    </w:div>
    <w:div w:id="199784751">
      <w:bodyDiv w:val="1"/>
      <w:marLeft w:val="0"/>
      <w:marRight w:val="0"/>
      <w:marTop w:val="0"/>
      <w:marBottom w:val="0"/>
      <w:divBdr>
        <w:top w:val="none" w:sz="0" w:space="0" w:color="auto"/>
        <w:left w:val="none" w:sz="0" w:space="0" w:color="auto"/>
        <w:bottom w:val="none" w:sz="0" w:space="0" w:color="auto"/>
        <w:right w:val="none" w:sz="0" w:space="0" w:color="auto"/>
      </w:divBdr>
    </w:div>
    <w:div w:id="266617854">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408962107">
      <w:bodyDiv w:val="1"/>
      <w:marLeft w:val="0"/>
      <w:marRight w:val="0"/>
      <w:marTop w:val="0"/>
      <w:marBottom w:val="0"/>
      <w:divBdr>
        <w:top w:val="none" w:sz="0" w:space="0" w:color="auto"/>
        <w:left w:val="none" w:sz="0" w:space="0" w:color="auto"/>
        <w:bottom w:val="none" w:sz="0" w:space="0" w:color="auto"/>
        <w:right w:val="none" w:sz="0" w:space="0" w:color="auto"/>
      </w:divBdr>
      <w:divsChild>
        <w:div w:id="490760426">
          <w:marLeft w:val="446"/>
          <w:marRight w:val="0"/>
          <w:marTop w:val="96"/>
          <w:marBottom w:val="120"/>
          <w:divBdr>
            <w:top w:val="none" w:sz="0" w:space="0" w:color="auto"/>
            <w:left w:val="none" w:sz="0" w:space="0" w:color="auto"/>
            <w:bottom w:val="none" w:sz="0" w:space="0" w:color="auto"/>
            <w:right w:val="none" w:sz="0" w:space="0" w:color="auto"/>
          </w:divBdr>
        </w:div>
        <w:div w:id="1890922121">
          <w:marLeft w:val="446"/>
          <w:marRight w:val="0"/>
          <w:marTop w:val="96"/>
          <w:marBottom w:val="120"/>
          <w:divBdr>
            <w:top w:val="none" w:sz="0" w:space="0" w:color="auto"/>
            <w:left w:val="none" w:sz="0" w:space="0" w:color="auto"/>
            <w:bottom w:val="none" w:sz="0" w:space="0" w:color="auto"/>
            <w:right w:val="none" w:sz="0" w:space="0" w:color="auto"/>
          </w:divBdr>
        </w:div>
        <w:div w:id="1671055783">
          <w:marLeft w:val="446"/>
          <w:marRight w:val="0"/>
          <w:marTop w:val="96"/>
          <w:marBottom w:val="120"/>
          <w:divBdr>
            <w:top w:val="none" w:sz="0" w:space="0" w:color="auto"/>
            <w:left w:val="none" w:sz="0" w:space="0" w:color="auto"/>
            <w:bottom w:val="none" w:sz="0" w:space="0" w:color="auto"/>
            <w:right w:val="none" w:sz="0" w:space="0" w:color="auto"/>
          </w:divBdr>
        </w:div>
      </w:divsChild>
    </w:div>
    <w:div w:id="697389391">
      <w:bodyDiv w:val="1"/>
      <w:marLeft w:val="0"/>
      <w:marRight w:val="0"/>
      <w:marTop w:val="0"/>
      <w:marBottom w:val="0"/>
      <w:divBdr>
        <w:top w:val="none" w:sz="0" w:space="0" w:color="auto"/>
        <w:left w:val="none" w:sz="0" w:space="0" w:color="auto"/>
        <w:bottom w:val="none" w:sz="0" w:space="0" w:color="auto"/>
        <w:right w:val="none" w:sz="0" w:space="0" w:color="auto"/>
      </w:divBdr>
    </w:div>
    <w:div w:id="755056930">
      <w:bodyDiv w:val="1"/>
      <w:marLeft w:val="0"/>
      <w:marRight w:val="0"/>
      <w:marTop w:val="0"/>
      <w:marBottom w:val="0"/>
      <w:divBdr>
        <w:top w:val="none" w:sz="0" w:space="0" w:color="auto"/>
        <w:left w:val="none" w:sz="0" w:space="0" w:color="auto"/>
        <w:bottom w:val="none" w:sz="0" w:space="0" w:color="auto"/>
        <w:right w:val="none" w:sz="0" w:space="0" w:color="auto"/>
      </w:divBdr>
    </w:div>
    <w:div w:id="805783833">
      <w:bodyDiv w:val="1"/>
      <w:marLeft w:val="0"/>
      <w:marRight w:val="0"/>
      <w:marTop w:val="0"/>
      <w:marBottom w:val="0"/>
      <w:divBdr>
        <w:top w:val="none" w:sz="0" w:space="0" w:color="auto"/>
        <w:left w:val="none" w:sz="0" w:space="0" w:color="auto"/>
        <w:bottom w:val="none" w:sz="0" w:space="0" w:color="auto"/>
        <w:right w:val="none" w:sz="0" w:space="0" w:color="auto"/>
      </w:divBdr>
      <w:divsChild>
        <w:div w:id="519273299">
          <w:marLeft w:val="446"/>
          <w:marRight w:val="0"/>
          <w:marTop w:val="91"/>
          <w:marBottom w:val="120"/>
          <w:divBdr>
            <w:top w:val="none" w:sz="0" w:space="0" w:color="auto"/>
            <w:left w:val="none" w:sz="0" w:space="0" w:color="auto"/>
            <w:bottom w:val="none" w:sz="0" w:space="0" w:color="auto"/>
            <w:right w:val="none" w:sz="0" w:space="0" w:color="auto"/>
          </w:divBdr>
        </w:div>
        <w:div w:id="884101808">
          <w:marLeft w:val="446"/>
          <w:marRight w:val="0"/>
          <w:marTop w:val="91"/>
          <w:marBottom w:val="120"/>
          <w:divBdr>
            <w:top w:val="none" w:sz="0" w:space="0" w:color="auto"/>
            <w:left w:val="none" w:sz="0" w:space="0" w:color="auto"/>
            <w:bottom w:val="none" w:sz="0" w:space="0" w:color="auto"/>
            <w:right w:val="none" w:sz="0" w:space="0" w:color="auto"/>
          </w:divBdr>
        </w:div>
        <w:div w:id="369651344">
          <w:marLeft w:val="446"/>
          <w:marRight w:val="0"/>
          <w:marTop w:val="91"/>
          <w:marBottom w:val="120"/>
          <w:divBdr>
            <w:top w:val="none" w:sz="0" w:space="0" w:color="auto"/>
            <w:left w:val="none" w:sz="0" w:space="0" w:color="auto"/>
            <w:bottom w:val="none" w:sz="0" w:space="0" w:color="auto"/>
            <w:right w:val="none" w:sz="0" w:space="0" w:color="auto"/>
          </w:divBdr>
        </w:div>
      </w:divsChild>
    </w:div>
    <w:div w:id="848518948">
      <w:bodyDiv w:val="1"/>
      <w:marLeft w:val="0"/>
      <w:marRight w:val="0"/>
      <w:marTop w:val="0"/>
      <w:marBottom w:val="0"/>
      <w:divBdr>
        <w:top w:val="none" w:sz="0" w:space="0" w:color="auto"/>
        <w:left w:val="none" w:sz="0" w:space="0" w:color="auto"/>
        <w:bottom w:val="none" w:sz="0" w:space="0" w:color="auto"/>
        <w:right w:val="none" w:sz="0" w:space="0" w:color="auto"/>
      </w:divBdr>
      <w:divsChild>
        <w:div w:id="264003889">
          <w:marLeft w:val="446"/>
          <w:marRight w:val="0"/>
          <w:marTop w:val="115"/>
          <w:marBottom w:val="120"/>
          <w:divBdr>
            <w:top w:val="none" w:sz="0" w:space="0" w:color="auto"/>
            <w:left w:val="none" w:sz="0" w:space="0" w:color="auto"/>
            <w:bottom w:val="none" w:sz="0" w:space="0" w:color="auto"/>
            <w:right w:val="none" w:sz="0" w:space="0" w:color="auto"/>
          </w:divBdr>
        </w:div>
        <w:div w:id="1447307505">
          <w:marLeft w:val="446"/>
          <w:marRight w:val="0"/>
          <w:marTop w:val="115"/>
          <w:marBottom w:val="120"/>
          <w:divBdr>
            <w:top w:val="none" w:sz="0" w:space="0" w:color="auto"/>
            <w:left w:val="none" w:sz="0" w:space="0" w:color="auto"/>
            <w:bottom w:val="none" w:sz="0" w:space="0" w:color="auto"/>
            <w:right w:val="none" w:sz="0" w:space="0" w:color="auto"/>
          </w:divBdr>
        </w:div>
        <w:div w:id="200216772">
          <w:marLeft w:val="446"/>
          <w:marRight w:val="0"/>
          <w:marTop w:val="115"/>
          <w:marBottom w:val="120"/>
          <w:divBdr>
            <w:top w:val="none" w:sz="0" w:space="0" w:color="auto"/>
            <w:left w:val="none" w:sz="0" w:space="0" w:color="auto"/>
            <w:bottom w:val="none" w:sz="0" w:space="0" w:color="auto"/>
            <w:right w:val="none" w:sz="0" w:space="0" w:color="auto"/>
          </w:divBdr>
        </w:div>
        <w:div w:id="687290454">
          <w:marLeft w:val="446"/>
          <w:marRight w:val="0"/>
          <w:marTop w:val="115"/>
          <w:marBottom w:val="120"/>
          <w:divBdr>
            <w:top w:val="none" w:sz="0" w:space="0" w:color="auto"/>
            <w:left w:val="none" w:sz="0" w:space="0" w:color="auto"/>
            <w:bottom w:val="none" w:sz="0" w:space="0" w:color="auto"/>
            <w:right w:val="none" w:sz="0" w:space="0" w:color="auto"/>
          </w:divBdr>
        </w:div>
        <w:div w:id="1436514013">
          <w:marLeft w:val="446"/>
          <w:marRight w:val="0"/>
          <w:marTop w:val="115"/>
          <w:marBottom w:val="120"/>
          <w:divBdr>
            <w:top w:val="none" w:sz="0" w:space="0" w:color="auto"/>
            <w:left w:val="none" w:sz="0" w:space="0" w:color="auto"/>
            <w:bottom w:val="none" w:sz="0" w:space="0" w:color="auto"/>
            <w:right w:val="none" w:sz="0" w:space="0" w:color="auto"/>
          </w:divBdr>
        </w:div>
      </w:divsChild>
    </w:div>
    <w:div w:id="856769730">
      <w:bodyDiv w:val="1"/>
      <w:marLeft w:val="0"/>
      <w:marRight w:val="0"/>
      <w:marTop w:val="0"/>
      <w:marBottom w:val="0"/>
      <w:divBdr>
        <w:top w:val="none" w:sz="0" w:space="0" w:color="auto"/>
        <w:left w:val="none" w:sz="0" w:space="0" w:color="auto"/>
        <w:bottom w:val="none" w:sz="0" w:space="0" w:color="auto"/>
        <w:right w:val="none" w:sz="0" w:space="0" w:color="auto"/>
      </w:divBdr>
    </w:div>
    <w:div w:id="1125196632">
      <w:bodyDiv w:val="1"/>
      <w:marLeft w:val="0"/>
      <w:marRight w:val="0"/>
      <w:marTop w:val="0"/>
      <w:marBottom w:val="0"/>
      <w:divBdr>
        <w:top w:val="none" w:sz="0" w:space="0" w:color="auto"/>
        <w:left w:val="none" w:sz="0" w:space="0" w:color="auto"/>
        <w:bottom w:val="none" w:sz="0" w:space="0" w:color="auto"/>
        <w:right w:val="none" w:sz="0" w:space="0" w:color="auto"/>
      </w:divBdr>
    </w:div>
    <w:div w:id="1181554998">
      <w:bodyDiv w:val="1"/>
      <w:marLeft w:val="0"/>
      <w:marRight w:val="0"/>
      <w:marTop w:val="0"/>
      <w:marBottom w:val="0"/>
      <w:divBdr>
        <w:top w:val="none" w:sz="0" w:space="0" w:color="auto"/>
        <w:left w:val="none" w:sz="0" w:space="0" w:color="auto"/>
        <w:bottom w:val="none" w:sz="0" w:space="0" w:color="auto"/>
        <w:right w:val="none" w:sz="0" w:space="0" w:color="auto"/>
      </w:divBdr>
      <w:divsChild>
        <w:div w:id="488056403">
          <w:marLeft w:val="446"/>
          <w:marRight w:val="0"/>
          <w:marTop w:val="96"/>
          <w:marBottom w:val="120"/>
          <w:divBdr>
            <w:top w:val="none" w:sz="0" w:space="0" w:color="auto"/>
            <w:left w:val="none" w:sz="0" w:space="0" w:color="auto"/>
            <w:bottom w:val="none" w:sz="0" w:space="0" w:color="auto"/>
            <w:right w:val="none" w:sz="0" w:space="0" w:color="auto"/>
          </w:divBdr>
        </w:div>
      </w:divsChild>
    </w:div>
    <w:div w:id="1184704560">
      <w:bodyDiv w:val="1"/>
      <w:marLeft w:val="0"/>
      <w:marRight w:val="0"/>
      <w:marTop w:val="0"/>
      <w:marBottom w:val="0"/>
      <w:divBdr>
        <w:top w:val="none" w:sz="0" w:space="0" w:color="auto"/>
        <w:left w:val="none" w:sz="0" w:space="0" w:color="auto"/>
        <w:bottom w:val="none" w:sz="0" w:space="0" w:color="auto"/>
        <w:right w:val="none" w:sz="0" w:space="0" w:color="auto"/>
      </w:divBdr>
    </w:div>
    <w:div w:id="1429160205">
      <w:bodyDiv w:val="1"/>
      <w:marLeft w:val="0"/>
      <w:marRight w:val="0"/>
      <w:marTop w:val="0"/>
      <w:marBottom w:val="0"/>
      <w:divBdr>
        <w:top w:val="none" w:sz="0" w:space="0" w:color="auto"/>
        <w:left w:val="none" w:sz="0" w:space="0" w:color="auto"/>
        <w:bottom w:val="none" w:sz="0" w:space="0" w:color="auto"/>
        <w:right w:val="none" w:sz="0" w:space="0" w:color="auto"/>
      </w:divBdr>
      <w:divsChild>
        <w:div w:id="1101533926">
          <w:marLeft w:val="446"/>
          <w:marRight w:val="0"/>
          <w:marTop w:val="91"/>
          <w:marBottom w:val="120"/>
          <w:divBdr>
            <w:top w:val="none" w:sz="0" w:space="0" w:color="auto"/>
            <w:left w:val="none" w:sz="0" w:space="0" w:color="auto"/>
            <w:bottom w:val="none" w:sz="0" w:space="0" w:color="auto"/>
            <w:right w:val="none" w:sz="0" w:space="0" w:color="auto"/>
          </w:divBdr>
        </w:div>
        <w:div w:id="1443189083">
          <w:marLeft w:val="446"/>
          <w:marRight w:val="0"/>
          <w:marTop w:val="91"/>
          <w:marBottom w:val="120"/>
          <w:divBdr>
            <w:top w:val="none" w:sz="0" w:space="0" w:color="auto"/>
            <w:left w:val="none" w:sz="0" w:space="0" w:color="auto"/>
            <w:bottom w:val="none" w:sz="0" w:space="0" w:color="auto"/>
            <w:right w:val="none" w:sz="0" w:space="0" w:color="auto"/>
          </w:divBdr>
        </w:div>
        <w:div w:id="1959751167">
          <w:marLeft w:val="446"/>
          <w:marRight w:val="0"/>
          <w:marTop w:val="91"/>
          <w:marBottom w:val="120"/>
          <w:divBdr>
            <w:top w:val="none" w:sz="0" w:space="0" w:color="auto"/>
            <w:left w:val="none" w:sz="0" w:space="0" w:color="auto"/>
            <w:bottom w:val="none" w:sz="0" w:space="0" w:color="auto"/>
            <w:right w:val="none" w:sz="0" w:space="0" w:color="auto"/>
          </w:divBdr>
        </w:div>
        <w:div w:id="820970571">
          <w:marLeft w:val="446"/>
          <w:marRight w:val="0"/>
          <w:marTop w:val="91"/>
          <w:marBottom w:val="120"/>
          <w:divBdr>
            <w:top w:val="none" w:sz="0" w:space="0" w:color="auto"/>
            <w:left w:val="none" w:sz="0" w:space="0" w:color="auto"/>
            <w:bottom w:val="none" w:sz="0" w:space="0" w:color="auto"/>
            <w:right w:val="none" w:sz="0" w:space="0" w:color="auto"/>
          </w:divBdr>
        </w:div>
        <w:div w:id="2091807147">
          <w:marLeft w:val="446"/>
          <w:marRight w:val="0"/>
          <w:marTop w:val="91"/>
          <w:marBottom w:val="120"/>
          <w:divBdr>
            <w:top w:val="none" w:sz="0" w:space="0" w:color="auto"/>
            <w:left w:val="none" w:sz="0" w:space="0" w:color="auto"/>
            <w:bottom w:val="none" w:sz="0" w:space="0" w:color="auto"/>
            <w:right w:val="none" w:sz="0" w:space="0" w:color="auto"/>
          </w:divBdr>
        </w:div>
      </w:divsChild>
    </w:div>
    <w:div w:id="19589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Umar</dc:creator>
  <cp:keywords/>
  <dc:description/>
  <cp:lastModifiedBy>Abdulrahman Umar</cp:lastModifiedBy>
  <cp:revision>2</cp:revision>
  <dcterms:created xsi:type="dcterms:W3CDTF">2020-04-13T20:47:00Z</dcterms:created>
  <dcterms:modified xsi:type="dcterms:W3CDTF">2020-04-13T20:47:00Z</dcterms:modified>
</cp:coreProperties>
</file>