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2D" w:rsidRPr="00CC2127" w:rsidRDefault="00CE336B" w:rsidP="004423E0">
      <w:pPr>
        <w:spacing w:line="480" w:lineRule="auto"/>
        <w:jc w:val="both"/>
        <w:rPr>
          <w:rFonts w:ascii="Times New Roman" w:hAnsi="Times New Roman" w:cs="Times New Roman"/>
          <w:b/>
          <w:sz w:val="24"/>
          <w:szCs w:val="24"/>
        </w:rPr>
      </w:pPr>
      <w:r w:rsidRPr="00CC2127">
        <w:rPr>
          <w:rFonts w:ascii="Times New Roman" w:hAnsi="Times New Roman" w:cs="Times New Roman"/>
          <w:b/>
          <w:sz w:val="24"/>
          <w:szCs w:val="24"/>
        </w:rPr>
        <w:t>16/SMS02/030</w:t>
      </w:r>
    </w:p>
    <w:p w:rsidR="004423E0" w:rsidRPr="00CE336B" w:rsidRDefault="005F1D2D" w:rsidP="004423E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423E0">
        <w:rPr>
          <w:rFonts w:ascii="Times New Roman" w:hAnsi="Times New Roman" w:cs="Times New Roman"/>
          <w:sz w:val="24"/>
          <w:szCs w:val="24"/>
        </w:rPr>
        <w:t xml:space="preserve"> </w:t>
      </w:r>
      <w:r w:rsidR="004423E0" w:rsidRPr="00CE336B">
        <w:rPr>
          <w:rFonts w:ascii="Times New Roman" w:hAnsi="Times New Roman" w:cs="Times New Roman"/>
          <w:b/>
          <w:sz w:val="24"/>
          <w:szCs w:val="24"/>
        </w:rPr>
        <w:t>ACCOUNTING FOR CHANGING PRICES (INFLATION ACCOUNTING)</w:t>
      </w:r>
    </w:p>
    <w:p w:rsidR="004423E0" w:rsidRDefault="007A5170" w:rsidP="004423E0">
      <w:pPr>
        <w:spacing w:line="480" w:lineRule="auto"/>
        <w:jc w:val="both"/>
        <w:rPr>
          <w:rFonts w:ascii="Times New Roman" w:hAnsi="Times New Roman" w:cs="Times New Roman"/>
          <w:sz w:val="24"/>
          <w:szCs w:val="24"/>
        </w:rPr>
      </w:pPr>
      <w:r w:rsidRPr="007A5170">
        <w:rPr>
          <w:rFonts w:ascii="Times New Roman" w:hAnsi="Times New Roman" w:cs="Times New Roman"/>
          <w:sz w:val="24"/>
          <w:szCs w:val="24"/>
        </w:rPr>
        <w:t>Conventional accounting results in a mix of attributes being reflected in the asset section of the Statement of Financial Position.</w:t>
      </w:r>
      <w:r>
        <w:rPr>
          <w:rFonts w:ascii="Times New Roman" w:hAnsi="Times New Roman" w:cs="Times New Roman"/>
          <w:sz w:val="24"/>
          <w:szCs w:val="24"/>
        </w:rPr>
        <w:t xml:space="preserve"> </w:t>
      </w:r>
      <w:r w:rsidRPr="007A5170">
        <w:rPr>
          <w:rFonts w:ascii="Times New Roman" w:hAnsi="Times New Roman" w:cs="Times New Roman"/>
          <w:sz w:val="24"/>
          <w:szCs w:val="24"/>
        </w:rPr>
        <w:t>Reporting assets on the Statement of Financial Position at their historical cost during a period of price changes can make the Statement of Financial Position information irrelevant. For example, reporting land that was purchased in 1925 at its historical cost of N1, 000 is unlikely to provide financial statement readers with useful information in the 21st century.</w:t>
      </w:r>
      <w:r>
        <w:rPr>
          <w:rFonts w:ascii="Times New Roman" w:hAnsi="Times New Roman" w:cs="Times New Roman"/>
          <w:sz w:val="24"/>
          <w:szCs w:val="24"/>
        </w:rPr>
        <w:t xml:space="preserve"> </w:t>
      </w:r>
      <w:r w:rsidRPr="007A5170">
        <w:rPr>
          <w:rFonts w:ascii="Times New Roman" w:hAnsi="Times New Roman" w:cs="Times New Roman"/>
          <w:sz w:val="24"/>
          <w:szCs w:val="24"/>
        </w:rPr>
        <w:t>When the prices of goods and services in an economy increase in general, we say that inflation has occurred.</w:t>
      </w:r>
      <w:r>
        <w:rPr>
          <w:rFonts w:ascii="Times New Roman" w:hAnsi="Times New Roman" w:cs="Times New Roman"/>
          <w:sz w:val="24"/>
          <w:szCs w:val="24"/>
        </w:rPr>
        <w:t xml:space="preserve"> </w:t>
      </w:r>
      <w:r w:rsidRPr="007A5170">
        <w:rPr>
          <w:rFonts w:ascii="Times New Roman" w:hAnsi="Times New Roman" w:cs="Times New Roman"/>
          <w:sz w:val="24"/>
          <w:szCs w:val="24"/>
        </w:rPr>
        <w:t>Economists often measure inflation by determining the current price for a “basket” of goods and services and then compare the current price with the price for the same basket of goods and services at an earlier time</w:t>
      </w:r>
    </w:p>
    <w:p w:rsidR="001466F4" w:rsidRDefault="001466F4" w:rsidP="004423E0">
      <w:pPr>
        <w:spacing w:line="480" w:lineRule="auto"/>
        <w:jc w:val="both"/>
        <w:rPr>
          <w:rFonts w:ascii="Times New Roman" w:hAnsi="Times New Roman" w:cs="Times New Roman"/>
          <w:b/>
          <w:sz w:val="24"/>
          <w:szCs w:val="24"/>
        </w:rPr>
      </w:pPr>
      <w:r w:rsidRPr="001466F4">
        <w:rPr>
          <w:rFonts w:ascii="Times New Roman" w:hAnsi="Times New Roman" w:cs="Times New Roman"/>
          <w:b/>
          <w:sz w:val="24"/>
          <w:szCs w:val="24"/>
        </w:rPr>
        <w:t>Impact of Inflation on Financial Statements</w:t>
      </w:r>
    </w:p>
    <w:p w:rsidR="001466F4" w:rsidRDefault="001466F4" w:rsidP="004423E0">
      <w:pPr>
        <w:spacing w:line="480" w:lineRule="auto"/>
        <w:jc w:val="both"/>
        <w:rPr>
          <w:rFonts w:ascii="Times New Roman" w:hAnsi="Times New Roman" w:cs="Times New Roman"/>
          <w:sz w:val="24"/>
          <w:szCs w:val="24"/>
        </w:rPr>
      </w:pPr>
      <w:r w:rsidRPr="001466F4">
        <w:rPr>
          <w:rFonts w:ascii="Times New Roman" w:hAnsi="Times New Roman" w:cs="Times New Roman"/>
          <w:sz w:val="24"/>
          <w:szCs w:val="24"/>
        </w:rPr>
        <w:t>During a period of inflation, assets reported on the Statement of Financial Position at historical cost are understated in terms of their current value</w:t>
      </w:r>
      <w:r w:rsidR="005E37EA">
        <w:rPr>
          <w:rFonts w:ascii="Times New Roman" w:hAnsi="Times New Roman" w:cs="Times New Roman"/>
          <w:sz w:val="24"/>
          <w:szCs w:val="24"/>
        </w:rPr>
        <w:t>. This results in understated expenses and overstated net income and retained earnings. Ignoring changes in the prices of assets can make understated asset values have a negative impact on a company’s ability to borrow due to understated collateral. Also, overstated income may result in more taxes being paid to the government. Companies may also experience liquidity problems.</w:t>
      </w:r>
    </w:p>
    <w:p w:rsidR="005E37EA" w:rsidRPr="00CE336B" w:rsidRDefault="005E37EA" w:rsidP="004423E0">
      <w:pPr>
        <w:spacing w:line="480" w:lineRule="auto"/>
        <w:jc w:val="both"/>
        <w:rPr>
          <w:rFonts w:ascii="Times New Roman" w:hAnsi="Times New Roman" w:cs="Times New Roman"/>
          <w:b/>
          <w:sz w:val="24"/>
          <w:szCs w:val="24"/>
        </w:rPr>
      </w:pPr>
      <w:r w:rsidRPr="00CE336B">
        <w:rPr>
          <w:rFonts w:ascii="Times New Roman" w:hAnsi="Times New Roman" w:cs="Times New Roman"/>
          <w:b/>
          <w:sz w:val="24"/>
          <w:szCs w:val="24"/>
        </w:rPr>
        <w:t>Purchasing Power Gains and Losses</w:t>
      </w:r>
    </w:p>
    <w:p w:rsidR="005E37EA" w:rsidRDefault="005E37EA" w:rsidP="004423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Holding cash and receivables during inflation results in a purchasing power loss,</w:t>
      </w:r>
      <w:r w:rsidRPr="005E37EA">
        <w:t xml:space="preserve"> </w:t>
      </w:r>
      <w:r w:rsidRPr="005E37EA">
        <w:rPr>
          <w:rFonts w:ascii="Times New Roman" w:hAnsi="Times New Roman" w:cs="Times New Roman"/>
          <w:sz w:val="24"/>
          <w:szCs w:val="24"/>
        </w:rPr>
        <w:t>whereas holding payables during inflation results in a purchasing power gain.</w:t>
      </w:r>
      <w:r>
        <w:rPr>
          <w:rFonts w:ascii="Times New Roman" w:hAnsi="Times New Roman" w:cs="Times New Roman"/>
          <w:sz w:val="24"/>
          <w:szCs w:val="24"/>
        </w:rPr>
        <w:t xml:space="preserve"> </w:t>
      </w:r>
      <w:proofErr w:type="gramStart"/>
      <w:r w:rsidR="000B0D7B">
        <w:rPr>
          <w:rFonts w:ascii="Times New Roman" w:hAnsi="Times New Roman" w:cs="Times New Roman"/>
          <w:sz w:val="24"/>
          <w:szCs w:val="24"/>
        </w:rPr>
        <w:t>B</w:t>
      </w:r>
      <w:r>
        <w:rPr>
          <w:rFonts w:ascii="Times New Roman" w:hAnsi="Times New Roman" w:cs="Times New Roman"/>
          <w:sz w:val="24"/>
          <w:szCs w:val="24"/>
        </w:rPr>
        <w:t>orrowing money durin</w:t>
      </w:r>
      <w:r w:rsidR="000B0D7B">
        <w:rPr>
          <w:rFonts w:ascii="Times New Roman" w:hAnsi="Times New Roman" w:cs="Times New Roman"/>
          <w:sz w:val="24"/>
          <w:szCs w:val="24"/>
        </w:rPr>
        <w:t>g a period of inflation results in</w:t>
      </w:r>
      <w:r>
        <w:rPr>
          <w:rFonts w:ascii="Times New Roman" w:hAnsi="Times New Roman" w:cs="Times New Roman"/>
          <w:sz w:val="24"/>
          <w:szCs w:val="24"/>
        </w:rPr>
        <w:t xml:space="preserve"> purc</w:t>
      </w:r>
      <w:r w:rsidR="000B0D7B">
        <w:rPr>
          <w:rFonts w:ascii="Times New Roman" w:hAnsi="Times New Roman" w:cs="Times New Roman"/>
          <w:sz w:val="24"/>
          <w:szCs w:val="24"/>
        </w:rPr>
        <w:t>hasing power gain.</w:t>
      </w:r>
      <w:proofErr w:type="gramEnd"/>
    </w:p>
    <w:p w:rsidR="000B0D7B" w:rsidRDefault="000B0D7B" w:rsidP="004423E0">
      <w:pPr>
        <w:spacing w:line="480" w:lineRule="auto"/>
        <w:jc w:val="both"/>
        <w:rPr>
          <w:rFonts w:ascii="Times New Roman" w:hAnsi="Times New Roman" w:cs="Times New Roman"/>
          <w:b/>
          <w:sz w:val="24"/>
          <w:szCs w:val="24"/>
        </w:rPr>
      </w:pPr>
      <w:r w:rsidRPr="000B0D7B">
        <w:rPr>
          <w:rFonts w:ascii="Times New Roman" w:hAnsi="Times New Roman" w:cs="Times New Roman"/>
          <w:b/>
          <w:sz w:val="24"/>
          <w:szCs w:val="24"/>
        </w:rPr>
        <w:t>Methods of Accounting for Changing Prices</w:t>
      </w:r>
    </w:p>
    <w:p w:rsidR="00CE336B" w:rsidRDefault="000B0D7B" w:rsidP="004423E0">
      <w:pPr>
        <w:spacing w:line="480" w:lineRule="auto"/>
        <w:jc w:val="both"/>
        <w:rPr>
          <w:rFonts w:ascii="Times New Roman" w:hAnsi="Times New Roman" w:cs="Times New Roman"/>
          <w:sz w:val="24"/>
          <w:szCs w:val="24"/>
        </w:rPr>
      </w:pPr>
      <w:r>
        <w:rPr>
          <w:rFonts w:ascii="Times New Roman" w:hAnsi="Times New Roman" w:cs="Times New Roman"/>
          <w:sz w:val="24"/>
          <w:szCs w:val="24"/>
        </w:rPr>
        <w:t>Two solutions have been developed to deal with the problems caused by historical cost accounting in a period of changing prices. The first solution is to account for changes in the general price level, which in turn makes adjustment to the historical cost of assets to update for changes in the purchasing power of the currency. It is known as General Purchasing Power (GPP). The alternative solution is to account for specific price changes by updating the values of assets from historical cost to the current cost to replace the asset</w:t>
      </w:r>
      <w:r w:rsidR="005F1D2D">
        <w:rPr>
          <w:rFonts w:ascii="Times New Roman" w:hAnsi="Times New Roman" w:cs="Times New Roman"/>
          <w:sz w:val="24"/>
          <w:szCs w:val="24"/>
        </w:rPr>
        <w:t>. It is known as Current Cost Accounting (CCA). GPP also requires that purchasing power gains and losses should be included in the determination of net income.</w:t>
      </w:r>
    </w:p>
    <w:p w:rsidR="00D849D1" w:rsidRDefault="00D849D1" w:rsidP="004423E0">
      <w:pPr>
        <w:spacing w:line="480" w:lineRule="auto"/>
        <w:jc w:val="both"/>
        <w:rPr>
          <w:rFonts w:ascii="Times New Roman" w:hAnsi="Times New Roman" w:cs="Times New Roman"/>
          <w:sz w:val="24"/>
          <w:szCs w:val="24"/>
        </w:rPr>
      </w:pPr>
      <w:r w:rsidRPr="00D849D1">
        <w:rPr>
          <w:rFonts w:ascii="Times New Roman" w:hAnsi="Times New Roman" w:cs="Times New Roman"/>
          <w:sz w:val="24"/>
          <w:szCs w:val="24"/>
        </w:rPr>
        <w:t>Application of each of the t</w:t>
      </w:r>
      <w:r>
        <w:rPr>
          <w:rFonts w:ascii="Times New Roman" w:hAnsi="Times New Roman" w:cs="Times New Roman"/>
          <w:sz w:val="24"/>
          <w:szCs w:val="24"/>
        </w:rPr>
        <w:t xml:space="preserve">hree methods of asset valuation (HC, GPP, and CC) </w:t>
      </w:r>
      <w:r w:rsidRPr="00D849D1">
        <w:rPr>
          <w:rFonts w:ascii="Times New Roman" w:hAnsi="Times New Roman" w:cs="Times New Roman"/>
          <w:sz w:val="24"/>
          <w:szCs w:val="24"/>
        </w:rPr>
        <w:t>results in a different amount of net income. Each measure of net income relates to a specific concept of capital maintenance. Much of the debate surrounding the appropriate method for asset valuation relates to determining which concept of capital maintenance is most important</w:t>
      </w:r>
      <w:r w:rsidR="00CE336B">
        <w:rPr>
          <w:rFonts w:ascii="Times New Roman" w:hAnsi="Times New Roman" w:cs="Times New Roman"/>
          <w:sz w:val="24"/>
          <w:szCs w:val="24"/>
        </w:rPr>
        <w:t xml:space="preserve">. </w:t>
      </w:r>
      <w:r w:rsidR="00CE336B" w:rsidRPr="00CE336B">
        <w:rPr>
          <w:rFonts w:ascii="Times New Roman" w:hAnsi="Times New Roman" w:cs="Times New Roman"/>
          <w:sz w:val="24"/>
          <w:szCs w:val="24"/>
        </w:rPr>
        <w:t>Under GPP accounting, nonmonetary assets and liabilities, stockholders’ equity, and all income statement items are restated from the GPI at the transaction date to the GPI at the end of the current period.</w:t>
      </w:r>
    </w:p>
    <w:p w:rsidR="000B0D7B" w:rsidRPr="001466F4" w:rsidRDefault="00CE336B" w:rsidP="004423E0">
      <w:pPr>
        <w:spacing w:line="480" w:lineRule="auto"/>
        <w:jc w:val="both"/>
        <w:rPr>
          <w:rFonts w:ascii="Times New Roman" w:hAnsi="Times New Roman" w:cs="Times New Roman"/>
          <w:sz w:val="24"/>
          <w:szCs w:val="24"/>
        </w:rPr>
      </w:pPr>
      <w:r w:rsidRPr="00CE336B">
        <w:rPr>
          <w:rFonts w:ascii="Times New Roman" w:hAnsi="Times New Roman" w:cs="Times New Roman"/>
          <w:sz w:val="24"/>
          <w:szCs w:val="24"/>
        </w:rPr>
        <w:t>Under CC accounting, historical costs of nonmonetary assets are replaced with current replacemen</w:t>
      </w:r>
      <w:bookmarkStart w:id="0" w:name="_GoBack"/>
      <w:bookmarkEnd w:id="0"/>
      <w:r w:rsidRPr="00CE336B">
        <w:rPr>
          <w:rFonts w:ascii="Times New Roman" w:hAnsi="Times New Roman" w:cs="Times New Roman"/>
          <w:sz w:val="24"/>
          <w:szCs w:val="24"/>
        </w:rPr>
        <w:t>t costs and expenses are based on these current costs.</w:t>
      </w:r>
      <w:r>
        <w:rPr>
          <w:rFonts w:ascii="Times New Roman" w:hAnsi="Times New Roman" w:cs="Times New Roman"/>
          <w:sz w:val="24"/>
          <w:szCs w:val="24"/>
        </w:rPr>
        <w:t xml:space="preserve"> </w:t>
      </w:r>
    </w:p>
    <w:sectPr w:rsidR="000B0D7B" w:rsidRPr="0014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76"/>
    <w:rsid w:val="000B0D7B"/>
    <w:rsid w:val="001466F4"/>
    <w:rsid w:val="002E3393"/>
    <w:rsid w:val="004423E0"/>
    <w:rsid w:val="005E37EA"/>
    <w:rsid w:val="005F1D2D"/>
    <w:rsid w:val="006C4417"/>
    <w:rsid w:val="007A5170"/>
    <w:rsid w:val="00A44128"/>
    <w:rsid w:val="00A72133"/>
    <w:rsid w:val="00CC2127"/>
    <w:rsid w:val="00CE336B"/>
    <w:rsid w:val="00D849D1"/>
    <w:rsid w:val="00F8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BLESSING</dc:creator>
  <cp:lastModifiedBy>User</cp:lastModifiedBy>
  <cp:revision>4</cp:revision>
  <dcterms:created xsi:type="dcterms:W3CDTF">2020-04-13T03:33:00Z</dcterms:created>
  <dcterms:modified xsi:type="dcterms:W3CDTF">2020-04-13T20:58:00Z</dcterms:modified>
</cp:coreProperties>
</file>