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8"/>
        <w:spacing w:before="23" w:lineRule="auto" w:line="410"/>
        <w:ind w:left="100" w:right="4298" w:firstLine="0"/>
        <w:rPr/>
      </w:pPr>
      <w:r>
        <w:t>NAME:</w:t>
      </w:r>
      <w:r>
        <w:rPr>
          <w:lang w:val="en-US"/>
        </w:rPr>
        <w:t>OM</w:t>
      </w:r>
      <w:r>
        <w:rPr>
          <w:lang w:val="en-US"/>
        </w:rPr>
        <w:t>ONKHUA WINNER ONOMENASIKE</w:t>
      </w:r>
      <w:r>
        <w:rPr>
          <w:lang w:val="en-US"/>
        </w:rPr>
        <w:t xml:space="preserve"> D</w:t>
      </w:r>
      <w:r>
        <w:t>EPARTMENT</w:t>
      </w:r>
      <w:r>
        <w:rPr>
          <w:lang w:val="en-US"/>
        </w:rPr>
        <w:t>:</w:t>
      </w:r>
      <w:r>
        <w:t>PHARMACY</w:t>
      </w:r>
    </w:p>
    <w:p>
      <w:pPr>
        <w:pStyle w:val="style0"/>
        <w:spacing w:before="1" w:lineRule="auto" w:line="410"/>
        <w:ind w:left="100" w:right="4298" w:firstLine="0"/>
        <w:jc w:val="left"/>
        <w:rPr>
          <w:b/>
          <w:sz w:val="28"/>
        </w:rPr>
      </w:pPr>
      <w:r>
        <w:rPr>
          <w:b/>
          <w:sz w:val="28"/>
        </w:rPr>
        <w:t>COLLEGE: MEDICINE AND HEALTH SCIENCES MATRIC NO: 19/MHS</w:t>
      </w:r>
      <w:r>
        <w:rPr>
          <w:b/>
          <w:sz w:val="28"/>
          <w:lang w:val="en-US"/>
        </w:rPr>
        <w:t>1</w:t>
      </w:r>
      <w:r>
        <w:rPr>
          <w:b/>
          <w:sz w:val="28"/>
        </w:rPr>
        <w:t>1</w:t>
      </w:r>
      <w:r>
        <w:rPr>
          <w:b/>
          <w:sz w:val="28"/>
          <w:lang w:val="en-US"/>
        </w:rPr>
        <w:t>/111</w:t>
      </w:r>
    </w:p>
    <w:p>
      <w:pPr>
        <w:pStyle w:val="style0"/>
        <w:spacing w:before="1"/>
        <w:ind w:left="2260" w:right="0" w:firstLine="0"/>
        <w:jc w:val="left"/>
        <w:rPr>
          <w:b/>
          <w:sz w:val="28"/>
        </w:rPr>
      </w:pPr>
      <w:r>
        <w:rPr>
          <w:b/>
          <w:sz w:val="28"/>
        </w:rPr>
        <w:t>CHM 102 ASSIGNMENT</w:t>
      </w:r>
    </w:p>
    <w:p>
      <w:pPr>
        <w:pStyle w:val="style179"/>
        <w:numPr>
          <w:ilvl w:val="0"/>
          <w:numId w:val="1"/>
        </w:numPr>
        <w:tabs>
          <w:tab w:val="left" w:leader="none" w:pos="820"/>
        </w:tabs>
        <w:spacing w:before="243" w:after="0" w:lineRule="auto" w:line="240"/>
        <w:ind w:left="820" w:right="0" w:hanging="360"/>
        <w:jc w:val="left"/>
        <w:rPr>
          <w:b/>
          <w:sz w:val="28"/>
        </w:rPr>
      </w:pPr>
      <w:r>
        <w:rPr>
          <w:b/>
          <w:sz w:val="28"/>
        </w:rPr>
        <w:t>IUPAC NAMES OF ORGANIC</w:t>
      </w:r>
      <w:r>
        <w:rPr>
          <w:b/>
          <w:sz w:val="28"/>
        </w:rPr>
        <w:t>COMPOUNDS.</w:t>
      </w:r>
    </w:p>
    <w:p>
      <w:pPr>
        <w:pStyle w:val="style66"/>
        <w:spacing w:before="49" w:lineRule="auto" w:line="253"/>
        <w:ind w:left="100" w:right="4298" w:firstLine="0"/>
        <w:rPr/>
      </w:pPr>
      <w:r>
        <w:t>CH</w:t>
      </w:r>
      <w:r>
        <w:rPr>
          <w:position w:val="-5"/>
          <w:sz w:val="16"/>
        </w:rPr>
        <w:t>3</w:t>
      </w:r>
      <w:r>
        <w:t>OCH</w:t>
      </w:r>
      <w:r>
        <w:rPr>
          <w:position w:val="-5"/>
          <w:sz w:val="16"/>
        </w:rPr>
        <w:t>3</w:t>
      </w:r>
      <w:r>
        <w:t>– Methoxymethane CH</w:t>
      </w:r>
      <w:r>
        <w:rPr>
          <w:position w:val="-5"/>
          <w:sz w:val="16"/>
        </w:rPr>
        <w:t>3</w:t>
      </w:r>
      <w:r>
        <w:t>CH</w:t>
      </w:r>
      <w:r>
        <w:rPr>
          <w:position w:val="-5"/>
          <w:sz w:val="16"/>
        </w:rPr>
        <w:t>2</w:t>
      </w:r>
      <w:r>
        <w:t>OCH</w:t>
      </w:r>
      <w:r>
        <w:rPr>
          <w:position w:val="-5"/>
          <w:sz w:val="16"/>
        </w:rPr>
        <w:t>2</w:t>
      </w:r>
      <w:r>
        <w:t>CH</w:t>
      </w:r>
      <w:r>
        <w:rPr>
          <w:position w:val="-5"/>
          <w:sz w:val="16"/>
        </w:rPr>
        <w:t>3</w:t>
      </w:r>
      <w:r>
        <w:t>– Ethoxyethane (CH</w:t>
      </w:r>
      <w:r>
        <w:rPr>
          <w:position w:val="-5"/>
          <w:sz w:val="16"/>
        </w:rPr>
        <w:t>3</w:t>
      </w:r>
      <w:r>
        <w:t>CH</w:t>
      </w:r>
      <w:r>
        <w:rPr>
          <w:position w:val="-5"/>
          <w:sz w:val="16"/>
        </w:rPr>
        <w:t>2</w:t>
      </w:r>
      <w:r>
        <w:t>CH</w:t>
      </w:r>
      <w:r>
        <w:rPr>
          <w:position w:val="-5"/>
          <w:sz w:val="16"/>
        </w:rPr>
        <w:t>2</w:t>
      </w:r>
      <w:r>
        <w:t>CH</w:t>
      </w:r>
      <w:r>
        <w:rPr>
          <w:position w:val="-5"/>
          <w:sz w:val="16"/>
        </w:rPr>
        <w:t>2</w:t>
      </w:r>
      <w:r>
        <w:t>)</w:t>
      </w:r>
      <w:r>
        <w:rPr>
          <w:position w:val="-5"/>
          <w:sz w:val="16"/>
        </w:rPr>
        <w:t>2</w:t>
      </w:r>
      <w:r>
        <w:t>O– Butoxymethane CH</w:t>
      </w:r>
      <w:r>
        <w:rPr>
          <w:position w:val="-5"/>
          <w:sz w:val="16"/>
        </w:rPr>
        <w:t>3</w:t>
      </w:r>
      <w:r>
        <w:t>CH</w:t>
      </w:r>
      <w:r>
        <w:rPr>
          <w:position w:val="-5"/>
          <w:sz w:val="16"/>
        </w:rPr>
        <w:t>2</w:t>
      </w:r>
      <w:r>
        <w:t>CH</w:t>
      </w:r>
      <w:r>
        <w:rPr>
          <w:position w:val="-5"/>
          <w:sz w:val="16"/>
        </w:rPr>
        <w:t>2</w:t>
      </w:r>
      <w:r>
        <w:t>OCH</w:t>
      </w:r>
      <w:r>
        <w:rPr>
          <w:position w:val="-5"/>
          <w:sz w:val="16"/>
        </w:rPr>
        <w:t>2</w:t>
      </w:r>
      <w:r>
        <w:t>CH</w:t>
      </w:r>
      <w:r>
        <w:rPr>
          <w:position w:val="-5"/>
          <w:sz w:val="16"/>
        </w:rPr>
        <w:t>3</w:t>
      </w:r>
      <w:r>
        <w:t>– Ethoxypropane</w:t>
      </w:r>
    </w:p>
    <w:p>
      <w:pPr>
        <w:pStyle w:val="style4098"/>
        <w:numPr>
          <w:ilvl w:val="0"/>
          <w:numId w:val="1"/>
        </w:numPr>
        <w:tabs>
          <w:tab w:val="left" w:leader="none" w:pos="820"/>
        </w:tabs>
        <w:spacing w:before="0" w:after="0" w:lineRule="exact" w:line="341"/>
        <w:ind w:left="820" w:right="0" w:hanging="360"/>
        <w:jc w:val="left"/>
        <w:rPr/>
      </w:pPr>
      <w:r>
        <w:t>PROPERTIES OF</w:t>
      </w:r>
      <w:r>
        <w:t>ETHERS</w:t>
      </w:r>
    </w:p>
    <w:p>
      <w:pPr>
        <w:pStyle w:val="style179"/>
        <w:numPr>
          <w:ilvl w:val="1"/>
          <w:numId w:val="1"/>
        </w:numPr>
        <w:tabs>
          <w:tab w:val="left" w:leader="none" w:pos="1540"/>
        </w:tabs>
        <w:spacing w:before="48" w:after="0" w:lineRule="auto" w:line="273"/>
        <w:ind w:left="1540" w:right="108" w:hanging="720"/>
        <w:jc w:val="both"/>
        <w:rPr>
          <w:sz w:val="28"/>
        </w:rPr>
      </w:pPr>
      <w:r>
        <w:rPr>
          <w:b/>
          <w:sz w:val="28"/>
        </w:rPr>
        <w:t>Physical states</w:t>
      </w:r>
      <w:r>
        <w:rPr>
          <w:sz w:val="28"/>
        </w:rPr>
        <w:t>: at room temperature, ethers are colorless, neutral liquids with pleasant odors. The lower aliphatic ethers are highly flammable gases or volatile</w:t>
      </w:r>
      <w:r>
        <w:rPr>
          <w:sz w:val="28"/>
        </w:rPr>
        <w:t>liquids.</w:t>
      </w:r>
    </w:p>
    <w:p>
      <w:pPr>
        <w:pStyle w:val="style179"/>
        <w:numPr>
          <w:ilvl w:val="1"/>
          <w:numId w:val="1"/>
        </w:numPr>
        <w:tabs>
          <w:tab w:val="left" w:leader="none" w:pos="1540"/>
        </w:tabs>
        <w:spacing w:before="1" w:after="0" w:lineRule="auto" w:line="273"/>
        <w:ind w:left="1540" w:right="100" w:hanging="720"/>
        <w:jc w:val="both"/>
        <w:rPr>
          <w:sz w:val="28"/>
        </w:rPr>
      </w:pPr>
      <w:r>
        <w:rPr>
          <w:b/>
          <w:sz w:val="28"/>
        </w:rPr>
        <w:t>Solubility</w:t>
      </w:r>
      <w:r>
        <w:rPr>
          <w:sz w:val="28"/>
        </w:rPr>
        <w:t>: ethers are less soluble in water than are the corresponding alcohols. Lower molecular weight ethers such as methoxyethane are fairly soluble in water since the molecule are able to form hydrogen bonds with the water molecules but as the hydrocarbon content of the molecules increases, there is a fast decline in solubility. They are miscible with most organic</w:t>
      </w:r>
      <w:r>
        <w:rPr>
          <w:sz w:val="28"/>
        </w:rPr>
        <w:t>solvents.</w:t>
      </w:r>
    </w:p>
    <w:p>
      <w:pPr>
        <w:pStyle w:val="style179"/>
        <w:numPr>
          <w:ilvl w:val="1"/>
          <w:numId w:val="1"/>
        </w:numPr>
        <w:tabs>
          <w:tab w:val="left" w:leader="none" w:pos="1540"/>
        </w:tabs>
        <w:spacing w:before="2" w:after="0" w:lineRule="auto" w:line="273"/>
        <w:ind w:left="1540" w:right="100" w:hanging="720"/>
        <w:jc w:val="both"/>
        <w:rPr>
          <w:sz w:val="28"/>
        </w:rPr>
      </w:pPr>
      <w:r>
        <w:rPr>
          <w:b/>
          <w:sz w:val="28"/>
        </w:rPr>
        <w:t>Reactivity</w:t>
      </w:r>
      <w:r>
        <w:rPr>
          <w:sz w:val="28"/>
        </w:rPr>
        <w:t>: ethers are inert at moderate temperature. Their inertness at</w:t>
      </w:r>
      <w:r>
        <w:rPr>
          <w:sz w:val="28"/>
        </w:rPr>
        <w:t>moderate</w:t>
      </w:r>
      <w:r>
        <w:rPr>
          <w:sz w:val="28"/>
        </w:rPr>
        <w:t>temperatures</w:t>
      </w:r>
      <w:r>
        <w:rPr>
          <w:sz w:val="28"/>
        </w:rPr>
        <w:t>leads</w:t>
      </w:r>
      <w:r>
        <w:rPr>
          <w:sz w:val="28"/>
        </w:rPr>
        <w:t>to</w:t>
      </w:r>
      <w:r>
        <w:rPr>
          <w:sz w:val="28"/>
        </w:rPr>
        <w:t>their</w:t>
      </w:r>
      <w:r>
        <w:rPr>
          <w:sz w:val="28"/>
        </w:rPr>
        <w:t>wide</w:t>
      </w:r>
      <w:r>
        <w:rPr>
          <w:sz w:val="28"/>
        </w:rPr>
        <w:t>use</w:t>
      </w:r>
      <w:r>
        <w:rPr>
          <w:sz w:val="28"/>
        </w:rPr>
        <w:t>as</w:t>
      </w:r>
      <w:r>
        <w:rPr>
          <w:sz w:val="28"/>
        </w:rPr>
        <w:t>reaction</w:t>
      </w:r>
      <w:r>
        <w:rPr>
          <w:sz w:val="28"/>
        </w:rPr>
        <w:t>media.</w:t>
      </w:r>
    </w:p>
    <w:p>
      <w:pPr>
        <w:pStyle w:val="style179"/>
        <w:numPr>
          <w:ilvl w:val="1"/>
          <w:numId w:val="1"/>
        </w:numPr>
        <w:tabs>
          <w:tab w:val="left" w:leader="none" w:pos="1540"/>
        </w:tabs>
        <w:spacing w:before="1" w:after="0" w:lineRule="auto" w:line="273"/>
        <w:ind w:left="1540" w:right="106" w:hanging="720"/>
        <w:jc w:val="both"/>
        <w:rPr>
          <w:sz w:val="28"/>
        </w:rPr>
      </w:pPr>
      <w:r>
        <w:rPr>
          <w:b/>
          <w:sz w:val="28"/>
        </w:rPr>
        <w:t>Density</w:t>
      </w:r>
      <w:r>
        <w:rPr>
          <w:sz w:val="28"/>
        </w:rPr>
        <w:t>: most of the simple ethers are less dense than water, although the density increases with increasing relative molecular mass</w:t>
      </w:r>
      <w:r>
        <w:rPr>
          <w:sz w:val="28"/>
        </w:rPr>
        <w:t>and</w:t>
      </w:r>
      <w:r>
        <w:rPr>
          <w:sz w:val="28"/>
        </w:rPr>
        <w:t>some</w:t>
      </w:r>
      <w:r>
        <w:rPr>
          <w:sz w:val="28"/>
        </w:rPr>
        <w:t>of</w:t>
      </w:r>
      <w:r>
        <w:rPr>
          <w:sz w:val="28"/>
        </w:rPr>
        <w:t>the</w:t>
      </w:r>
      <w:r>
        <w:rPr>
          <w:sz w:val="28"/>
        </w:rPr>
        <w:t>aromatic</w:t>
      </w:r>
      <w:r>
        <w:rPr>
          <w:sz w:val="28"/>
        </w:rPr>
        <w:t>ethers</w:t>
      </w:r>
      <w:r>
        <w:rPr>
          <w:sz w:val="28"/>
        </w:rPr>
        <w:t>are</w:t>
      </w:r>
      <w:r>
        <w:rPr>
          <w:sz w:val="28"/>
        </w:rPr>
        <w:t>in</w:t>
      </w:r>
      <w:r>
        <w:rPr>
          <w:sz w:val="28"/>
        </w:rPr>
        <w:t>fact</w:t>
      </w:r>
      <w:r>
        <w:rPr>
          <w:sz w:val="28"/>
        </w:rPr>
        <w:t>denser</w:t>
      </w:r>
      <w:r>
        <w:rPr>
          <w:sz w:val="28"/>
        </w:rPr>
        <w:t>than</w:t>
      </w:r>
      <w:r>
        <w:rPr>
          <w:sz w:val="28"/>
        </w:rPr>
        <w:t>water.</w:t>
      </w:r>
    </w:p>
    <w:p>
      <w:pPr>
        <w:pStyle w:val="style179"/>
        <w:numPr>
          <w:ilvl w:val="1"/>
          <w:numId w:val="1"/>
        </w:numPr>
        <w:tabs>
          <w:tab w:val="left" w:leader="none" w:pos="1540"/>
        </w:tabs>
        <w:spacing w:before="1" w:after="0" w:lineRule="auto" w:line="273"/>
        <w:ind w:left="1540" w:right="110" w:hanging="720"/>
        <w:jc w:val="both"/>
        <w:rPr>
          <w:sz w:val="28"/>
        </w:rPr>
      </w:pPr>
      <w:r>
        <w:rPr>
          <w:b/>
          <w:sz w:val="28"/>
        </w:rPr>
        <w:t>Boiling point</w:t>
      </w:r>
      <w:r>
        <w:rPr>
          <w:sz w:val="28"/>
        </w:rPr>
        <w:t>: low molecular mass ethers have a lower boiling point than the corresponding alcohols but those ethers containing alkyl radicals larger than four carbon atoms, the reverse is the case. The boiling point of ethers tends to be almost the same with those of hydrocarbons of some relative</w:t>
      </w:r>
      <w:r>
        <w:rPr>
          <w:sz w:val="28"/>
        </w:rPr>
        <w:t>molecular mass from which it can be</w:t>
      </w:r>
    </w:p>
    <w:p>
      <w:pPr>
        <w:pStyle w:val="style0"/>
        <w:spacing w:after="0" w:lineRule="auto" w:line="273"/>
        <w:jc w:val="both"/>
        <w:rPr>
          <w:sz w:val="28"/>
        </w:rPr>
        <w:sectPr>
          <w:type w:val="continuous"/>
          <w:pgSz w:w="12240" w:h="15840" w:orient="portrait"/>
          <w:pgMar w:top="1420" w:right="1340" w:bottom="280" w:left="1340" w:header="720" w:footer="720" w:gutter="0"/>
        </w:sectPr>
      </w:pPr>
    </w:p>
    <w:p>
      <w:pPr>
        <w:pStyle w:val="style66"/>
        <w:spacing w:before="23" w:lineRule="auto" w:line="273"/>
        <w:ind w:right="105" w:firstLine="0"/>
        <w:jc w:val="both"/>
        <w:rPr/>
      </w:pPr>
      <w:r>
        <w:t>concluded that the molecules are not associated in the liquid phase as there are no suitably available hydrogen for association through hydrogen bonds.</w:t>
      </w:r>
    </w:p>
    <w:p>
      <w:pPr>
        <w:pStyle w:val="style4098"/>
        <w:numPr>
          <w:ilvl w:val="0"/>
          <w:numId w:val="1"/>
        </w:numPr>
        <w:tabs>
          <w:tab w:val="left" w:leader="none" w:pos="820"/>
        </w:tabs>
        <w:spacing w:before="1" w:after="0" w:lineRule="auto" w:line="240"/>
        <w:ind w:left="820" w:right="0" w:hanging="360"/>
        <w:jc w:val="left"/>
        <w:rPr/>
      </w:pPr>
      <w:r>
        <w:t>PREPARATION OF</w:t>
      </w:r>
      <w:r>
        <w:t>ETHERS.</w:t>
      </w:r>
    </w:p>
    <w:p>
      <w:pPr>
        <w:pStyle w:val="style179"/>
        <w:numPr>
          <w:ilvl w:val="1"/>
          <w:numId w:val="1"/>
        </w:numPr>
        <w:tabs>
          <w:tab w:val="left" w:leader="none" w:pos="1540"/>
        </w:tabs>
        <w:spacing w:before="48" w:after="0" w:lineRule="auto" w:line="273"/>
        <w:ind w:left="1540" w:right="100" w:hanging="720"/>
        <w:jc w:val="both"/>
        <w:rPr>
          <w:sz w:val="28"/>
        </w:rPr>
      </w:pPr>
      <w:r>
        <w:rPr>
          <w:b/>
          <w:sz w:val="28"/>
        </w:rPr>
        <w:t xml:space="preserve">Partial dehydration of alcohols: </w:t>
      </w:r>
      <w:r>
        <w:rPr>
          <w:sz w:val="28"/>
        </w:rPr>
        <w:t>simple ethers are manufactured from alcohols by catalytic dehydration. The alcohol in excess and concentrated tetraoxosulphate(vi) acid is heated at a carefully maintained temperature of 140</w:t>
      </w:r>
      <w:r>
        <w:rPr>
          <w:position w:val="10"/>
          <w:sz w:val="16"/>
        </w:rPr>
        <w:t>0</w:t>
      </w:r>
      <w:r>
        <w:rPr>
          <w:sz w:val="28"/>
        </w:rPr>
        <w:t>c. this process is known as continuous etherification. If excess alcohol is not used, the temperature is as high as 170-180</w:t>
      </w:r>
      <w:r>
        <w:rPr>
          <w:position w:val="10"/>
          <w:sz w:val="16"/>
        </w:rPr>
        <w:t>0</w:t>
      </w:r>
      <w:r>
        <w:rPr>
          <w:sz w:val="28"/>
        </w:rPr>
        <w:t>c. further dehydration to yield alkene</w:t>
      </w:r>
      <w:r>
        <w:rPr>
          <w:sz w:val="28"/>
        </w:rPr>
        <w:t>occurs.</w:t>
      </w:r>
    </w:p>
    <w:p>
      <w:pPr>
        <w:pStyle w:val="style4098"/>
        <w:spacing w:before="3"/>
        <w:ind w:firstLine="0"/>
        <w:jc w:val="both"/>
        <w:rPr/>
      </w:pPr>
      <w:r>
        <w:t>Equation for the reaction:</w:t>
      </w:r>
    </w:p>
    <w:p>
      <w:pPr>
        <w:pStyle w:val="style66"/>
        <w:ind w:left="820" w:firstLine="0"/>
        <w:rPr/>
      </w:pPr>
      <w:r>
        <w:rPr/>
        <w:pict>
          <v:rect id="1026" fillcolor="black" stroked="f" style="position:absolute;margin-left:186.0pt;margin-top:18.73pt;width:3.75pt;height:0.75pt;z-index:-2147483645;mso-position-horizontal-relative:page;mso-position-vertical-relative:text;mso-width-relative:page;mso-height-relative:page;mso-wrap-distance-left:0.0pt;mso-wrap-distance-right:0.0pt;visibility:visible;">
            <v:stroke on="f"/>
            <v:fill/>
          </v:rect>
        </w:pict>
      </w:r>
      <w:r>
        <w:rPr/>
        <w:pict>
          <v:rect id="1027" fillcolor="black" stroked="f" style="position:absolute;margin-left:237.0pt;margin-top:10.48pt;width:3.75pt;height:0.75pt;z-index:-2147483644;mso-position-horizontal-relative:page;mso-position-vertical-relative:text;mso-width-relative:page;mso-height-relative:page;mso-wrap-distance-left:0.0pt;mso-wrap-distance-right:0.0pt;visibility:visible;">
            <v:stroke on="f"/>
            <v:fill/>
          </v:rect>
        </w:pict>
      </w:r>
      <w:r>
        <w:t xml:space="preserve">2ROH </w:t>
      </w:r>
      <w:r>
        <w:rPr>
          <w:u w:val="single"/>
        </w:rPr>
        <w:t>conc. H</w:t>
      </w:r>
      <w:r>
        <w:rPr>
          <w:position w:val="-5"/>
          <w:sz w:val="16"/>
        </w:rPr>
        <w:t>2</w:t>
      </w:r>
      <w:r>
        <w:rPr>
          <w:u w:val="single"/>
        </w:rPr>
        <w:t>SO</w:t>
      </w:r>
      <w:r>
        <w:rPr>
          <w:position w:val="-5"/>
          <w:sz w:val="16"/>
          <w:u w:val="single"/>
        </w:rPr>
        <w:t>4</w:t>
      </w:r>
      <w:r>
        <w:rPr>
          <w:u w:val="single"/>
        </w:rPr>
        <w:t>/140</w:t>
      </w:r>
      <w:r>
        <w:rPr>
          <w:position w:val="10"/>
          <w:sz w:val="16"/>
        </w:rPr>
        <w:t>0</w:t>
      </w:r>
      <w:r>
        <w:rPr>
          <w:u w:val="single"/>
        </w:rPr>
        <w:t>c</w:t>
      </w:r>
      <w:r>
        <w:t>R-O-R + H</w:t>
      </w:r>
      <w:r>
        <w:rPr>
          <w:position w:val="-5"/>
          <w:sz w:val="16"/>
        </w:rPr>
        <w:t>2</w:t>
      </w:r>
      <w:r>
        <w:t>O</w:t>
      </w:r>
    </w:p>
    <w:p>
      <w:pPr>
        <w:pStyle w:val="style66"/>
        <w:spacing w:before="20"/>
        <w:ind w:left="820" w:firstLine="0"/>
        <w:rPr/>
      </w:pPr>
      <w:r>
        <w:t>Example</w:t>
      </w:r>
    </w:p>
    <w:p>
      <w:pPr>
        <w:pStyle w:val="style0"/>
        <w:spacing w:before="49"/>
        <w:ind w:left="820" w:right="0" w:firstLine="0"/>
        <w:jc w:val="left"/>
        <w:rPr>
          <w:sz w:val="28"/>
        </w:rPr>
      </w:pPr>
      <w:r>
        <w:rPr/>
        <w:pict>
          <v:rect id="1028" fillcolor="black" stroked="f" style="position:absolute;margin-left:239.25pt;margin-top:18.78pt;width:3.75pt;height:0.75pt;z-index:-2147483643;mso-position-horizontal-relative:page;mso-position-vertical-relative:text;mso-width-relative:page;mso-height-relative:page;mso-wrap-distance-left:0.0pt;mso-wrap-distance-right:0.0pt;visibility:visible;">
            <v:stroke on="f"/>
            <v:fill/>
          </v:rect>
        </w:pict>
      </w:r>
      <w:r>
        <w:rPr>
          <w:sz w:val="28"/>
        </w:rPr>
        <w:t>2CH</w:t>
      </w:r>
      <w:r>
        <w:rPr>
          <w:position w:val="-5"/>
          <w:sz w:val="16"/>
        </w:rPr>
        <w:t>3</w:t>
      </w:r>
      <w:r>
        <w:rPr>
          <w:sz w:val="28"/>
        </w:rPr>
        <w:t>CH</w:t>
      </w:r>
      <w:r>
        <w:rPr>
          <w:position w:val="-5"/>
          <w:sz w:val="16"/>
        </w:rPr>
        <w:t>2</w:t>
      </w:r>
      <w:r>
        <w:rPr>
          <w:sz w:val="28"/>
        </w:rPr>
        <w:t xml:space="preserve">OH </w:t>
      </w:r>
      <w:r>
        <w:rPr>
          <w:sz w:val="28"/>
          <w:u w:val="single"/>
        </w:rPr>
        <w:t>conc. H</w:t>
      </w:r>
      <w:r>
        <w:rPr>
          <w:position w:val="-5"/>
          <w:sz w:val="16"/>
          <w:u w:val="single"/>
        </w:rPr>
        <w:t>2</w:t>
      </w:r>
      <w:r>
        <w:rPr>
          <w:sz w:val="28"/>
          <w:u w:val="single"/>
        </w:rPr>
        <w:t>SO</w:t>
      </w:r>
      <w:r>
        <w:rPr>
          <w:position w:val="-5"/>
          <w:sz w:val="16"/>
        </w:rPr>
        <w:t>4</w:t>
      </w:r>
      <w:r>
        <w:rPr>
          <w:sz w:val="28"/>
          <w:u w:val="single"/>
        </w:rPr>
        <w:t>/140</w:t>
      </w:r>
      <w:r>
        <w:rPr>
          <w:position w:val="10"/>
          <w:sz w:val="16"/>
          <w:u w:val="single"/>
        </w:rPr>
        <w:t>0</w:t>
      </w:r>
      <w:r>
        <w:rPr>
          <w:sz w:val="28"/>
          <w:u w:val="single"/>
        </w:rPr>
        <w:t>c</w:t>
      </w:r>
      <w:r>
        <w:rPr>
          <w:sz w:val="28"/>
        </w:rPr>
        <w:t>CH</w:t>
      </w:r>
      <w:r>
        <w:rPr>
          <w:position w:val="-5"/>
          <w:sz w:val="16"/>
        </w:rPr>
        <w:t>3</w:t>
      </w:r>
      <w:r>
        <w:rPr>
          <w:sz w:val="28"/>
        </w:rPr>
        <w:t>CH</w:t>
      </w:r>
      <w:r>
        <w:rPr>
          <w:position w:val="-5"/>
          <w:sz w:val="16"/>
        </w:rPr>
        <w:t>2</w:t>
      </w:r>
      <w:r>
        <w:rPr>
          <w:sz w:val="28"/>
        </w:rPr>
        <w:t>-O-CH</w:t>
      </w:r>
      <w:r>
        <w:rPr>
          <w:position w:val="-5"/>
          <w:sz w:val="16"/>
        </w:rPr>
        <w:t>2</w:t>
      </w:r>
      <w:r>
        <w:rPr>
          <w:sz w:val="28"/>
        </w:rPr>
        <w:t>CH</w:t>
      </w:r>
      <w:r>
        <w:rPr>
          <w:position w:val="-5"/>
          <w:sz w:val="16"/>
        </w:rPr>
        <w:t xml:space="preserve">3 </w:t>
      </w:r>
      <w:r>
        <w:rPr>
          <w:sz w:val="28"/>
        </w:rPr>
        <w:t>+ H</w:t>
      </w:r>
      <w:r>
        <w:rPr>
          <w:position w:val="-5"/>
          <w:sz w:val="16"/>
        </w:rPr>
        <w:t>2</w:t>
      </w:r>
      <w:r>
        <w:rPr>
          <w:sz w:val="28"/>
        </w:rPr>
        <w:t>O</w:t>
      </w:r>
    </w:p>
    <w:p>
      <w:pPr>
        <w:pStyle w:val="style4098"/>
        <w:numPr>
          <w:ilvl w:val="1"/>
          <w:numId w:val="1"/>
        </w:numPr>
        <w:tabs>
          <w:tab w:val="left" w:leader="none" w:pos="1539"/>
          <w:tab w:val="left" w:leader="none" w:pos="1540"/>
        </w:tabs>
        <w:spacing w:before="20" w:after="0" w:lineRule="auto" w:line="240"/>
        <w:ind w:left="1540" w:right="0" w:hanging="720"/>
        <w:jc w:val="left"/>
        <w:rPr/>
      </w:pPr>
      <w:r>
        <w:t>From haloalkanes and dry silver (I)</w:t>
      </w:r>
      <w:r>
        <w:t>oxide</w:t>
      </w:r>
    </w:p>
    <w:p>
      <w:pPr>
        <w:pStyle w:val="style66"/>
        <w:ind w:left="820" w:firstLine="0"/>
        <w:rPr/>
      </w:pPr>
      <w:r>
        <w:t>Equation for the reaction:</w:t>
      </w:r>
    </w:p>
    <w:p>
      <w:pPr>
        <w:pStyle w:val="style66"/>
        <w:ind w:left="820" w:firstLine="0"/>
        <w:rPr/>
      </w:pPr>
      <w:r>
        <w:t>2RX + Ag</w:t>
      </w:r>
      <w:r>
        <w:rPr>
          <w:position w:val="-5"/>
          <w:sz w:val="16"/>
        </w:rPr>
        <w:t>2</w:t>
      </w:r>
      <w:r>
        <w:t xml:space="preserve">O </w:t>
      </w:r>
      <w:r>
        <w:rPr>
          <w:u w:val="single"/>
        </w:rPr>
        <w:t>warm</w:t>
      </w:r>
      <w:r>
        <w:t>R-O-R + 2AgX</w:t>
      </w:r>
    </w:p>
    <w:p>
      <w:pPr>
        <w:pStyle w:val="style66"/>
        <w:spacing w:before="21"/>
        <w:ind w:left="820" w:firstLine="0"/>
        <w:rPr/>
      </w:pPr>
      <w:r>
        <w:t>Example:</w:t>
      </w:r>
    </w:p>
    <w:p>
      <w:pPr>
        <w:pStyle w:val="style0"/>
        <w:spacing w:before="48"/>
        <w:ind w:left="820" w:right="0" w:firstLine="0"/>
        <w:jc w:val="left"/>
        <w:rPr>
          <w:sz w:val="28"/>
        </w:rPr>
      </w:pPr>
      <w:r>
        <w:rPr>
          <w:sz w:val="28"/>
        </w:rPr>
        <w:t>2CH</w:t>
      </w:r>
      <w:r>
        <w:rPr>
          <w:position w:val="-5"/>
          <w:sz w:val="16"/>
        </w:rPr>
        <w:t>3</w:t>
      </w:r>
      <w:r>
        <w:rPr>
          <w:sz w:val="28"/>
        </w:rPr>
        <w:t>CH</w:t>
      </w:r>
      <w:r>
        <w:rPr>
          <w:position w:val="-5"/>
          <w:sz w:val="16"/>
        </w:rPr>
        <w:t>2</w:t>
      </w:r>
      <w:r>
        <w:rPr>
          <w:sz w:val="28"/>
        </w:rPr>
        <w:t>CH</w:t>
      </w:r>
      <w:r>
        <w:rPr>
          <w:position w:val="-5"/>
          <w:sz w:val="16"/>
        </w:rPr>
        <w:t>2</w:t>
      </w:r>
      <w:r>
        <w:rPr>
          <w:sz w:val="28"/>
        </w:rPr>
        <w:t>Cl + Ag</w:t>
      </w:r>
      <w:r>
        <w:rPr>
          <w:position w:val="-5"/>
          <w:sz w:val="16"/>
        </w:rPr>
        <w:t>2</w:t>
      </w:r>
      <w:r>
        <w:rPr>
          <w:sz w:val="28"/>
        </w:rPr>
        <w:t xml:space="preserve">O </w:t>
      </w:r>
      <w:r>
        <w:rPr>
          <w:sz w:val="28"/>
          <w:u w:val="single"/>
        </w:rPr>
        <w:t>warm</w:t>
      </w:r>
      <w:r>
        <w:rPr>
          <w:sz w:val="28"/>
        </w:rPr>
        <w:t>CH</w:t>
      </w:r>
      <w:r>
        <w:rPr>
          <w:position w:val="-5"/>
          <w:sz w:val="16"/>
        </w:rPr>
        <w:t>3</w:t>
      </w:r>
      <w:r>
        <w:rPr>
          <w:sz w:val="28"/>
        </w:rPr>
        <w:t>CH</w:t>
      </w:r>
      <w:r>
        <w:rPr>
          <w:position w:val="-5"/>
          <w:sz w:val="16"/>
        </w:rPr>
        <w:t>2</w:t>
      </w:r>
      <w:r>
        <w:rPr>
          <w:sz w:val="28"/>
        </w:rPr>
        <w:t>CH</w:t>
      </w:r>
      <w:r>
        <w:rPr>
          <w:position w:val="-5"/>
          <w:sz w:val="16"/>
        </w:rPr>
        <w:t>2</w:t>
      </w:r>
      <w:r>
        <w:rPr>
          <w:sz w:val="28"/>
        </w:rPr>
        <w:t>OCH</w:t>
      </w:r>
      <w:r>
        <w:rPr>
          <w:position w:val="-5"/>
          <w:sz w:val="16"/>
        </w:rPr>
        <w:t>2</w:t>
      </w:r>
      <w:r>
        <w:rPr>
          <w:sz w:val="28"/>
        </w:rPr>
        <w:t>CH</w:t>
      </w:r>
      <w:r>
        <w:rPr>
          <w:position w:val="-5"/>
          <w:sz w:val="16"/>
        </w:rPr>
        <w:t>2</w:t>
      </w:r>
      <w:r>
        <w:rPr>
          <w:sz w:val="28"/>
        </w:rPr>
        <w:t>CH</w:t>
      </w:r>
      <w:r>
        <w:rPr>
          <w:position w:val="-5"/>
          <w:sz w:val="16"/>
        </w:rPr>
        <w:t xml:space="preserve">3 </w:t>
      </w:r>
      <w:r>
        <w:rPr>
          <w:sz w:val="28"/>
        </w:rPr>
        <w:t>+ 2AgCl</w:t>
      </w:r>
    </w:p>
    <w:p>
      <w:pPr>
        <w:pStyle w:val="style66"/>
        <w:spacing w:before="21"/>
        <w:ind w:left="4399" w:right="3228" w:firstLine="0"/>
        <w:jc w:val="center"/>
        <w:rPr/>
      </w:pPr>
      <w:r>
        <w:t>Propoxypropane</w:t>
      </w:r>
    </w:p>
    <w:p>
      <w:pPr>
        <w:pStyle w:val="style4098"/>
        <w:numPr>
          <w:ilvl w:val="0"/>
          <w:numId w:val="1"/>
        </w:numPr>
        <w:tabs>
          <w:tab w:val="left" w:leader="none" w:pos="820"/>
        </w:tabs>
        <w:spacing w:before="48" w:after="0" w:lineRule="auto" w:line="240"/>
        <w:ind w:left="820" w:right="0" w:hanging="360"/>
        <w:jc w:val="left"/>
        <w:rPr/>
      </w:pPr>
      <w:r>
        <w:t>Uses of ethylene</w:t>
      </w:r>
      <w:r>
        <w:t>oxide</w:t>
      </w:r>
    </w:p>
    <w:p>
      <w:pPr>
        <w:pStyle w:val="style179"/>
        <w:numPr>
          <w:ilvl w:val="0"/>
          <w:numId w:val="2"/>
        </w:numPr>
        <w:tabs>
          <w:tab w:val="left" w:leader="none" w:pos="1539"/>
          <w:tab w:val="left" w:leader="none" w:pos="1540"/>
          <w:tab w:val="left" w:leader="none" w:pos="2746"/>
          <w:tab w:val="left" w:leader="none" w:pos="3579"/>
          <w:tab w:val="left" w:leader="none" w:pos="3965"/>
          <w:tab w:val="left" w:leader="none" w:pos="4721"/>
        </w:tabs>
        <w:spacing w:before="48" w:after="0" w:lineRule="auto" w:line="273"/>
        <w:ind w:left="1540" w:right="114" w:hanging="720"/>
        <w:jc w:val="left"/>
        <w:rPr>
          <w:sz w:val="28"/>
        </w:rPr>
      </w:pPr>
      <w:r>
        <w:rPr>
          <w:sz w:val="28"/>
        </w:rPr>
        <w:t>Ethylene</w:t>
      </w:r>
      <w:r>
        <w:rPr>
          <w:sz w:val="28"/>
        </w:rPr>
        <w:tab/>
      </w:r>
      <w:r>
        <w:rPr>
          <w:sz w:val="28"/>
        </w:rPr>
        <w:t>oxide</w:t>
      </w:r>
      <w:r>
        <w:rPr>
          <w:sz w:val="28"/>
        </w:rPr>
        <w:tab/>
      </w:r>
      <w:r>
        <w:rPr>
          <w:sz w:val="28"/>
        </w:rPr>
        <w:t>is</w:t>
      </w:r>
      <w:r>
        <w:rPr>
          <w:sz w:val="28"/>
        </w:rPr>
        <w:tab/>
      </w:r>
      <w:r>
        <w:rPr>
          <w:sz w:val="28"/>
        </w:rPr>
        <w:t>used</w:t>
      </w:r>
      <w:r>
        <w:rPr>
          <w:sz w:val="28"/>
        </w:rPr>
        <w:tab/>
      </w:r>
      <w:r>
        <w:rPr>
          <w:sz w:val="28"/>
        </w:rPr>
        <w:t>as an intermediate in the hydrolytic manufacture of ethylene</w:t>
      </w:r>
      <w:r>
        <w:rPr>
          <w:sz w:val="28"/>
        </w:rPr>
        <w:t>glycol</w:t>
      </w:r>
    </w:p>
    <w:p>
      <w:pPr>
        <w:pStyle w:val="style179"/>
        <w:numPr>
          <w:ilvl w:val="0"/>
          <w:numId w:val="2"/>
        </w:numPr>
        <w:tabs>
          <w:tab w:val="left" w:leader="none" w:pos="1539"/>
          <w:tab w:val="left" w:leader="none" w:pos="1540"/>
        </w:tabs>
        <w:spacing w:before="1" w:after="0" w:lineRule="auto" w:line="273"/>
        <w:ind w:left="1540" w:right="107" w:hanging="720"/>
        <w:jc w:val="left"/>
        <w:rPr>
          <w:sz w:val="28"/>
        </w:rPr>
      </w:pPr>
      <w:r>
        <w:rPr>
          <w:sz w:val="28"/>
        </w:rPr>
        <w:t>Ethylene oxide is used in the preparation of nonionic emulsifying agents, plastics, plasticizers and several synthetic</w:t>
      </w:r>
      <w:r>
        <w:rPr>
          <w:sz w:val="28"/>
        </w:rPr>
        <w:t>textiles</w:t>
      </w:r>
    </w:p>
    <w:p>
      <w:pPr>
        <w:pStyle w:val="style179"/>
        <w:numPr>
          <w:ilvl w:val="0"/>
          <w:numId w:val="2"/>
        </w:numPr>
        <w:tabs>
          <w:tab w:val="left" w:leader="none" w:pos="1539"/>
          <w:tab w:val="left" w:leader="none" w:pos="1540"/>
        </w:tabs>
        <w:spacing w:before="0" w:after="0" w:lineRule="auto" w:line="240"/>
        <w:ind w:left="1540" w:right="0" w:hanging="720"/>
        <w:jc w:val="left"/>
        <w:rPr>
          <w:sz w:val="28"/>
        </w:rPr>
      </w:pPr>
      <w:r>
        <w:rPr>
          <w:sz w:val="28"/>
        </w:rPr>
        <w:t>Ethylene oxide is used as a gaseous sterilizing</w:t>
      </w:r>
      <w:r>
        <w:rPr>
          <w:sz w:val="28"/>
        </w:rPr>
        <w:t>agent</w:t>
      </w:r>
    </w:p>
    <w:sectPr>
      <w:pgSz w:w="12240" w:h="15840" w:orient="portrait"/>
      <w:pgMar w:top="1420" w:right="134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lowerRoman"/>
      <w:lvlText w:val="%1."/>
      <w:lvlJc w:val="left"/>
      <w:pPr>
        <w:ind w:left="1540" w:hanging="720"/>
        <w:jc w:val="left"/>
      </w:pPr>
      <w:rPr>
        <w:rFonts w:ascii="Calibri" w:cs="Calibri" w:eastAsia="Calibri" w:hAnsi="Calibri" w:hint="default"/>
        <w:spacing w:val="-1"/>
        <w:w w:val="100"/>
        <w:sz w:val="28"/>
        <w:szCs w:val="28"/>
        <w:lang w:val="en-US" w:bidi="en-US" w:eastAsia="en-US"/>
      </w:rPr>
    </w:lvl>
    <w:lvl w:ilvl="1">
      <w:start w:val="0"/>
      <w:numFmt w:val="bullet"/>
      <w:lvlText w:val="•"/>
      <w:lvlJc w:val="left"/>
      <w:pPr>
        <w:ind w:left="2342" w:hanging="720"/>
      </w:pPr>
      <w:rPr>
        <w:rFonts w:hint="default"/>
        <w:lang w:val="en-US" w:bidi="en-US" w:eastAsia="en-US"/>
      </w:rPr>
    </w:lvl>
    <w:lvl w:ilvl="2">
      <w:start w:val="0"/>
      <w:numFmt w:val="bullet"/>
      <w:lvlText w:val="•"/>
      <w:lvlJc w:val="left"/>
      <w:pPr>
        <w:ind w:left="3144" w:hanging="720"/>
      </w:pPr>
      <w:rPr>
        <w:rFonts w:hint="default"/>
        <w:lang w:val="en-US" w:bidi="en-US" w:eastAsia="en-US"/>
      </w:rPr>
    </w:lvl>
    <w:lvl w:ilvl="3">
      <w:start w:val="0"/>
      <w:numFmt w:val="bullet"/>
      <w:lvlText w:val="•"/>
      <w:lvlJc w:val="left"/>
      <w:pPr>
        <w:ind w:left="3946" w:hanging="720"/>
      </w:pPr>
      <w:rPr>
        <w:rFonts w:hint="default"/>
        <w:lang w:val="en-US" w:bidi="en-US" w:eastAsia="en-US"/>
      </w:rPr>
    </w:lvl>
    <w:lvl w:ilvl="4">
      <w:start w:val="0"/>
      <w:numFmt w:val="bullet"/>
      <w:lvlText w:val="•"/>
      <w:lvlJc w:val="left"/>
      <w:pPr>
        <w:ind w:left="4748" w:hanging="720"/>
      </w:pPr>
      <w:rPr>
        <w:rFonts w:hint="default"/>
        <w:lang w:val="en-US" w:bidi="en-US" w:eastAsia="en-US"/>
      </w:rPr>
    </w:lvl>
    <w:lvl w:ilvl="5">
      <w:start w:val="0"/>
      <w:numFmt w:val="bullet"/>
      <w:lvlText w:val="•"/>
      <w:lvlJc w:val="left"/>
      <w:pPr>
        <w:ind w:left="5550" w:hanging="720"/>
      </w:pPr>
      <w:rPr>
        <w:rFonts w:hint="default"/>
        <w:lang w:val="en-US" w:bidi="en-US" w:eastAsia="en-US"/>
      </w:rPr>
    </w:lvl>
    <w:lvl w:ilvl="6">
      <w:start w:val="0"/>
      <w:numFmt w:val="bullet"/>
      <w:lvlText w:val="•"/>
      <w:lvlJc w:val="left"/>
      <w:pPr>
        <w:ind w:left="6352" w:hanging="720"/>
      </w:pPr>
      <w:rPr>
        <w:rFonts w:hint="default"/>
        <w:lang w:val="en-US" w:bidi="en-US" w:eastAsia="en-US"/>
      </w:rPr>
    </w:lvl>
    <w:lvl w:ilvl="7">
      <w:start w:val="0"/>
      <w:numFmt w:val="bullet"/>
      <w:lvlText w:val="•"/>
      <w:lvlJc w:val="left"/>
      <w:pPr>
        <w:ind w:left="7154" w:hanging="720"/>
      </w:pPr>
      <w:rPr>
        <w:rFonts w:hint="default"/>
        <w:lang w:val="en-US" w:bidi="en-US" w:eastAsia="en-US"/>
      </w:rPr>
    </w:lvl>
    <w:lvl w:ilvl="8">
      <w:start w:val="0"/>
      <w:numFmt w:val="bullet"/>
      <w:lvlText w:val="•"/>
      <w:lvlJc w:val="left"/>
      <w:pPr>
        <w:ind w:left="7956" w:hanging="720"/>
      </w:pPr>
      <w:rPr>
        <w:rFonts w:hint="default"/>
        <w:lang w:val="en-US" w:bidi="en-US" w:eastAsia="en-US"/>
      </w:rPr>
    </w:lvl>
  </w:abstractNum>
  <w:abstractNum w:abstractNumId="1">
    <w:nsid w:val="00000001"/>
    <w:multiLevelType w:val="hybridMultilevel"/>
    <w:tmpl w:val="FFFFFFFF"/>
    <w:lvl w:ilvl="0">
      <w:start w:val="1"/>
      <w:numFmt w:val="decimal"/>
      <w:lvlText w:val="%1."/>
      <w:lvlJc w:val="left"/>
      <w:pPr>
        <w:ind w:left="820" w:hanging="360"/>
        <w:jc w:val="left"/>
      </w:pPr>
      <w:rPr>
        <w:rFonts w:hint="default"/>
        <w:b/>
        <w:bCs/>
        <w:spacing w:val="-1"/>
        <w:w w:val="100"/>
        <w:lang w:val="en-US" w:bidi="en-US" w:eastAsia="en-US"/>
      </w:rPr>
    </w:lvl>
    <w:lvl w:ilvl="1">
      <w:start w:val="1"/>
      <w:numFmt w:val="lowerRoman"/>
      <w:lvlText w:val="%2)"/>
      <w:lvlJc w:val="left"/>
      <w:pPr>
        <w:ind w:left="1540" w:hanging="720"/>
        <w:jc w:val="left"/>
      </w:pPr>
      <w:rPr>
        <w:rFonts w:hint="default"/>
        <w:b/>
        <w:bCs/>
        <w:spacing w:val="-26"/>
        <w:w w:val="100"/>
        <w:lang w:val="en-US" w:bidi="en-US" w:eastAsia="en-US"/>
      </w:rPr>
    </w:lvl>
    <w:lvl w:ilvl="2">
      <w:start w:val="0"/>
      <w:numFmt w:val="bullet"/>
      <w:lvlText w:val="•"/>
      <w:lvlJc w:val="left"/>
      <w:pPr>
        <w:ind w:left="2431" w:hanging="720"/>
      </w:pPr>
      <w:rPr>
        <w:rFonts w:hint="default"/>
        <w:lang w:val="en-US" w:bidi="en-US" w:eastAsia="en-US"/>
      </w:rPr>
    </w:lvl>
    <w:lvl w:ilvl="3">
      <w:start w:val="0"/>
      <w:numFmt w:val="bullet"/>
      <w:lvlText w:val="•"/>
      <w:lvlJc w:val="left"/>
      <w:pPr>
        <w:ind w:left="3322" w:hanging="720"/>
      </w:pPr>
      <w:rPr>
        <w:rFonts w:hint="default"/>
        <w:lang w:val="en-US" w:bidi="en-US" w:eastAsia="en-US"/>
      </w:rPr>
    </w:lvl>
    <w:lvl w:ilvl="4">
      <w:start w:val="0"/>
      <w:numFmt w:val="bullet"/>
      <w:lvlText w:val="•"/>
      <w:lvlJc w:val="left"/>
      <w:pPr>
        <w:ind w:left="4213" w:hanging="720"/>
      </w:pPr>
      <w:rPr>
        <w:rFonts w:hint="default"/>
        <w:lang w:val="en-US" w:bidi="en-US" w:eastAsia="en-US"/>
      </w:rPr>
    </w:lvl>
    <w:lvl w:ilvl="5">
      <w:start w:val="0"/>
      <w:numFmt w:val="bullet"/>
      <w:lvlText w:val="•"/>
      <w:lvlJc w:val="left"/>
      <w:pPr>
        <w:ind w:left="5104" w:hanging="720"/>
      </w:pPr>
      <w:rPr>
        <w:rFonts w:hint="default"/>
        <w:lang w:val="en-US" w:bidi="en-US" w:eastAsia="en-US"/>
      </w:rPr>
    </w:lvl>
    <w:lvl w:ilvl="6">
      <w:start w:val="0"/>
      <w:numFmt w:val="bullet"/>
      <w:lvlText w:val="•"/>
      <w:lvlJc w:val="left"/>
      <w:pPr>
        <w:ind w:left="5995" w:hanging="720"/>
      </w:pPr>
      <w:rPr>
        <w:rFonts w:hint="default"/>
        <w:lang w:val="en-US" w:bidi="en-US" w:eastAsia="en-US"/>
      </w:rPr>
    </w:lvl>
    <w:lvl w:ilvl="7">
      <w:start w:val="0"/>
      <w:numFmt w:val="bullet"/>
      <w:lvlText w:val="•"/>
      <w:lvlJc w:val="left"/>
      <w:pPr>
        <w:ind w:left="6886" w:hanging="720"/>
      </w:pPr>
      <w:rPr>
        <w:rFonts w:hint="default"/>
        <w:lang w:val="en-US" w:bidi="en-US" w:eastAsia="en-US"/>
      </w:rPr>
    </w:lvl>
    <w:lvl w:ilvl="8">
      <w:start w:val="0"/>
      <w:numFmt w:val="bullet"/>
      <w:lvlText w:val="•"/>
      <w:lvlJc w:val="left"/>
      <w:pPr>
        <w:ind w:left="7777" w:hanging="720"/>
      </w:pPr>
      <w:rPr>
        <w:rFonts w:hint="default"/>
        <w:lang w:val="en-US" w:bidi="en-US" w:eastAsia="en-US"/>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libri" w:cs="Calibri" w:eastAsia="Calibri" w:hAnsi="Calibri"/>
      <w:lang w:val="en-US" w:bidi="en-US" w:eastAsia="en-US"/>
    </w:rPr>
  </w:style>
  <w:style w:type="paragraph" w:styleId="style66">
    <w:name w:val="Body Text"/>
    <w:basedOn w:val="style0"/>
    <w:next w:val="style66"/>
    <w:qFormat/>
    <w:uiPriority w:val="1"/>
    <w:pPr>
      <w:spacing w:before="48"/>
      <w:ind w:left="1540" w:hanging="720"/>
    </w:pPr>
    <w:rPr>
      <w:rFonts w:ascii="Calibri" w:cs="Calibri" w:eastAsia="Calibri" w:hAnsi="Calibri"/>
      <w:sz w:val="28"/>
      <w:szCs w:val="28"/>
      <w:lang w:val="en-US" w:bidi="en-US" w:eastAsia="en-US"/>
    </w:rPr>
  </w:style>
  <w:style w:type="paragraph" w:customStyle="1" w:styleId="style4098">
    <w:name w:val="Heading 1"/>
    <w:basedOn w:val="style0"/>
    <w:next w:val="style4098"/>
    <w:qFormat/>
    <w:uiPriority w:val="1"/>
    <w:pPr>
      <w:spacing w:before="1"/>
      <w:ind w:left="820" w:hanging="360"/>
      <w:outlineLvl w:val="1"/>
    </w:pPr>
    <w:rPr>
      <w:rFonts w:ascii="Calibri" w:cs="Calibri" w:eastAsia="Calibri" w:hAnsi="Calibri"/>
      <w:b/>
      <w:bCs/>
      <w:sz w:val="28"/>
      <w:szCs w:val="28"/>
      <w:lang w:val="en-US" w:bidi="en-US" w:eastAsia="en-US"/>
    </w:rPr>
  </w:style>
  <w:style w:type="paragraph" w:styleId="style179">
    <w:name w:val="List Paragraph"/>
    <w:basedOn w:val="style0"/>
    <w:next w:val="style179"/>
    <w:qFormat/>
    <w:uiPriority w:val="1"/>
    <w:pPr>
      <w:spacing w:before="1"/>
      <w:ind w:left="1540" w:hanging="720"/>
    </w:pPr>
    <w:rPr>
      <w:rFonts w:ascii="Calibri" w:cs="Calibri" w:eastAsia="Calibri" w:hAnsi="Calibri"/>
      <w:lang w:val="en-US" w:bidi="en-US" w:eastAsia="en-US"/>
    </w:rPr>
  </w:style>
  <w:style w:type="paragraph" w:customStyle="1" w:styleId="style4099">
    <w:name w:val="Table Paragraph"/>
    <w:basedOn w:val="style0"/>
    <w:next w:val="style4099"/>
    <w:qFormat/>
    <w:uiPriority w:val="1"/>
    <w:pPr/>
    <w:rPr>
      <w:lang w:val="en-US" w:bidi="en-US"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355</Words>
  <Characters>2296</Characters>
  <Application>WPS Office</Application>
  <DocSecurity>0</DocSecurity>
  <Paragraphs>29</Paragraphs>
  <ScaleCrop>false</ScaleCrop>
  <LinksUpToDate>false</LinksUpToDate>
  <CharactersWithSpaces>2623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2020-04-13T22:52:17Z</dcterms:created>
  <dc:creator>WPS Office</dc:creator>
  <lastModifiedBy>MRD-LX1F</lastModifiedBy>
  <dcterms:modified xsi:type="dcterms:W3CDTF">2020-04-13T22:52:17Z</dcterms:modified>
</coreProperties>
</file>

<file path=docProps/custom.xml><?xml version="1.0" encoding="utf-8"?>
<Properties xmlns="http://schemas.openxmlformats.org/officeDocument/2006/custom-properties" xmlns:vt="http://schemas.openxmlformats.org/officeDocument/2006/docPropsVTypes"/>
</file>