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E3" w:rsidRPr="00B61708" w:rsidRDefault="00B61708" w:rsidP="00841779">
      <w:pPr>
        <w:spacing w:line="480" w:lineRule="auto"/>
        <w:jc w:val="both"/>
        <w:rPr>
          <w:rFonts w:ascii="Times New Roman" w:hAnsi="Times New Roman" w:cs="Times New Roman"/>
          <w:b/>
          <w:sz w:val="24"/>
          <w:szCs w:val="24"/>
        </w:rPr>
      </w:pPr>
      <w:r w:rsidRPr="00B61708">
        <w:rPr>
          <w:rFonts w:ascii="Times New Roman" w:hAnsi="Times New Roman" w:cs="Times New Roman"/>
          <w:b/>
          <w:sz w:val="24"/>
          <w:szCs w:val="24"/>
        </w:rPr>
        <w:t>NAME: SULEIMAN UMAR</w:t>
      </w:r>
    </w:p>
    <w:p w:rsidR="00C67A18" w:rsidRPr="00B61708" w:rsidRDefault="00B61708" w:rsidP="00841779">
      <w:pPr>
        <w:spacing w:line="480" w:lineRule="auto"/>
        <w:jc w:val="both"/>
        <w:rPr>
          <w:rFonts w:ascii="Times New Roman" w:hAnsi="Times New Roman" w:cs="Times New Roman"/>
          <w:b/>
          <w:sz w:val="24"/>
          <w:szCs w:val="24"/>
        </w:rPr>
      </w:pPr>
      <w:r w:rsidRPr="00B61708">
        <w:rPr>
          <w:rFonts w:ascii="Times New Roman" w:hAnsi="Times New Roman" w:cs="Times New Roman"/>
          <w:b/>
          <w:sz w:val="24"/>
          <w:szCs w:val="24"/>
        </w:rPr>
        <w:t>MATRIC NO: 16/SMS02/052</w:t>
      </w:r>
    </w:p>
    <w:p w:rsidR="00C67A18" w:rsidRPr="00B61708" w:rsidRDefault="00B61708" w:rsidP="00841779">
      <w:pPr>
        <w:spacing w:line="480" w:lineRule="auto"/>
        <w:jc w:val="both"/>
        <w:rPr>
          <w:rFonts w:ascii="Times New Roman" w:hAnsi="Times New Roman" w:cs="Times New Roman"/>
          <w:b/>
          <w:sz w:val="24"/>
          <w:szCs w:val="24"/>
        </w:rPr>
      </w:pPr>
      <w:r w:rsidRPr="00B61708">
        <w:rPr>
          <w:rFonts w:ascii="Times New Roman" w:hAnsi="Times New Roman" w:cs="Times New Roman"/>
          <w:b/>
          <w:sz w:val="24"/>
          <w:szCs w:val="24"/>
        </w:rPr>
        <w:t>COURSE CODE: ACC 406</w:t>
      </w:r>
    </w:p>
    <w:p w:rsidR="00C67A18" w:rsidRPr="00B61708" w:rsidRDefault="00C67A18" w:rsidP="00841779">
      <w:pPr>
        <w:spacing w:line="480" w:lineRule="auto"/>
        <w:jc w:val="both"/>
        <w:rPr>
          <w:rFonts w:ascii="Times New Roman" w:hAnsi="Times New Roman" w:cs="Times New Roman"/>
          <w:sz w:val="24"/>
          <w:szCs w:val="24"/>
        </w:rPr>
      </w:pPr>
    </w:p>
    <w:p w:rsidR="00C67A18" w:rsidRPr="00B61708" w:rsidRDefault="00C67A18" w:rsidP="00841779">
      <w:pPr>
        <w:spacing w:line="480" w:lineRule="auto"/>
        <w:jc w:val="both"/>
        <w:rPr>
          <w:rFonts w:ascii="Times New Roman" w:hAnsi="Times New Roman" w:cs="Times New Roman"/>
          <w:sz w:val="24"/>
          <w:szCs w:val="24"/>
        </w:rPr>
      </w:pPr>
    </w:p>
    <w:p w:rsidR="00C67A18" w:rsidRPr="00B61708" w:rsidRDefault="00C67A18" w:rsidP="00841779">
      <w:pPr>
        <w:spacing w:line="480" w:lineRule="auto"/>
        <w:jc w:val="both"/>
        <w:rPr>
          <w:rFonts w:ascii="Times New Roman" w:hAnsi="Times New Roman" w:cs="Times New Roman"/>
          <w:color w:val="333333"/>
          <w:sz w:val="24"/>
          <w:szCs w:val="24"/>
          <w:shd w:val="clear" w:color="auto" w:fill="FFFFFF"/>
        </w:rPr>
      </w:pPr>
      <w:r w:rsidRPr="00B61708">
        <w:rPr>
          <w:rStyle w:val="Strong"/>
          <w:rFonts w:ascii="Times New Roman" w:hAnsi="Times New Roman" w:cs="Times New Roman"/>
          <w:color w:val="333333"/>
          <w:sz w:val="24"/>
          <w:szCs w:val="24"/>
          <w:shd w:val="clear" w:color="auto" w:fill="FFFFFF"/>
        </w:rPr>
        <w:t>Question</w:t>
      </w:r>
      <w:r w:rsidRPr="00B61708">
        <w:rPr>
          <w:rFonts w:ascii="Times New Roman" w:hAnsi="Times New Roman" w:cs="Times New Roman"/>
          <w:color w:val="333333"/>
          <w:sz w:val="24"/>
          <w:szCs w:val="24"/>
        </w:rPr>
        <w:br/>
      </w:r>
      <w:r w:rsidRPr="00B61708">
        <w:rPr>
          <w:rFonts w:ascii="Times New Roman" w:hAnsi="Times New Roman" w:cs="Times New Roman"/>
          <w:color w:val="333333"/>
          <w:sz w:val="24"/>
          <w:szCs w:val="24"/>
          <w:shd w:val="clear" w:color="auto" w:fill="FFFFFF"/>
        </w:rPr>
        <w:t xml:space="preserve">In not more than 500 words </w:t>
      </w:r>
      <w:proofErr w:type="spellStart"/>
      <w:r w:rsidRPr="00B61708">
        <w:rPr>
          <w:rFonts w:ascii="Times New Roman" w:hAnsi="Times New Roman" w:cs="Times New Roman"/>
          <w:color w:val="333333"/>
          <w:sz w:val="24"/>
          <w:szCs w:val="24"/>
          <w:shd w:val="clear" w:color="auto" w:fill="FFFFFF"/>
        </w:rPr>
        <w:t>summarise</w:t>
      </w:r>
      <w:proofErr w:type="spellEnd"/>
      <w:r w:rsidRPr="00B61708">
        <w:rPr>
          <w:rFonts w:ascii="Times New Roman" w:hAnsi="Times New Roman" w:cs="Times New Roman"/>
          <w:color w:val="333333"/>
          <w:sz w:val="24"/>
          <w:szCs w:val="24"/>
          <w:shd w:val="clear" w:color="auto" w:fill="FFFFFF"/>
        </w:rPr>
        <w:t xml:space="preserve"> the note on Translation of Foreign Currency Financial Statements.</w:t>
      </w:r>
    </w:p>
    <w:p w:rsidR="00C67A18" w:rsidRPr="00B61708" w:rsidRDefault="00C67A18" w:rsidP="00841779">
      <w:pPr>
        <w:spacing w:line="480" w:lineRule="auto"/>
        <w:jc w:val="both"/>
        <w:rPr>
          <w:rFonts w:ascii="Times New Roman" w:hAnsi="Times New Roman" w:cs="Times New Roman"/>
          <w:color w:val="333333"/>
          <w:sz w:val="24"/>
          <w:szCs w:val="24"/>
          <w:shd w:val="clear" w:color="auto" w:fill="FFFFFF"/>
        </w:rPr>
      </w:pPr>
    </w:p>
    <w:p w:rsidR="00B61708" w:rsidRDefault="00B61708" w:rsidP="00841779">
      <w:pPr>
        <w:spacing w:line="480" w:lineRule="auto"/>
        <w:jc w:val="both"/>
        <w:rPr>
          <w:rFonts w:ascii="Times New Roman" w:hAnsi="Times New Roman" w:cs="Times New Roman"/>
          <w:b/>
          <w:color w:val="333333"/>
          <w:sz w:val="24"/>
          <w:szCs w:val="24"/>
          <w:shd w:val="clear" w:color="auto" w:fill="FFFFFF"/>
        </w:rPr>
      </w:pPr>
      <w:r w:rsidRPr="00B61708">
        <w:rPr>
          <w:rFonts w:ascii="Times New Roman" w:hAnsi="Times New Roman" w:cs="Times New Roman"/>
          <w:b/>
          <w:color w:val="333333"/>
          <w:sz w:val="24"/>
          <w:szCs w:val="24"/>
          <w:shd w:val="clear" w:color="auto" w:fill="FFFFFF"/>
        </w:rPr>
        <w:t>Summary</w:t>
      </w:r>
    </w:p>
    <w:p w:rsidR="00C67A18" w:rsidRPr="00B61708" w:rsidRDefault="00C67A18" w:rsidP="00841779">
      <w:pPr>
        <w:spacing w:line="480" w:lineRule="auto"/>
        <w:jc w:val="both"/>
        <w:rPr>
          <w:rFonts w:ascii="Times New Roman" w:hAnsi="Times New Roman" w:cs="Times New Roman"/>
          <w:b/>
          <w:color w:val="333333"/>
          <w:sz w:val="24"/>
          <w:szCs w:val="24"/>
          <w:shd w:val="clear" w:color="auto" w:fill="FFFFFF"/>
        </w:rPr>
      </w:pPr>
      <w:r w:rsidRPr="00B61708">
        <w:rPr>
          <w:rFonts w:ascii="Times New Roman" w:hAnsi="Times New Roman" w:cs="Times New Roman"/>
          <w:color w:val="333333"/>
          <w:sz w:val="24"/>
          <w:szCs w:val="24"/>
          <w:shd w:val="clear" w:color="auto" w:fill="FFFFFF"/>
        </w:rPr>
        <w:t xml:space="preserve">The note started with the statement of financial exposure, which occurs when assets and liabilities change value being translated at </w:t>
      </w:r>
      <w:r w:rsidR="00302508" w:rsidRPr="00B61708">
        <w:rPr>
          <w:rFonts w:ascii="Times New Roman" w:hAnsi="Times New Roman" w:cs="Times New Roman"/>
          <w:color w:val="333333"/>
          <w:sz w:val="24"/>
          <w:szCs w:val="24"/>
          <w:shd w:val="clear" w:color="auto" w:fill="FFFFFF"/>
        </w:rPr>
        <w:t>t</w:t>
      </w:r>
      <w:r w:rsidRPr="00B61708">
        <w:rPr>
          <w:rFonts w:ascii="Times New Roman" w:hAnsi="Times New Roman" w:cs="Times New Roman"/>
          <w:color w:val="333333"/>
          <w:sz w:val="24"/>
          <w:szCs w:val="24"/>
          <w:shd w:val="clear" w:color="auto" w:fill="FFFFFF"/>
        </w:rPr>
        <w:t>he current exchange rate from one statement o</w:t>
      </w:r>
      <w:r w:rsidR="00302508" w:rsidRPr="00B61708">
        <w:rPr>
          <w:rFonts w:ascii="Times New Roman" w:hAnsi="Times New Roman" w:cs="Times New Roman"/>
          <w:color w:val="333333"/>
          <w:sz w:val="24"/>
          <w:szCs w:val="24"/>
          <w:shd w:val="clear" w:color="auto" w:fill="FFFFFF"/>
        </w:rPr>
        <w:t>f financial position to another( the parent company currency). These items are also exposed to translation adjustment. The note also stated that items exchanged at historical exchange rate don’t change in value and when the statement of financial position is exposed to translation</w:t>
      </w:r>
      <w:r w:rsidR="00F64EFD">
        <w:rPr>
          <w:rFonts w:ascii="Times New Roman" w:hAnsi="Times New Roman" w:cs="Times New Roman"/>
          <w:color w:val="333333"/>
          <w:sz w:val="24"/>
          <w:szCs w:val="24"/>
          <w:shd w:val="clear" w:color="auto" w:fill="FFFFFF"/>
        </w:rPr>
        <w:t xml:space="preserve"> adjustment</w:t>
      </w:r>
      <w:r w:rsidR="00302508" w:rsidRPr="00B61708">
        <w:rPr>
          <w:rFonts w:ascii="Times New Roman" w:hAnsi="Times New Roman" w:cs="Times New Roman"/>
          <w:color w:val="333333"/>
          <w:sz w:val="24"/>
          <w:szCs w:val="24"/>
          <w:shd w:val="clear" w:color="auto" w:fill="FFFFFF"/>
        </w:rPr>
        <w:t xml:space="preserve">, it gives rise to foreign gains and losses and don’t directly result in cash </w:t>
      </w:r>
      <w:r w:rsidR="00F64EFD">
        <w:rPr>
          <w:rFonts w:ascii="Times New Roman" w:hAnsi="Times New Roman" w:cs="Times New Roman"/>
          <w:color w:val="333333"/>
          <w:sz w:val="24"/>
          <w:szCs w:val="24"/>
          <w:shd w:val="clear" w:color="auto" w:fill="FFFFFF"/>
        </w:rPr>
        <w:t>in</w:t>
      </w:r>
      <w:r w:rsidR="00302508" w:rsidRPr="00B61708">
        <w:rPr>
          <w:rFonts w:ascii="Times New Roman" w:hAnsi="Times New Roman" w:cs="Times New Roman"/>
          <w:color w:val="333333"/>
          <w:sz w:val="24"/>
          <w:szCs w:val="24"/>
          <w:shd w:val="clear" w:color="auto" w:fill="FFFFFF"/>
        </w:rPr>
        <w:t>flow</w:t>
      </w:r>
      <w:r w:rsidR="00F64EFD">
        <w:rPr>
          <w:rFonts w:ascii="Times New Roman" w:hAnsi="Times New Roman" w:cs="Times New Roman"/>
          <w:color w:val="333333"/>
          <w:sz w:val="24"/>
          <w:szCs w:val="24"/>
          <w:shd w:val="clear" w:color="auto" w:fill="FFFFFF"/>
        </w:rPr>
        <w:t>s and outflows</w:t>
      </w:r>
      <w:r w:rsidR="00302508" w:rsidRPr="00B61708">
        <w:rPr>
          <w:rFonts w:ascii="Times New Roman" w:hAnsi="Times New Roman" w:cs="Times New Roman"/>
          <w:color w:val="333333"/>
          <w:sz w:val="24"/>
          <w:szCs w:val="24"/>
          <w:shd w:val="clear" w:color="auto" w:fill="FFFFFF"/>
        </w:rPr>
        <w:t>.</w:t>
      </w:r>
    </w:p>
    <w:p w:rsidR="003327C5" w:rsidRPr="00B61708" w:rsidRDefault="00302508" w:rsidP="00841779">
      <w:pPr>
        <w:spacing w:line="480" w:lineRule="auto"/>
        <w:jc w:val="both"/>
        <w:rPr>
          <w:rFonts w:ascii="Times New Roman" w:hAnsi="Times New Roman" w:cs="Times New Roman"/>
          <w:color w:val="333333"/>
          <w:sz w:val="24"/>
          <w:szCs w:val="24"/>
          <w:shd w:val="clear" w:color="auto" w:fill="FFFFFF"/>
        </w:rPr>
      </w:pPr>
      <w:r w:rsidRPr="00B61708">
        <w:rPr>
          <w:rFonts w:ascii="Times New Roman" w:hAnsi="Times New Roman" w:cs="Times New Roman"/>
          <w:color w:val="333333"/>
          <w:sz w:val="24"/>
          <w:szCs w:val="24"/>
          <w:shd w:val="clear" w:color="auto" w:fill="FFFFFF"/>
        </w:rPr>
        <w:t xml:space="preserve">The note also explained that it is favorable for net assets when foreign currency appreciates and unfavorable when it depreciates </w:t>
      </w:r>
      <w:r w:rsidR="00F64EFD">
        <w:rPr>
          <w:rFonts w:ascii="Times New Roman" w:hAnsi="Times New Roman" w:cs="Times New Roman"/>
          <w:color w:val="333333"/>
          <w:sz w:val="24"/>
          <w:szCs w:val="24"/>
          <w:shd w:val="clear" w:color="auto" w:fill="FFFFFF"/>
        </w:rPr>
        <w:t>similarly for net liability, it is</w:t>
      </w:r>
      <w:r w:rsidRPr="00B61708">
        <w:rPr>
          <w:rFonts w:ascii="Times New Roman" w:hAnsi="Times New Roman" w:cs="Times New Roman"/>
          <w:color w:val="333333"/>
          <w:sz w:val="24"/>
          <w:szCs w:val="24"/>
          <w:shd w:val="clear" w:color="auto" w:fill="FFFFFF"/>
        </w:rPr>
        <w:t xml:space="preserve"> favorable when foreign currency depreciate and </w:t>
      </w:r>
      <w:r w:rsidR="003327C5" w:rsidRPr="00B61708">
        <w:rPr>
          <w:rFonts w:ascii="Times New Roman" w:hAnsi="Times New Roman" w:cs="Times New Roman"/>
          <w:color w:val="333333"/>
          <w:sz w:val="24"/>
          <w:szCs w:val="24"/>
          <w:shd w:val="clear" w:color="auto" w:fill="FFFFFF"/>
        </w:rPr>
        <w:t>unfavorable when it appreciates. The note also explained the various types of tr</w:t>
      </w:r>
      <w:bookmarkStart w:id="0" w:name="_GoBack"/>
      <w:bookmarkEnd w:id="0"/>
      <w:r w:rsidR="003327C5" w:rsidRPr="00B61708">
        <w:rPr>
          <w:rFonts w:ascii="Times New Roman" w:hAnsi="Times New Roman" w:cs="Times New Roman"/>
          <w:color w:val="333333"/>
          <w:sz w:val="24"/>
          <w:szCs w:val="24"/>
          <w:shd w:val="clear" w:color="auto" w:fill="FFFFFF"/>
        </w:rPr>
        <w:t xml:space="preserve">anslation </w:t>
      </w:r>
      <w:r w:rsidR="00864694" w:rsidRPr="00B61708">
        <w:rPr>
          <w:rFonts w:ascii="Times New Roman" w:hAnsi="Times New Roman" w:cs="Times New Roman"/>
          <w:color w:val="333333"/>
          <w:sz w:val="24"/>
          <w:szCs w:val="24"/>
          <w:shd w:val="clear" w:color="auto" w:fill="FFFFFF"/>
        </w:rPr>
        <w:t>method</w:t>
      </w:r>
      <w:r w:rsidR="003327C5" w:rsidRPr="00B61708">
        <w:rPr>
          <w:rFonts w:ascii="Times New Roman" w:hAnsi="Times New Roman" w:cs="Times New Roman"/>
          <w:color w:val="333333"/>
          <w:sz w:val="24"/>
          <w:szCs w:val="24"/>
          <w:shd w:val="clear" w:color="auto" w:fill="FFFFFF"/>
        </w:rPr>
        <w:t xml:space="preserve"> which include;</w:t>
      </w:r>
    </w:p>
    <w:p w:rsidR="003327C5" w:rsidRPr="00B61708" w:rsidRDefault="003327C5" w:rsidP="00841779">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B61708">
        <w:rPr>
          <w:rFonts w:ascii="Times New Roman" w:hAnsi="Times New Roman" w:cs="Times New Roman"/>
          <w:color w:val="333333"/>
          <w:sz w:val="24"/>
          <w:szCs w:val="24"/>
          <w:shd w:val="clear" w:color="auto" w:fill="FFFFFF"/>
        </w:rPr>
        <w:lastRenderedPageBreak/>
        <w:t>Current and noncurrent method: this method states that current assets and current liabilities are translated at the current exchange rate, while noncurrent asset and noncurrent liabilities and equity (stockholders) account are translated at historical exchange rate, this method is unacceptable in the U.S and not allowed under the international financial reporting standards.</w:t>
      </w:r>
    </w:p>
    <w:p w:rsidR="003327C5" w:rsidRPr="00B61708" w:rsidRDefault="00864694" w:rsidP="00841779">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B61708">
        <w:rPr>
          <w:rFonts w:ascii="Times New Roman" w:hAnsi="Times New Roman" w:cs="Times New Roman"/>
          <w:color w:val="333333"/>
          <w:sz w:val="24"/>
          <w:szCs w:val="24"/>
          <w:shd w:val="clear" w:color="auto" w:fill="FFFFFF"/>
        </w:rPr>
        <w:t xml:space="preserve">Monetary and nonmonetary: Hepworth developed this method in 1956, this method simply states that monetary assets and liabilities are translated at the current exchange rate, nonmonetary assets and liabilities are translated at historical exchange rate. Example of monetary assets are mainly cash and receivables and example of nonmonetary assets include; noncurrent assets, intangible assets, inventory prepaid expenses, etc. under this </w:t>
      </w:r>
      <w:r w:rsidR="00E874EE">
        <w:rPr>
          <w:rFonts w:ascii="Times New Roman" w:hAnsi="Times New Roman" w:cs="Times New Roman"/>
          <w:color w:val="333333"/>
          <w:sz w:val="24"/>
          <w:szCs w:val="24"/>
          <w:shd w:val="clear" w:color="auto" w:fill="FFFFFF"/>
        </w:rPr>
        <w:t>method there is</w:t>
      </w:r>
      <w:r w:rsidRPr="00B61708">
        <w:rPr>
          <w:rFonts w:ascii="Times New Roman" w:hAnsi="Times New Roman" w:cs="Times New Roman"/>
          <w:color w:val="333333"/>
          <w:sz w:val="24"/>
          <w:szCs w:val="24"/>
          <w:shd w:val="clear" w:color="auto" w:fill="FFFFFF"/>
        </w:rPr>
        <w:t xml:space="preserve"> foreign exchange risk where cash, receivables and payables are carried on the foreign operations statement of financial position. Net assets exposure occurs when cash and receivables exceed payables, and there is net liability when payables exceed cash and receivables.</w:t>
      </w:r>
    </w:p>
    <w:p w:rsidR="00864694" w:rsidRPr="00B61708" w:rsidRDefault="00864694" w:rsidP="00841779">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B61708">
        <w:rPr>
          <w:rFonts w:ascii="Times New Roman" w:hAnsi="Times New Roman" w:cs="Times New Roman"/>
          <w:color w:val="333333"/>
          <w:sz w:val="24"/>
          <w:szCs w:val="24"/>
          <w:shd w:val="clear" w:color="auto" w:fill="FFFFFF"/>
        </w:rPr>
        <w:t>Temporal method: in this method the subsidiary produces its financial statements in the currency of the parent company currency</w:t>
      </w:r>
      <w:r w:rsidR="00B61708" w:rsidRPr="00B61708">
        <w:rPr>
          <w:rFonts w:ascii="Times New Roman" w:hAnsi="Times New Roman" w:cs="Times New Roman"/>
          <w:color w:val="333333"/>
          <w:sz w:val="24"/>
          <w:szCs w:val="24"/>
          <w:shd w:val="clear" w:color="auto" w:fill="FFFFFF"/>
        </w:rPr>
        <w:t xml:space="preserve"> </w:t>
      </w:r>
      <w:r w:rsidR="00B61708" w:rsidRPr="00B61708">
        <w:rPr>
          <w:rFonts w:ascii="Times New Roman" w:hAnsi="Times New Roman" w:cs="Times New Roman"/>
          <w:sz w:val="24"/>
          <w:szCs w:val="24"/>
        </w:rPr>
        <w:t>as if the foreign subsidiary had actually used the parent currency in conducting its operations.</w:t>
      </w:r>
    </w:p>
    <w:p w:rsidR="00E874EE" w:rsidRPr="00E874EE" w:rsidRDefault="00B61708" w:rsidP="00841779">
      <w:pPr>
        <w:pStyle w:val="ListParagraph"/>
        <w:numPr>
          <w:ilvl w:val="0"/>
          <w:numId w:val="1"/>
        </w:numPr>
        <w:spacing w:line="480" w:lineRule="auto"/>
        <w:jc w:val="both"/>
        <w:rPr>
          <w:rFonts w:ascii="Times New Roman" w:hAnsi="Times New Roman" w:cs="Times New Roman"/>
          <w:sz w:val="24"/>
          <w:szCs w:val="24"/>
        </w:rPr>
      </w:pPr>
      <w:r w:rsidRPr="00E874EE">
        <w:rPr>
          <w:rFonts w:ascii="Times New Roman" w:hAnsi="Times New Roman" w:cs="Times New Roman"/>
          <w:sz w:val="24"/>
          <w:szCs w:val="24"/>
        </w:rPr>
        <w:t>Current rate method: this method explains that the entire investment of a parent company on foreign operations is exposed to foreign exchange risk and the risk should be reflected in the financial statement of the subsidiary.</w:t>
      </w:r>
      <w:r w:rsidR="00E874EE" w:rsidRPr="00E874EE">
        <w:rPr>
          <w:rFonts w:ascii="Times New Roman" w:hAnsi="Times New Roman" w:cs="Times New Roman"/>
          <w:sz w:val="24"/>
          <w:szCs w:val="24"/>
        </w:rPr>
        <w:t xml:space="preserve"> Under this method all assets and liabilities of the foreign operation are translated using the current exchange rate while equity accounts are translated using the historical exchange rate. The Statement of Financial Position </w:t>
      </w:r>
      <w:r w:rsidR="00E874EE" w:rsidRPr="00E874EE">
        <w:rPr>
          <w:rFonts w:ascii="Times New Roman" w:hAnsi="Times New Roman" w:cs="Times New Roman"/>
          <w:sz w:val="24"/>
          <w:szCs w:val="24"/>
        </w:rPr>
        <w:lastRenderedPageBreak/>
        <w:t xml:space="preserve">exposure measured by the current rate method is equal to the foreign operation’s net asset position. </w:t>
      </w:r>
    </w:p>
    <w:p w:rsidR="00B61708" w:rsidRPr="00E874EE" w:rsidRDefault="00B61708" w:rsidP="00841779">
      <w:pPr>
        <w:spacing w:line="480" w:lineRule="auto"/>
        <w:jc w:val="both"/>
        <w:rPr>
          <w:rFonts w:ascii="Times New Roman" w:hAnsi="Times New Roman" w:cs="Times New Roman"/>
          <w:color w:val="333333"/>
          <w:sz w:val="24"/>
          <w:szCs w:val="24"/>
          <w:shd w:val="clear" w:color="auto" w:fill="FFFFFF"/>
        </w:rPr>
      </w:pPr>
    </w:p>
    <w:p w:rsidR="00302508" w:rsidRPr="00B61708" w:rsidRDefault="00302508" w:rsidP="00841779">
      <w:pPr>
        <w:spacing w:line="480" w:lineRule="auto"/>
        <w:jc w:val="both"/>
        <w:rPr>
          <w:rFonts w:ascii="Times New Roman" w:hAnsi="Times New Roman" w:cs="Times New Roman"/>
          <w:sz w:val="24"/>
          <w:szCs w:val="24"/>
        </w:rPr>
      </w:pPr>
    </w:p>
    <w:sectPr w:rsidR="00302508" w:rsidRPr="00B6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F4FD6"/>
    <w:multiLevelType w:val="hybridMultilevel"/>
    <w:tmpl w:val="7B70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FE"/>
    <w:rsid w:val="00302508"/>
    <w:rsid w:val="003327C5"/>
    <w:rsid w:val="00550BE3"/>
    <w:rsid w:val="00841779"/>
    <w:rsid w:val="00864694"/>
    <w:rsid w:val="008B72FE"/>
    <w:rsid w:val="00B61708"/>
    <w:rsid w:val="00C67A18"/>
    <w:rsid w:val="00E874EE"/>
    <w:rsid w:val="00F6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F648C-0992-4E5D-976C-60E686B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7A18"/>
    <w:rPr>
      <w:b/>
      <w:bCs/>
    </w:rPr>
  </w:style>
  <w:style w:type="paragraph" w:styleId="ListParagraph">
    <w:name w:val="List Paragraph"/>
    <w:basedOn w:val="Normal"/>
    <w:uiPriority w:val="34"/>
    <w:qFormat/>
    <w:rsid w:val="0033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cp:revision>
  <dcterms:created xsi:type="dcterms:W3CDTF">2020-04-12T23:54:00Z</dcterms:created>
  <dcterms:modified xsi:type="dcterms:W3CDTF">2020-04-13T01:01:00Z</dcterms:modified>
</cp:coreProperties>
</file>