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B791C" w14:textId="77777777" w:rsidR="006D047C" w:rsidRPr="00446547" w:rsidRDefault="006D047C" w:rsidP="006D047C">
      <w:pPr>
        <w:spacing w:line="480" w:lineRule="auto"/>
        <w:jc w:val="both"/>
        <w:rPr>
          <w:rFonts w:ascii="Times New Roman" w:hAnsi="Times New Roman" w:cs="Times New Roman"/>
          <w:sz w:val="24"/>
          <w:szCs w:val="24"/>
        </w:rPr>
      </w:pPr>
      <w:r w:rsidRPr="00446547">
        <w:rPr>
          <w:rFonts w:ascii="Times New Roman" w:hAnsi="Times New Roman" w:cs="Times New Roman"/>
          <w:sz w:val="24"/>
          <w:szCs w:val="24"/>
        </w:rPr>
        <w:t>NAME: JARIKRE OGHENEKEVWEAGHOGHO ENIOLA</w:t>
      </w:r>
    </w:p>
    <w:p w14:paraId="6251F505" w14:textId="77777777" w:rsidR="006D047C" w:rsidRPr="00446547" w:rsidRDefault="006D047C" w:rsidP="006D047C">
      <w:pPr>
        <w:spacing w:line="480" w:lineRule="auto"/>
        <w:jc w:val="both"/>
        <w:rPr>
          <w:rFonts w:ascii="Times New Roman" w:hAnsi="Times New Roman" w:cs="Times New Roman"/>
          <w:sz w:val="24"/>
          <w:szCs w:val="24"/>
        </w:rPr>
      </w:pPr>
    </w:p>
    <w:p w14:paraId="7D31B673" w14:textId="77777777" w:rsidR="006D047C" w:rsidRPr="00446547" w:rsidRDefault="006D047C" w:rsidP="006D047C">
      <w:pPr>
        <w:spacing w:line="480" w:lineRule="auto"/>
        <w:jc w:val="both"/>
        <w:rPr>
          <w:rFonts w:ascii="Times New Roman" w:hAnsi="Times New Roman" w:cs="Times New Roman"/>
          <w:sz w:val="24"/>
          <w:szCs w:val="24"/>
        </w:rPr>
      </w:pPr>
      <w:r w:rsidRPr="00446547">
        <w:rPr>
          <w:rFonts w:ascii="Times New Roman" w:hAnsi="Times New Roman" w:cs="Times New Roman"/>
          <w:sz w:val="24"/>
          <w:szCs w:val="24"/>
        </w:rPr>
        <w:t>MATRIC NO: 16/SMS02/032</w:t>
      </w:r>
    </w:p>
    <w:p w14:paraId="773160B8" w14:textId="77777777" w:rsidR="006D047C" w:rsidRPr="00446547" w:rsidRDefault="006D047C" w:rsidP="006D047C">
      <w:pPr>
        <w:spacing w:line="480" w:lineRule="auto"/>
        <w:jc w:val="both"/>
        <w:rPr>
          <w:rFonts w:ascii="Times New Roman" w:hAnsi="Times New Roman" w:cs="Times New Roman"/>
          <w:sz w:val="24"/>
          <w:szCs w:val="24"/>
        </w:rPr>
      </w:pPr>
    </w:p>
    <w:p w14:paraId="3C58784B" w14:textId="77777777" w:rsidR="006D047C" w:rsidRPr="00446547" w:rsidRDefault="006D047C" w:rsidP="006D047C">
      <w:pPr>
        <w:spacing w:line="480" w:lineRule="auto"/>
        <w:jc w:val="both"/>
        <w:rPr>
          <w:rFonts w:ascii="Times New Roman" w:hAnsi="Times New Roman" w:cs="Times New Roman"/>
          <w:sz w:val="24"/>
          <w:szCs w:val="24"/>
        </w:rPr>
      </w:pPr>
      <w:r w:rsidRPr="00446547">
        <w:rPr>
          <w:rFonts w:ascii="Times New Roman" w:hAnsi="Times New Roman" w:cs="Times New Roman"/>
          <w:sz w:val="24"/>
          <w:szCs w:val="24"/>
        </w:rPr>
        <w:t>COURSE CODE: ACC 406</w:t>
      </w:r>
    </w:p>
    <w:p w14:paraId="290B9C0E" w14:textId="77777777" w:rsidR="006D047C" w:rsidRPr="00446547" w:rsidRDefault="006D047C" w:rsidP="006D047C">
      <w:pPr>
        <w:spacing w:line="480" w:lineRule="auto"/>
        <w:jc w:val="both"/>
        <w:rPr>
          <w:rFonts w:ascii="Times New Roman" w:hAnsi="Times New Roman" w:cs="Times New Roman"/>
          <w:sz w:val="24"/>
          <w:szCs w:val="24"/>
        </w:rPr>
      </w:pPr>
    </w:p>
    <w:p w14:paraId="3D6E9183" w14:textId="77777777" w:rsidR="006D047C" w:rsidRPr="00446547" w:rsidRDefault="006D047C" w:rsidP="006D047C">
      <w:pPr>
        <w:spacing w:line="480" w:lineRule="auto"/>
        <w:jc w:val="both"/>
        <w:rPr>
          <w:rFonts w:ascii="Times New Roman" w:hAnsi="Times New Roman" w:cs="Times New Roman"/>
          <w:sz w:val="24"/>
          <w:szCs w:val="24"/>
        </w:rPr>
      </w:pPr>
      <w:r w:rsidRPr="00446547">
        <w:rPr>
          <w:rFonts w:ascii="Times New Roman" w:hAnsi="Times New Roman" w:cs="Times New Roman"/>
          <w:sz w:val="24"/>
          <w:szCs w:val="24"/>
        </w:rPr>
        <w:t>LEVEL: 400</w:t>
      </w:r>
    </w:p>
    <w:p w14:paraId="55D132EB" w14:textId="77777777" w:rsidR="006D047C" w:rsidRPr="00446547" w:rsidRDefault="006D047C" w:rsidP="006D047C">
      <w:pPr>
        <w:spacing w:line="480" w:lineRule="auto"/>
        <w:jc w:val="both"/>
        <w:rPr>
          <w:rFonts w:ascii="Times New Roman" w:hAnsi="Times New Roman" w:cs="Times New Roman"/>
          <w:sz w:val="24"/>
          <w:szCs w:val="24"/>
        </w:rPr>
      </w:pPr>
    </w:p>
    <w:p w14:paraId="559B4387" w14:textId="77777777" w:rsidR="006D047C" w:rsidRDefault="006D047C" w:rsidP="006D047C">
      <w:pPr>
        <w:spacing w:line="480" w:lineRule="auto"/>
        <w:jc w:val="both"/>
        <w:rPr>
          <w:rFonts w:ascii="Times New Roman" w:hAnsi="Times New Roman" w:cs="Times New Roman"/>
          <w:sz w:val="24"/>
          <w:szCs w:val="24"/>
        </w:rPr>
      </w:pPr>
      <w:r w:rsidRPr="00446547">
        <w:rPr>
          <w:rFonts w:ascii="Times New Roman" w:hAnsi="Times New Roman" w:cs="Times New Roman"/>
          <w:sz w:val="24"/>
          <w:szCs w:val="24"/>
        </w:rPr>
        <w:t>ASSIGNMENT TITLE:</w:t>
      </w:r>
      <w:r>
        <w:rPr>
          <w:rFonts w:ascii="Times New Roman" w:hAnsi="Times New Roman" w:cs="Times New Roman"/>
          <w:sz w:val="24"/>
          <w:szCs w:val="24"/>
        </w:rPr>
        <w:t xml:space="preserve"> Accounting for changes in prices</w:t>
      </w:r>
    </w:p>
    <w:p w14:paraId="407A69EF" w14:textId="77777777" w:rsidR="006D047C" w:rsidRDefault="006D047C" w:rsidP="006D047C">
      <w:pPr>
        <w:spacing w:line="480" w:lineRule="auto"/>
        <w:jc w:val="both"/>
        <w:rPr>
          <w:rFonts w:ascii="Times New Roman" w:hAnsi="Times New Roman" w:cs="Times New Roman"/>
          <w:sz w:val="24"/>
          <w:szCs w:val="24"/>
        </w:rPr>
      </w:pPr>
    </w:p>
    <w:p w14:paraId="333ED223" w14:textId="77777777" w:rsidR="006D047C" w:rsidRDefault="006D047C" w:rsidP="006D047C">
      <w:pPr>
        <w:spacing w:line="480" w:lineRule="auto"/>
        <w:jc w:val="both"/>
        <w:rPr>
          <w:rFonts w:ascii="Times New Roman" w:hAnsi="Times New Roman" w:cs="Times New Roman"/>
          <w:sz w:val="24"/>
          <w:szCs w:val="24"/>
        </w:rPr>
      </w:pPr>
    </w:p>
    <w:p w14:paraId="0C105A2A" w14:textId="77777777" w:rsidR="006D047C" w:rsidRDefault="006D047C" w:rsidP="006D047C">
      <w:pPr>
        <w:spacing w:line="480" w:lineRule="auto"/>
        <w:jc w:val="both"/>
        <w:rPr>
          <w:rFonts w:ascii="Times New Roman" w:hAnsi="Times New Roman" w:cs="Times New Roman"/>
          <w:sz w:val="24"/>
          <w:szCs w:val="24"/>
        </w:rPr>
      </w:pPr>
    </w:p>
    <w:p w14:paraId="6A5FC1BD" w14:textId="77777777" w:rsidR="006D047C" w:rsidRDefault="006D047C" w:rsidP="006D047C">
      <w:pPr>
        <w:spacing w:line="480" w:lineRule="auto"/>
        <w:jc w:val="both"/>
        <w:rPr>
          <w:rFonts w:ascii="Times New Roman" w:hAnsi="Times New Roman" w:cs="Times New Roman"/>
          <w:sz w:val="24"/>
          <w:szCs w:val="24"/>
        </w:rPr>
      </w:pPr>
    </w:p>
    <w:p w14:paraId="7698709C" w14:textId="4C26553E" w:rsidR="006D047C" w:rsidRDefault="006D047C" w:rsidP="006D047C">
      <w:pPr>
        <w:spacing w:line="480" w:lineRule="auto"/>
        <w:jc w:val="both"/>
        <w:rPr>
          <w:rFonts w:ascii="Times New Roman" w:hAnsi="Times New Roman" w:cs="Times New Roman"/>
          <w:sz w:val="24"/>
          <w:szCs w:val="24"/>
        </w:rPr>
      </w:pPr>
    </w:p>
    <w:p w14:paraId="75A1104D" w14:textId="77777777" w:rsidR="006D047C" w:rsidRDefault="006D047C" w:rsidP="006D047C">
      <w:pPr>
        <w:spacing w:line="480" w:lineRule="auto"/>
        <w:jc w:val="both"/>
        <w:rPr>
          <w:rFonts w:ascii="Times New Roman" w:hAnsi="Times New Roman" w:cs="Times New Roman"/>
          <w:sz w:val="24"/>
          <w:szCs w:val="24"/>
        </w:rPr>
      </w:pPr>
    </w:p>
    <w:p w14:paraId="512501AA" w14:textId="77777777" w:rsidR="006D047C" w:rsidRDefault="006D047C" w:rsidP="006D047C">
      <w:pPr>
        <w:spacing w:line="480" w:lineRule="auto"/>
        <w:jc w:val="both"/>
        <w:rPr>
          <w:rFonts w:ascii="Times New Roman" w:hAnsi="Times New Roman" w:cs="Times New Roman"/>
          <w:sz w:val="24"/>
          <w:szCs w:val="24"/>
        </w:rPr>
      </w:pPr>
    </w:p>
    <w:p w14:paraId="13BDAD4E" w14:textId="77777777" w:rsidR="006D047C" w:rsidRDefault="006D047C" w:rsidP="006D047C">
      <w:pPr>
        <w:spacing w:line="480" w:lineRule="auto"/>
        <w:jc w:val="both"/>
        <w:rPr>
          <w:rFonts w:ascii="Times New Roman" w:hAnsi="Times New Roman" w:cs="Times New Roman"/>
          <w:sz w:val="24"/>
          <w:szCs w:val="24"/>
        </w:rPr>
      </w:pPr>
    </w:p>
    <w:p w14:paraId="6EAE34F1" w14:textId="77777777" w:rsidR="006D047C" w:rsidRDefault="006D047C" w:rsidP="006D047C">
      <w:pPr>
        <w:spacing w:line="480" w:lineRule="auto"/>
        <w:jc w:val="both"/>
        <w:rPr>
          <w:rFonts w:ascii="Times New Roman" w:hAnsi="Times New Roman" w:cs="Times New Roman"/>
          <w:sz w:val="24"/>
          <w:szCs w:val="24"/>
        </w:rPr>
      </w:pPr>
    </w:p>
    <w:p w14:paraId="2C31F6D1" w14:textId="77777777" w:rsidR="006D047C" w:rsidRDefault="006D047C" w:rsidP="006D047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Accounting for changing prices which can also be referred to as </w:t>
      </w:r>
      <w:r w:rsidRPr="00C128FB">
        <w:rPr>
          <w:rFonts w:ascii="Times New Roman" w:hAnsi="Times New Roman" w:cs="Times New Roman"/>
          <w:b/>
          <w:sz w:val="24"/>
          <w:szCs w:val="24"/>
        </w:rPr>
        <w:t>inflation accounting</w:t>
      </w:r>
      <w:r>
        <w:rPr>
          <w:rFonts w:ascii="Times New Roman" w:hAnsi="Times New Roman" w:cs="Times New Roman"/>
          <w:sz w:val="24"/>
          <w:szCs w:val="24"/>
        </w:rPr>
        <w:t xml:space="preserve"> is the updating or changing of accounting prices to meet the current value of goods and services. Most times when financial statements are to be prepared, the prices of assets at the date of recognition don’t conform to their current values because of steady fluctuation in the prices of goods in the market, mostly increasingly. The most significant effect of these changes is on the statement of financial position and should be updated since it is the most desired and demanded statement by investors, government, shareholders and other stakeholders. Now, if this is ignored, the values of assets can be understated the company may be unable to borrow because the collateral is understated. Understated values could cause another company (the acquirer) to forcefully attempt to replace the management of the company (Target Company) to approve the acquisition of the company. This is called </w:t>
      </w:r>
      <w:r w:rsidRPr="00C128FB">
        <w:rPr>
          <w:rFonts w:ascii="Times New Roman" w:hAnsi="Times New Roman" w:cs="Times New Roman"/>
          <w:b/>
          <w:sz w:val="24"/>
          <w:szCs w:val="24"/>
        </w:rPr>
        <w:t>Hostile Takeover.</w:t>
      </w:r>
      <w:r>
        <w:rPr>
          <w:rFonts w:ascii="Times New Roman" w:hAnsi="Times New Roman" w:cs="Times New Roman"/>
          <w:b/>
          <w:sz w:val="24"/>
          <w:szCs w:val="24"/>
        </w:rPr>
        <w:t xml:space="preserve"> </w:t>
      </w:r>
      <w:r>
        <w:rPr>
          <w:rFonts w:ascii="Times New Roman" w:hAnsi="Times New Roman" w:cs="Times New Roman"/>
          <w:sz w:val="24"/>
          <w:szCs w:val="24"/>
        </w:rPr>
        <w:t xml:space="preserve">Furthermore, when income is overstated as well, the amount of tax charge by government will exceed the normal charge and shareholders demand for a higher dividend will tip over. Thus could destabilize a company. </w:t>
      </w:r>
    </w:p>
    <w:p w14:paraId="13D66DBF" w14:textId="77777777" w:rsidR="006D047C" w:rsidRDefault="006D047C" w:rsidP="006D047C">
      <w:pPr>
        <w:spacing w:line="480" w:lineRule="auto"/>
        <w:jc w:val="both"/>
        <w:rPr>
          <w:rFonts w:ascii="Times New Roman" w:hAnsi="Times New Roman" w:cs="Times New Roman"/>
          <w:sz w:val="24"/>
          <w:szCs w:val="24"/>
        </w:rPr>
      </w:pPr>
      <w:r>
        <w:rPr>
          <w:rFonts w:ascii="Times New Roman" w:hAnsi="Times New Roman" w:cs="Times New Roman"/>
          <w:sz w:val="24"/>
          <w:szCs w:val="24"/>
        </w:rPr>
        <w:t>Inflation rates can distort comparisons made between parent to company and company to company. This occurs usually when the companies of comparisons are situated in different countries and different inflation rates.</w:t>
      </w:r>
    </w:p>
    <w:p w14:paraId="243CE63F" w14:textId="77777777" w:rsidR="006D047C" w:rsidRDefault="006D047C" w:rsidP="006D04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inflation proves to be an impediment for some organisations, in fact it’s a way maker for some others. </w:t>
      </w:r>
      <w:r w:rsidRPr="00004E6E">
        <w:rPr>
          <w:rFonts w:ascii="Times New Roman" w:hAnsi="Times New Roman" w:cs="Times New Roman"/>
          <w:sz w:val="24"/>
          <w:szCs w:val="24"/>
        </w:rPr>
        <w:t>When the purchasing power of money drops there are always the losers and winners</w:t>
      </w:r>
      <w:r>
        <w:rPr>
          <w:rFonts w:ascii="Times New Roman" w:hAnsi="Times New Roman" w:cs="Times New Roman"/>
          <w:sz w:val="24"/>
          <w:szCs w:val="24"/>
        </w:rPr>
        <w:t>. Entities (individual and company) benefit from inflation when they are the borrowers of money. Others suffer because they have cash and receivables/borrowers.</w:t>
      </w:r>
    </w:p>
    <w:p w14:paraId="4F59B8A8" w14:textId="77777777" w:rsidR="006D047C" w:rsidRDefault="006D047C" w:rsidP="006D04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methods for accounting for inflation; </w:t>
      </w:r>
      <w:r w:rsidRPr="00B43C47">
        <w:rPr>
          <w:rFonts w:ascii="Times New Roman" w:hAnsi="Times New Roman" w:cs="Times New Roman"/>
          <w:b/>
          <w:sz w:val="24"/>
          <w:szCs w:val="24"/>
        </w:rPr>
        <w:t xml:space="preserve">general purchasing power (GPP) accounting/general price-level-adjusted historical cost </w:t>
      </w:r>
      <w:r>
        <w:rPr>
          <w:rFonts w:ascii="Times New Roman" w:hAnsi="Times New Roman" w:cs="Times New Roman"/>
          <w:sz w:val="24"/>
          <w:szCs w:val="24"/>
        </w:rPr>
        <w:t xml:space="preserve">(GPLAHC) accounting which </w:t>
      </w:r>
      <w:r w:rsidRPr="00791AE9">
        <w:rPr>
          <w:rFonts w:ascii="Times New Roman" w:hAnsi="Times New Roman" w:cs="Times New Roman"/>
          <w:sz w:val="24"/>
          <w:szCs w:val="24"/>
        </w:rPr>
        <w:t>acc</w:t>
      </w:r>
      <w:r>
        <w:rPr>
          <w:rFonts w:ascii="Times New Roman" w:hAnsi="Times New Roman" w:cs="Times New Roman"/>
          <w:sz w:val="24"/>
          <w:szCs w:val="24"/>
        </w:rPr>
        <w:t xml:space="preserve">ounts for changes in the general price level by making </w:t>
      </w:r>
      <w:r w:rsidRPr="00791AE9">
        <w:rPr>
          <w:rFonts w:ascii="Times New Roman" w:hAnsi="Times New Roman" w:cs="Times New Roman"/>
          <w:sz w:val="24"/>
          <w:szCs w:val="24"/>
        </w:rPr>
        <w:t xml:space="preserve">adjustments to the historical costs of </w:t>
      </w:r>
      <w:r>
        <w:rPr>
          <w:rFonts w:ascii="Times New Roman" w:hAnsi="Times New Roman" w:cs="Times New Roman"/>
          <w:sz w:val="24"/>
          <w:szCs w:val="24"/>
        </w:rPr>
        <w:t xml:space="preserve">assets to </w:t>
      </w:r>
      <w:r>
        <w:rPr>
          <w:rFonts w:ascii="Times New Roman" w:hAnsi="Times New Roman" w:cs="Times New Roman"/>
          <w:sz w:val="24"/>
          <w:szCs w:val="24"/>
        </w:rPr>
        <w:lastRenderedPageBreak/>
        <w:t xml:space="preserve">update for changes in </w:t>
      </w:r>
      <w:r w:rsidRPr="00791AE9">
        <w:rPr>
          <w:rFonts w:ascii="Times New Roman" w:hAnsi="Times New Roman" w:cs="Times New Roman"/>
          <w:sz w:val="24"/>
          <w:szCs w:val="24"/>
        </w:rPr>
        <w:t>the purchasing power of the currency</w:t>
      </w:r>
      <w:r>
        <w:rPr>
          <w:rFonts w:ascii="Times New Roman" w:hAnsi="Times New Roman" w:cs="Times New Roman"/>
          <w:sz w:val="24"/>
          <w:szCs w:val="24"/>
        </w:rPr>
        <w:t xml:space="preserve"> and; </w:t>
      </w:r>
      <w:r w:rsidRPr="00B43C47">
        <w:rPr>
          <w:rFonts w:ascii="Times New Roman" w:hAnsi="Times New Roman" w:cs="Times New Roman"/>
          <w:b/>
          <w:sz w:val="24"/>
          <w:szCs w:val="24"/>
        </w:rPr>
        <w:t>current replacement cost (CRC)/ current cost (CC) accounting</w:t>
      </w:r>
      <w:r>
        <w:rPr>
          <w:rFonts w:ascii="Times New Roman" w:hAnsi="Times New Roman" w:cs="Times New Roman"/>
          <w:sz w:val="24"/>
          <w:szCs w:val="24"/>
        </w:rPr>
        <w:t xml:space="preserve"> which </w:t>
      </w:r>
      <w:r w:rsidRPr="00791AE9">
        <w:rPr>
          <w:rFonts w:ascii="Times New Roman" w:hAnsi="Times New Roman" w:cs="Times New Roman"/>
          <w:sz w:val="24"/>
          <w:szCs w:val="24"/>
        </w:rPr>
        <w:t>account</w:t>
      </w:r>
      <w:r>
        <w:rPr>
          <w:rFonts w:ascii="Times New Roman" w:hAnsi="Times New Roman" w:cs="Times New Roman"/>
          <w:sz w:val="24"/>
          <w:szCs w:val="24"/>
        </w:rPr>
        <w:t>s</w:t>
      </w:r>
      <w:r w:rsidRPr="00791AE9">
        <w:rPr>
          <w:rFonts w:ascii="Times New Roman" w:hAnsi="Times New Roman" w:cs="Times New Roman"/>
          <w:sz w:val="24"/>
          <w:szCs w:val="24"/>
        </w:rPr>
        <w:t xml:space="preserve"> for specific price changes by upda</w:t>
      </w:r>
      <w:r>
        <w:rPr>
          <w:rFonts w:ascii="Times New Roman" w:hAnsi="Times New Roman" w:cs="Times New Roman"/>
          <w:sz w:val="24"/>
          <w:szCs w:val="24"/>
        </w:rPr>
        <w:t xml:space="preserve">ting the values of assets from </w:t>
      </w:r>
      <w:r w:rsidRPr="00791AE9">
        <w:rPr>
          <w:rFonts w:ascii="Times New Roman" w:hAnsi="Times New Roman" w:cs="Times New Roman"/>
          <w:sz w:val="24"/>
          <w:szCs w:val="24"/>
        </w:rPr>
        <w:t>historical cost to the current cost to replace those assets.</w:t>
      </w:r>
      <w:r>
        <w:rPr>
          <w:rFonts w:ascii="Times New Roman" w:hAnsi="Times New Roman" w:cs="Times New Roman"/>
          <w:sz w:val="24"/>
          <w:szCs w:val="24"/>
        </w:rPr>
        <w:t xml:space="preserve"> </w:t>
      </w:r>
      <w:r w:rsidRPr="00246229">
        <w:rPr>
          <w:rFonts w:ascii="Times New Roman" w:hAnsi="Times New Roman" w:cs="Times New Roman"/>
          <w:sz w:val="24"/>
          <w:szCs w:val="24"/>
        </w:rPr>
        <w:t xml:space="preserve">Each measure of net income relates to a specific concept of capital maintenance, they don’t give the same amount of net income. </w:t>
      </w:r>
      <w:bookmarkStart w:id="0" w:name="_GoBack"/>
      <w:bookmarkEnd w:id="0"/>
    </w:p>
    <w:p w14:paraId="400DE098" w14:textId="77777777" w:rsidR="006D047C" w:rsidRDefault="006D047C" w:rsidP="00791AE9">
      <w:pPr>
        <w:spacing w:line="480" w:lineRule="auto"/>
        <w:rPr>
          <w:rFonts w:ascii="Times New Roman" w:hAnsi="Times New Roman" w:cs="Times New Roman"/>
          <w:sz w:val="24"/>
          <w:szCs w:val="24"/>
        </w:rPr>
      </w:pPr>
    </w:p>
    <w:p w14:paraId="6F6DFFB5" w14:textId="77777777" w:rsidR="006D047C" w:rsidRDefault="006D047C" w:rsidP="00791AE9">
      <w:pPr>
        <w:spacing w:line="480" w:lineRule="auto"/>
        <w:rPr>
          <w:rFonts w:ascii="Times New Roman" w:hAnsi="Times New Roman" w:cs="Times New Roman"/>
          <w:sz w:val="24"/>
          <w:szCs w:val="24"/>
        </w:rPr>
      </w:pPr>
    </w:p>
    <w:p w14:paraId="69F7B072" w14:textId="77777777" w:rsidR="006D047C" w:rsidRDefault="006D047C" w:rsidP="00791AE9">
      <w:pPr>
        <w:spacing w:line="480" w:lineRule="auto"/>
        <w:rPr>
          <w:rFonts w:ascii="Times New Roman" w:hAnsi="Times New Roman" w:cs="Times New Roman"/>
          <w:sz w:val="24"/>
          <w:szCs w:val="24"/>
        </w:rPr>
      </w:pPr>
    </w:p>
    <w:p w14:paraId="5E39029E" w14:textId="77777777" w:rsidR="006D047C" w:rsidRPr="00446547" w:rsidRDefault="006D047C" w:rsidP="00446547">
      <w:pPr>
        <w:spacing w:line="480" w:lineRule="auto"/>
        <w:rPr>
          <w:rFonts w:ascii="Times New Roman" w:hAnsi="Times New Roman" w:cs="Times New Roman"/>
          <w:sz w:val="24"/>
          <w:szCs w:val="24"/>
        </w:rPr>
      </w:pPr>
    </w:p>
    <w:p w14:paraId="19A1EA69" w14:textId="77777777" w:rsidR="00BF1073" w:rsidRDefault="00BF1073"/>
    <w:sectPr w:rsidR="00BF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7C"/>
    <w:rsid w:val="006D047C"/>
    <w:rsid w:val="00BF1073"/>
    <w:rsid w:val="00F23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0FC6"/>
  <w15:chartTrackingRefBased/>
  <w15:docId w15:val="{CC37B15C-BD2B-43CE-9DCF-1140E761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 Salami</dc:creator>
  <cp:keywords/>
  <dc:description/>
  <cp:lastModifiedBy>Faez Salami</cp:lastModifiedBy>
  <cp:revision>1</cp:revision>
  <dcterms:created xsi:type="dcterms:W3CDTF">2020-04-14T06:16:00Z</dcterms:created>
  <dcterms:modified xsi:type="dcterms:W3CDTF">2020-04-14T06:26:00Z</dcterms:modified>
</cp:coreProperties>
</file>