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02B" w:rsidRDefault="0097759A" w:rsidP="00DF0182">
      <w:pPr>
        <w:jc w:val="both"/>
        <w:rPr>
          <w:rFonts w:ascii="Times New Roman" w:hAnsi="Times New Roman" w:cs="Times New Roman"/>
          <w:sz w:val="28"/>
          <w:szCs w:val="28"/>
        </w:rPr>
      </w:pPr>
      <w:r w:rsidRPr="00DF0182">
        <w:rPr>
          <w:rFonts w:ascii="Times New Roman" w:hAnsi="Times New Roman" w:cs="Times New Roman"/>
          <w:sz w:val="28"/>
          <w:szCs w:val="28"/>
          <w:u w:val="single"/>
        </w:rPr>
        <w:t>Name</w:t>
      </w:r>
      <w:r>
        <w:rPr>
          <w:rFonts w:ascii="Times New Roman" w:hAnsi="Times New Roman" w:cs="Times New Roman"/>
          <w:sz w:val="28"/>
          <w:szCs w:val="28"/>
        </w:rPr>
        <w:t xml:space="preserve">: EMENYONU </w:t>
      </w:r>
      <w:proofErr w:type="spellStart"/>
      <w:r>
        <w:rPr>
          <w:rFonts w:ascii="Times New Roman" w:hAnsi="Times New Roman" w:cs="Times New Roman"/>
          <w:sz w:val="28"/>
          <w:szCs w:val="28"/>
        </w:rPr>
        <w:t>Nanita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Chizomam</w:t>
      </w:r>
      <w:proofErr w:type="spellEnd"/>
    </w:p>
    <w:p w:rsidR="0097759A" w:rsidRDefault="0097759A" w:rsidP="00DF0182">
      <w:pPr>
        <w:jc w:val="both"/>
        <w:rPr>
          <w:rFonts w:ascii="Times New Roman" w:hAnsi="Times New Roman" w:cs="Times New Roman"/>
          <w:sz w:val="28"/>
          <w:szCs w:val="28"/>
        </w:rPr>
      </w:pPr>
      <w:r w:rsidRPr="00DF0182">
        <w:rPr>
          <w:rFonts w:ascii="Times New Roman" w:hAnsi="Times New Roman" w:cs="Times New Roman"/>
          <w:sz w:val="28"/>
          <w:szCs w:val="28"/>
          <w:u w:val="single"/>
        </w:rPr>
        <w:t>Matric number</w:t>
      </w:r>
      <w:r>
        <w:rPr>
          <w:rFonts w:ascii="Times New Roman" w:hAnsi="Times New Roman" w:cs="Times New Roman"/>
          <w:sz w:val="28"/>
          <w:szCs w:val="28"/>
        </w:rPr>
        <w:t>: 19/law01/086</w:t>
      </w:r>
    </w:p>
    <w:p w:rsidR="0097759A" w:rsidRDefault="0097759A" w:rsidP="00DF0182">
      <w:pPr>
        <w:jc w:val="both"/>
        <w:rPr>
          <w:rFonts w:ascii="Times New Roman" w:hAnsi="Times New Roman" w:cs="Times New Roman"/>
          <w:sz w:val="28"/>
          <w:szCs w:val="28"/>
        </w:rPr>
      </w:pPr>
      <w:r w:rsidRPr="00DF0182">
        <w:rPr>
          <w:rFonts w:ascii="Times New Roman" w:hAnsi="Times New Roman" w:cs="Times New Roman"/>
          <w:sz w:val="28"/>
          <w:szCs w:val="28"/>
          <w:u w:val="single"/>
        </w:rPr>
        <w:t>Course Code</w:t>
      </w:r>
      <w:r>
        <w:rPr>
          <w:rFonts w:ascii="Times New Roman" w:hAnsi="Times New Roman" w:cs="Times New Roman"/>
          <w:sz w:val="28"/>
          <w:szCs w:val="28"/>
        </w:rPr>
        <w:t>: LAW102</w:t>
      </w:r>
    </w:p>
    <w:p w:rsidR="0097759A" w:rsidRDefault="0097759A" w:rsidP="00DF0182">
      <w:pPr>
        <w:jc w:val="both"/>
        <w:rPr>
          <w:rFonts w:ascii="Times New Roman" w:hAnsi="Times New Roman" w:cs="Times New Roman"/>
          <w:sz w:val="28"/>
          <w:szCs w:val="28"/>
        </w:rPr>
      </w:pPr>
      <w:r w:rsidRPr="00DF0182">
        <w:rPr>
          <w:rFonts w:ascii="Times New Roman" w:hAnsi="Times New Roman" w:cs="Times New Roman"/>
          <w:sz w:val="28"/>
          <w:szCs w:val="28"/>
          <w:u w:val="single"/>
        </w:rPr>
        <w:t>Course Title</w:t>
      </w:r>
      <w:r>
        <w:rPr>
          <w:rFonts w:ascii="Times New Roman" w:hAnsi="Times New Roman" w:cs="Times New Roman"/>
          <w:sz w:val="28"/>
          <w:szCs w:val="28"/>
        </w:rPr>
        <w:t>: Legal method II</w:t>
      </w:r>
    </w:p>
    <w:p w:rsidR="00DF0182" w:rsidRPr="00DF0182" w:rsidRDefault="00DF0182" w:rsidP="00DF0182">
      <w:pPr>
        <w:jc w:val="both"/>
        <w:rPr>
          <w:rFonts w:ascii="Times New Roman" w:hAnsi="Times New Roman" w:cs="Times New Roman"/>
          <w:sz w:val="28"/>
          <w:szCs w:val="28"/>
          <w:u w:val="single"/>
        </w:rPr>
      </w:pPr>
      <w:bookmarkStart w:id="0" w:name="_GoBack"/>
      <w:bookmarkEnd w:id="0"/>
      <w:r w:rsidRPr="00DF0182">
        <w:rPr>
          <w:rFonts w:ascii="Times New Roman" w:hAnsi="Times New Roman" w:cs="Times New Roman"/>
          <w:sz w:val="28"/>
          <w:szCs w:val="28"/>
          <w:u w:val="single"/>
        </w:rPr>
        <w:t>Assignment</w:t>
      </w:r>
    </w:p>
    <w:p w:rsidR="0097759A" w:rsidRDefault="0097759A" w:rsidP="00DF0182">
      <w:pPr>
        <w:jc w:val="both"/>
        <w:rPr>
          <w:rFonts w:ascii="Times New Roman" w:hAnsi="Times New Roman" w:cs="Times New Roman"/>
          <w:sz w:val="28"/>
          <w:szCs w:val="28"/>
        </w:rPr>
      </w:pPr>
      <w:r>
        <w:rPr>
          <w:rFonts w:ascii="Times New Roman" w:hAnsi="Times New Roman" w:cs="Times New Roman"/>
          <w:sz w:val="28"/>
          <w:szCs w:val="28"/>
        </w:rPr>
        <w:t xml:space="preserve"> Discuss secondary sources of law in Nigeria</w:t>
      </w:r>
    </w:p>
    <w:p w:rsidR="0097759A" w:rsidRDefault="0097759A" w:rsidP="0097759A">
      <w:pPr>
        <w:jc w:val="both"/>
        <w:rPr>
          <w:rFonts w:ascii="Times New Roman" w:hAnsi="Times New Roman" w:cs="Times New Roman"/>
          <w:sz w:val="24"/>
          <w:szCs w:val="24"/>
        </w:rPr>
      </w:pPr>
      <w:r>
        <w:rPr>
          <w:rFonts w:ascii="Times New Roman" w:hAnsi="Times New Roman" w:cs="Times New Roman"/>
          <w:sz w:val="24"/>
          <w:szCs w:val="24"/>
        </w:rPr>
        <w:t xml:space="preserve">Secondary sources of law are background resources. They explain, interpret and </w:t>
      </w:r>
      <w:r w:rsidR="003F343D">
        <w:rPr>
          <w:rFonts w:ascii="Times New Roman" w:hAnsi="Times New Roman" w:cs="Times New Roman"/>
          <w:sz w:val="24"/>
          <w:szCs w:val="24"/>
        </w:rPr>
        <w:t>analyze</w:t>
      </w:r>
      <w:r>
        <w:rPr>
          <w:rFonts w:ascii="Times New Roman" w:hAnsi="Times New Roman" w:cs="Times New Roman"/>
          <w:sz w:val="24"/>
          <w:szCs w:val="24"/>
        </w:rPr>
        <w:t>. Secondary sources are a good way to start research and often have citations to primary sources. They can merely serve as persuasive purposes, and are usually relied upon where no primary source is available or applicable.</w:t>
      </w:r>
    </w:p>
    <w:p w:rsidR="0097759A" w:rsidRDefault="0097759A" w:rsidP="0097759A">
      <w:pPr>
        <w:jc w:val="both"/>
        <w:rPr>
          <w:rFonts w:ascii="Times New Roman" w:hAnsi="Times New Roman" w:cs="Times New Roman"/>
          <w:sz w:val="24"/>
          <w:szCs w:val="24"/>
        </w:rPr>
      </w:pPr>
      <w:r>
        <w:rPr>
          <w:rFonts w:ascii="Times New Roman" w:hAnsi="Times New Roman" w:cs="Times New Roman"/>
          <w:sz w:val="24"/>
          <w:szCs w:val="24"/>
        </w:rPr>
        <w:t>Secondary sources often explain legal principles more thoroughly than a single case or statute, so using them can help you save time. Secondary sources also help you avoid unnecessary research, since you are tapping into work that someone else has already done on an issue. Secondary sourc</w:t>
      </w:r>
      <w:r w:rsidR="00F95514">
        <w:rPr>
          <w:rFonts w:ascii="Times New Roman" w:hAnsi="Times New Roman" w:cs="Times New Roman"/>
          <w:sz w:val="24"/>
          <w:szCs w:val="24"/>
        </w:rPr>
        <w:t>es are particularly useful for</w:t>
      </w:r>
      <w:r w:rsidR="001D4EF8">
        <w:rPr>
          <w:rFonts w:ascii="Times New Roman" w:hAnsi="Times New Roman" w:cs="Times New Roman"/>
          <w:sz w:val="24"/>
          <w:szCs w:val="24"/>
        </w:rPr>
        <w:t xml:space="preserve"> learning the bas</w:t>
      </w:r>
      <w:r w:rsidR="00F95514">
        <w:rPr>
          <w:rFonts w:ascii="Times New Roman" w:hAnsi="Times New Roman" w:cs="Times New Roman"/>
          <w:sz w:val="24"/>
          <w:szCs w:val="24"/>
        </w:rPr>
        <w:t xml:space="preserve">ics of a particular area of law. Also, secondary sources are useful for </w:t>
      </w:r>
      <w:r w:rsidR="007C7CE4">
        <w:rPr>
          <w:rFonts w:ascii="Times New Roman" w:hAnsi="Times New Roman" w:cs="Times New Roman"/>
          <w:sz w:val="24"/>
          <w:szCs w:val="24"/>
        </w:rPr>
        <w:t xml:space="preserve">understanding </w:t>
      </w:r>
      <w:r w:rsidR="003F343D">
        <w:rPr>
          <w:rFonts w:ascii="Times New Roman" w:hAnsi="Times New Roman" w:cs="Times New Roman"/>
          <w:sz w:val="24"/>
          <w:szCs w:val="24"/>
        </w:rPr>
        <w:t>key terms</w:t>
      </w:r>
      <w:r w:rsidR="00F95514">
        <w:rPr>
          <w:rFonts w:ascii="Times New Roman" w:hAnsi="Times New Roman" w:cs="Times New Roman"/>
          <w:sz w:val="24"/>
          <w:szCs w:val="24"/>
        </w:rPr>
        <w:t xml:space="preserve"> of art in an area and also</w:t>
      </w:r>
      <w:r w:rsidR="007C7CE4">
        <w:rPr>
          <w:rFonts w:ascii="Times New Roman" w:hAnsi="Times New Roman" w:cs="Times New Roman"/>
          <w:sz w:val="24"/>
          <w:szCs w:val="24"/>
        </w:rPr>
        <w:t xml:space="preserve"> identifying essential cases and statutes.</w:t>
      </w:r>
    </w:p>
    <w:p w:rsidR="007C7CE4" w:rsidRDefault="007C7CE4" w:rsidP="0097759A">
      <w:pPr>
        <w:jc w:val="both"/>
        <w:rPr>
          <w:rFonts w:ascii="Times New Roman" w:hAnsi="Times New Roman" w:cs="Times New Roman"/>
          <w:sz w:val="24"/>
          <w:szCs w:val="24"/>
        </w:rPr>
      </w:pPr>
      <w:r>
        <w:rPr>
          <w:rFonts w:ascii="Times New Roman" w:hAnsi="Times New Roman" w:cs="Times New Roman"/>
          <w:sz w:val="24"/>
          <w:szCs w:val="24"/>
        </w:rPr>
        <w:t xml:space="preserve">In conclusion, anything that is more than the actual law is </w:t>
      </w:r>
      <w:r w:rsidR="003F343D">
        <w:rPr>
          <w:rFonts w:ascii="Times New Roman" w:hAnsi="Times New Roman" w:cs="Times New Roman"/>
          <w:sz w:val="24"/>
          <w:szCs w:val="24"/>
        </w:rPr>
        <w:t>considered secondary</w:t>
      </w:r>
      <w:r>
        <w:rPr>
          <w:rFonts w:ascii="Times New Roman" w:hAnsi="Times New Roman" w:cs="Times New Roman"/>
          <w:sz w:val="24"/>
          <w:szCs w:val="24"/>
        </w:rPr>
        <w:t xml:space="preserve"> source.</w:t>
      </w:r>
    </w:p>
    <w:p w:rsidR="007C7CE4" w:rsidRDefault="007C7CE4" w:rsidP="0097759A">
      <w:pPr>
        <w:jc w:val="both"/>
        <w:rPr>
          <w:rFonts w:ascii="Times New Roman" w:hAnsi="Times New Roman" w:cs="Times New Roman"/>
          <w:sz w:val="24"/>
          <w:szCs w:val="24"/>
        </w:rPr>
      </w:pPr>
      <w:r>
        <w:rPr>
          <w:rFonts w:ascii="Times New Roman" w:hAnsi="Times New Roman" w:cs="Times New Roman"/>
          <w:sz w:val="24"/>
          <w:szCs w:val="24"/>
        </w:rPr>
        <w:t>Secondary sources of law comprise of law reports, textbooks, legal periodicals, law digests, legal dictionaries, newspapers etc. These will be explained below.</w:t>
      </w:r>
    </w:p>
    <w:p w:rsidR="007C7CE4" w:rsidRDefault="007C7CE4" w:rsidP="0097759A">
      <w:pPr>
        <w:jc w:val="both"/>
        <w:rPr>
          <w:rFonts w:ascii="Times New Roman" w:hAnsi="Times New Roman" w:cs="Times New Roman"/>
          <w:sz w:val="24"/>
          <w:szCs w:val="24"/>
        </w:rPr>
      </w:pPr>
      <w:r>
        <w:rPr>
          <w:rFonts w:ascii="Times New Roman" w:hAnsi="Times New Roman" w:cs="Times New Roman"/>
          <w:sz w:val="24"/>
          <w:szCs w:val="24"/>
        </w:rPr>
        <w:t>Law reports are the decisions of the courts published in volumes periodically, at such intervals as the publishers may determine. They include the reports of the decisions of the Supreme court of Nigeria, Court of Appeal, High Courts or any tribunal or court howsoever designated.</w:t>
      </w:r>
      <w:r w:rsidR="001973BA">
        <w:rPr>
          <w:rFonts w:ascii="Times New Roman" w:hAnsi="Times New Roman" w:cs="Times New Roman"/>
          <w:sz w:val="24"/>
          <w:szCs w:val="24"/>
        </w:rPr>
        <w:t xml:space="preserve"> The first form of law reports in Nigeria was the Nigerian Law Reports which emerged in 1881 but today they have become extinct. One trend in the law reporting system in Nigeria is unfortunately the lack of sustainability.</w:t>
      </w:r>
    </w:p>
    <w:p w:rsidR="007C7CE4" w:rsidRDefault="007C7CE4" w:rsidP="0097759A">
      <w:pPr>
        <w:jc w:val="both"/>
        <w:rPr>
          <w:rFonts w:ascii="Times New Roman" w:hAnsi="Times New Roman" w:cs="Times New Roman"/>
          <w:sz w:val="24"/>
          <w:szCs w:val="24"/>
        </w:rPr>
      </w:pPr>
      <w:r>
        <w:rPr>
          <w:rFonts w:ascii="Times New Roman" w:hAnsi="Times New Roman" w:cs="Times New Roman"/>
          <w:sz w:val="24"/>
          <w:szCs w:val="24"/>
        </w:rPr>
        <w:t>Textbooks or treatise are books on any legal subject or related fields. They may be written by local or foreign authors.</w:t>
      </w:r>
      <w:r w:rsidR="003F343D">
        <w:rPr>
          <w:rFonts w:ascii="Times New Roman" w:hAnsi="Times New Roman" w:cs="Times New Roman"/>
          <w:sz w:val="24"/>
          <w:szCs w:val="24"/>
        </w:rPr>
        <w:t xml:space="preserve"> In Nigeria, legal textbooks pf reputable standard has been written by </w:t>
      </w:r>
      <w:proofErr w:type="spellStart"/>
      <w:r w:rsidR="003F343D">
        <w:rPr>
          <w:rFonts w:ascii="Times New Roman" w:hAnsi="Times New Roman" w:cs="Times New Roman"/>
          <w:sz w:val="24"/>
          <w:szCs w:val="24"/>
        </w:rPr>
        <w:t>Obilade</w:t>
      </w:r>
      <w:proofErr w:type="spellEnd"/>
      <w:r w:rsidR="003F343D">
        <w:rPr>
          <w:rFonts w:ascii="Times New Roman" w:hAnsi="Times New Roman" w:cs="Times New Roman"/>
          <w:sz w:val="24"/>
          <w:szCs w:val="24"/>
        </w:rPr>
        <w:t xml:space="preserve">, </w:t>
      </w:r>
      <w:proofErr w:type="spellStart"/>
      <w:r w:rsidR="003F343D">
        <w:rPr>
          <w:rFonts w:ascii="Times New Roman" w:hAnsi="Times New Roman" w:cs="Times New Roman"/>
          <w:sz w:val="24"/>
          <w:szCs w:val="24"/>
        </w:rPr>
        <w:t>Nwogwugwu</w:t>
      </w:r>
      <w:proofErr w:type="spellEnd"/>
      <w:r w:rsidR="003F343D">
        <w:rPr>
          <w:rFonts w:ascii="Times New Roman" w:hAnsi="Times New Roman" w:cs="Times New Roman"/>
          <w:sz w:val="24"/>
          <w:szCs w:val="24"/>
        </w:rPr>
        <w:t xml:space="preserve">, Okonkwo, </w:t>
      </w:r>
      <w:proofErr w:type="spellStart"/>
      <w:r w:rsidR="003F343D">
        <w:rPr>
          <w:rFonts w:ascii="Times New Roman" w:hAnsi="Times New Roman" w:cs="Times New Roman"/>
          <w:sz w:val="24"/>
          <w:szCs w:val="24"/>
        </w:rPr>
        <w:t>Kodilinye</w:t>
      </w:r>
      <w:proofErr w:type="spellEnd"/>
      <w:r w:rsidR="003F343D">
        <w:rPr>
          <w:rFonts w:ascii="Times New Roman" w:hAnsi="Times New Roman" w:cs="Times New Roman"/>
          <w:sz w:val="24"/>
          <w:szCs w:val="24"/>
        </w:rPr>
        <w:t xml:space="preserve">, </w:t>
      </w:r>
      <w:proofErr w:type="spellStart"/>
      <w:r w:rsidR="003F343D">
        <w:rPr>
          <w:rFonts w:ascii="Times New Roman" w:hAnsi="Times New Roman" w:cs="Times New Roman"/>
          <w:sz w:val="24"/>
          <w:szCs w:val="24"/>
        </w:rPr>
        <w:t>Aguda</w:t>
      </w:r>
      <w:proofErr w:type="spellEnd"/>
      <w:r w:rsidR="003F343D">
        <w:rPr>
          <w:rFonts w:ascii="Times New Roman" w:hAnsi="Times New Roman" w:cs="Times New Roman"/>
          <w:sz w:val="24"/>
          <w:szCs w:val="24"/>
        </w:rPr>
        <w:t xml:space="preserve"> and Professor </w:t>
      </w:r>
      <w:proofErr w:type="spellStart"/>
      <w:r w:rsidR="003F343D">
        <w:rPr>
          <w:rFonts w:ascii="Times New Roman" w:hAnsi="Times New Roman" w:cs="Times New Roman"/>
          <w:sz w:val="24"/>
          <w:szCs w:val="24"/>
        </w:rPr>
        <w:t>Sagay</w:t>
      </w:r>
      <w:proofErr w:type="spellEnd"/>
      <w:r w:rsidR="003F343D">
        <w:rPr>
          <w:rFonts w:ascii="Times New Roman" w:hAnsi="Times New Roman" w:cs="Times New Roman"/>
          <w:sz w:val="24"/>
          <w:szCs w:val="24"/>
        </w:rPr>
        <w:t xml:space="preserve"> who has written extensively on International law. Also, classical authors of outstanding textbooks on the English law include </w:t>
      </w:r>
      <w:proofErr w:type="spellStart"/>
      <w:r w:rsidR="003F343D">
        <w:rPr>
          <w:rFonts w:ascii="Times New Roman" w:hAnsi="Times New Roman" w:cs="Times New Roman"/>
          <w:sz w:val="24"/>
          <w:szCs w:val="24"/>
        </w:rPr>
        <w:t>Bracton</w:t>
      </w:r>
      <w:proofErr w:type="spellEnd"/>
      <w:r w:rsidR="003F343D">
        <w:rPr>
          <w:rFonts w:ascii="Times New Roman" w:hAnsi="Times New Roman" w:cs="Times New Roman"/>
          <w:sz w:val="24"/>
          <w:szCs w:val="24"/>
        </w:rPr>
        <w:t xml:space="preserve">, Coke and Blackstone, Dicey, </w:t>
      </w:r>
      <w:proofErr w:type="spellStart"/>
      <w:r w:rsidR="003F343D">
        <w:rPr>
          <w:rFonts w:ascii="Times New Roman" w:hAnsi="Times New Roman" w:cs="Times New Roman"/>
          <w:sz w:val="24"/>
          <w:szCs w:val="24"/>
        </w:rPr>
        <w:t>Ceheshire</w:t>
      </w:r>
      <w:proofErr w:type="spellEnd"/>
      <w:r w:rsidR="003F343D">
        <w:rPr>
          <w:rFonts w:ascii="Times New Roman" w:hAnsi="Times New Roman" w:cs="Times New Roman"/>
          <w:sz w:val="24"/>
          <w:szCs w:val="24"/>
        </w:rPr>
        <w:t>, Hood Phillips and Wade.</w:t>
      </w:r>
    </w:p>
    <w:p w:rsidR="003F343D" w:rsidRDefault="003F343D" w:rsidP="0097759A">
      <w:pPr>
        <w:jc w:val="both"/>
        <w:rPr>
          <w:rFonts w:ascii="Times New Roman" w:hAnsi="Times New Roman" w:cs="Times New Roman"/>
          <w:sz w:val="24"/>
          <w:szCs w:val="24"/>
        </w:rPr>
      </w:pPr>
      <w:r>
        <w:rPr>
          <w:rFonts w:ascii="Times New Roman" w:hAnsi="Times New Roman" w:cs="Times New Roman"/>
          <w:sz w:val="24"/>
          <w:szCs w:val="24"/>
        </w:rPr>
        <w:t>Legal periodicals are magazines, journals, brochures, newsletters, catalogues or other books or information published at fixed intervals of time</w:t>
      </w:r>
    </w:p>
    <w:p w:rsidR="001973BA" w:rsidRDefault="003F343D" w:rsidP="0097759A">
      <w:pPr>
        <w:jc w:val="both"/>
        <w:rPr>
          <w:rFonts w:ascii="Times New Roman" w:hAnsi="Times New Roman" w:cs="Times New Roman"/>
          <w:sz w:val="24"/>
          <w:szCs w:val="24"/>
        </w:rPr>
      </w:pPr>
      <w:r>
        <w:rPr>
          <w:rFonts w:ascii="Times New Roman" w:hAnsi="Times New Roman" w:cs="Times New Roman"/>
          <w:sz w:val="24"/>
          <w:szCs w:val="24"/>
        </w:rPr>
        <w:t>Law digests are abridgements of cases, that is, they are useful summaries of the facts, issues, arguments and decisions in judicial proceedings.</w:t>
      </w:r>
    </w:p>
    <w:p w:rsidR="003F343D" w:rsidRDefault="001973BA" w:rsidP="0097759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Also there are legal dictionaries where one can find brief and concise information such as the meaning of a word. Examples of legal dictionaries include Black’s Law dictionary, Stroud’s Judicial dictionary, </w:t>
      </w:r>
      <w:proofErr w:type="spellStart"/>
      <w:r>
        <w:rPr>
          <w:rFonts w:ascii="Times New Roman" w:hAnsi="Times New Roman" w:cs="Times New Roman"/>
          <w:sz w:val="24"/>
          <w:szCs w:val="24"/>
        </w:rPr>
        <w:t>Jowitt’s</w:t>
      </w:r>
      <w:proofErr w:type="spellEnd"/>
      <w:r>
        <w:rPr>
          <w:rFonts w:ascii="Times New Roman" w:hAnsi="Times New Roman" w:cs="Times New Roman"/>
          <w:sz w:val="24"/>
          <w:szCs w:val="24"/>
        </w:rPr>
        <w:t xml:space="preserve"> Dictionary of English Law.</w:t>
      </w:r>
      <w:r w:rsidR="003F343D">
        <w:rPr>
          <w:rFonts w:ascii="Times New Roman" w:hAnsi="Times New Roman" w:cs="Times New Roman"/>
          <w:sz w:val="24"/>
          <w:szCs w:val="24"/>
        </w:rPr>
        <w:t xml:space="preserve"> </w:t>
      </w:r>
    </w:p>
    <w:p w:rsidR="00DF0182" w:rsidRDefault="00DF0182" w:rsidP="0097759A">
      <w:pPr>
        <w:jc w:val="both"/>
        <w:rPr>
          <w:rFonts w:ascii="Times New Roman" w:hAnsi="Times New Roman" w:cs="Times New Roman"/>
          <w:sz w:val="24"/>
          <w:szCs w:val="24"/>
        </w:rPr>
      </w:pPr>
    </w:p>
    <w:p w:rsidR="00DF0182" w:rsidRPr="00DF0182" w:rsidRDefault="00DF0182" w:rsidP="0097759A">
      <w:pPr>
        <w:jc w:val="both"/>
        <w:rPr>
          <w:rFonts w:ascii="Times New Roman" w:hAnsi="Times New Roman" w:cs="Times New Roman"/>
          <w:sz w:val="24"/>
          <w:szCs w:val="24"/>
          <w:u w:val="single"/>
        </w:rPr>
      </w:pPr>
      <w:r w:rsidRPr="00DF0182">
        <w:rPr>
          <w:rFonts w:ascii="Times New Roman" w:hAnsi="Times New Roman" w:cs="Times New Roman"/>
          <w:sz w:val="24"/>
          <w:szCs w:val="24"/>
          <w:u w:val="single"/>
        </w:rPr>
        <w:t>Reference</w:t>
      </w:r>
    </w:p>
    <w:p w:rsidR="00DF0182" w:rsidRPr="00DF0182" w:rsidRDefault="00DF0182" w:rsidP="0097759A">
      <w:pPr>
        <w:jc w:val="both"/>
        <w:rPr>
          <w:rFonts w:ascii="Times New Roman" w:hAnsi="Times New Roman" w:cs="Times New Roman"/>
        </w:rPr>
      </w:pPr>
      <w:proofErr w:type="spellStart"/>
      <w:r w:rsidRPr="00DF0182">
        <w:rPr>
          <w:rFonts w:ascii="Times New Roman" w:hAnsi="Times New Roman" w:cs="Times New Roman"/>
        </w:rPr>
        <w:t>Abiola</w:t>
      </w:r>
      <w:proofErr w:type="spellEnd"/>
      <w:r w:rsidRPr="00DF0182">
        <w:rPr>
          <w:rFonts w:ascii="Times New Roman" w:hAnsi="Times New Roman" w:cs="Times New Roman"/>
        </w:rPr>
        <w:t xml:space="preserve"> </w:t>
      </w:r>
      <w:proofErr w:type="spellStart"/>
      <w:r w:rsidRPr="00DF0182">
        <w:rPr>
          <w:rFonts w:ascii="Times New Roman" w:hAnsi="Times New Roman" w:cs="Times New Roman"/>
        </w:rPr>
        <w:t>Sanni</w:t>
      </w:r>
      <w:proofErr w:type="spellEnd"/>
      <w:r w:rsidRPr="00DF0182">
        <w:rPr>
          <w:rFonts w:ascii="Times New Roman" w:hAnsi="Times New Roman" w:cs="Times New Roman"/>
        </w:rPr>
        <w:t>, Introduction to Nigerian Legal Method</w:t>
      </w:r>
    </w:p>
    <w:p w:rsidR="00DF0182" w:rsidRPr="00DF0182" w:rsidRDefault="00DF0182" w:rsidP="0097759A">
      <w:pPr>
        <w:jc w:val="both"/>
        <w:rPr>
          <w:rFonts w:ascii="Times New Roman" w:hAnsi="Times New Roman" w:cs="Times New Roman"/>
        </w:rPr>
      </w:pPr>
      <w:r w:rsidRPr="00DF0182">
        <w:rPr>
          <w:rFonts w:ascii="Times New Roman" w:hAnsi="Times New Roman" w:cs="Times New Roman"/>
        </w:rPr>
        <w:t xml:space="preserve">Ese </w:t>
      </w:r>
      <w:proofErr w:type="spellStart"/>
      <w:r w:rsidRPr="00DF0182">
        <w:rPr>
          <w:rFonts w:ascii="Times New Roman" w:hAnsi="Times New Roman" w:cs="Times New Roman"/>
        </w:rPr>
        <w:t>Malemi</w:t>
      </w:r>
      <w:proofErr w:type="spellEnd"/>
      <w:r w:rsidRPr="00DF0182">
        <w:rPr>
          <w:rFonts w:ascii="Times New Roman" w:hAnsi="Times New Roman" w:cs="Times New Roman"/>
        </w:rPr>
        <w:t>, The Nigerian Legal Method</w:t>
      </w:r>
    </w:p>
    <w:p w:rsidR="00DF0182" w:rsidRPr="00DF0182" w:rsidRDefault="00DF0182" w:rsidP="0097759A">
      <w:pPr>
        <w:jc w:val="both"/>
        <w:rPr>
          <w:rFonts w:ascii="Times New Roman" w:hAnsi="Times New Roman" w:cs="Times New Roman"/>
        </w:rPr>
      </w:pPr>
      <w:r w:rsidRPr="00DF0182">
        <w:rPr>
          <w:rFonts w:ascii="Times New Roman" w:hAnsi="Times New Roman" w:cs="Times New Roman"/>
        </w:rPr>
        <w:t>Researchguides.library.tufts.edu</w:t>
      </w:r>
    </w:p>
    <w:p w:rsidR="00DF0182" w:rsidRPr="00DF0182" w:rsidRDefault="00DF0182" w:rsidP="0097759A">
      <w:pPr>
        <w:jc w:val="both"/>
        <w:rPr>
          <w:rFonts w:ascii="Times New Roman" w:hAnsi="Times New Roman" w:cs="Times New Roman"/>
        </w:rPr>
      </w:pPr>
      <w:r w:rsidRPr="00DF0182">
        <w:rPr>
          <w:rFonts w:ascii="Times New Roman" w:hAnsi="Times New Roman" w:cs="Times New Roman"/>
        </w:rPr>
        <w:t>Guides.library.harvard.edu</w:t>
      </w:r>
    </w:p>
    <w:p w:rsidR="00DF0182" w:rsidRPr="00DF0182" w:rsidRDefault="00DF0182" w:rsidP="0097759A">
      <w:pPr>
        <w:jc w:val="both"/>
        <w:rPr>
          <w:rFonts w:ascii="Times New Roman" w:hAnsi="Times New Roman" w:cs="Times New Roman"/>
        </w:rPr>
      </w:pPr>
      <w:r w:rsidRPr="00DF0182">
        <w:rPr>
          <w:rFonts w:ascii="Times New Roman" w:hAnsi="Times New Roman" w:cs="Times New Roman"/>
        </w:rPr>
        <w:t>Library.highline.edu</w:t>
      </w:r>
    </w:p>
    <w:sectPr w:rsidR="00DF0182" w:rsidRPr="00DF01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59A"/>
    <w:rsid w:val="001973BA"/>
    <w:rsid w:val="001D4EF8"/>
    <w:rsid w:val="002F002B"/>
    <w:rsid w:val="003132F6"/>
    <w:rsid w:val="003F343D"/>
    <w:rsid w:val="007C7CE4"/>
    <w:rsid w:val="0097759A"/>
    <w:rsid w:val="00DF0182"/>
    <w:rsid w:val="00F95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33BE4"/>
  <w15:chartTrackingRefBased/>
  <w15:docId w15:val="{911B6ADC-9D6A-4A00-9ED2-9F3717BB2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2020-04-13T06:07:00Z</dcterms:created>
  <dcterms:modified xsi:type="dcterms:W3CDTF">2020-04-13T07:09:00Z</dcterms:modified>
</cp:coreProperties>
</file>