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B6" w:rsidRDefault="00C00384">
      <w:pPr>
        <w:rPr>
          <w:sz w:val="32"/>
          <w:szCs w:val="32"/>
        </w:rPr>
      </w:pPr>
      <w:r>
        <w:rPr>
          <w:sz w:val="32"/>
          <w:szCs w:val="32"/>
        </w:rPr>
        <w:t>NAME: OKOR PRECIOUS EIKHOMUN</w:t>
      </w:r>
    </w:p>
    <w:p w:rsidR="00C00384" w:rsidRDefault="00C00384">
      <w:pPr>
        <w:rPr>
          <w:sz w:val="32"/>
          <w:szCs w:val="32"/>
        </w:rPr>
      </w:pPr>
      <w:r>
        <w:rPr>
          <w:sz w:val="32"/>
          <w:szCs w:val="32"/>
        </w:rPr>
        <w:t>MATRIC NO: 17/MHS01/248</w:t>
      </w:r>
    </w:p>
    <w:p w:rsidR="00C00384" w:rsidRDefault="00C00384">
      <w:pPr>
        <w:rPr>
          <w:sz w:val="32"/>
          <w:szCs w:val="32"/>
        </w:rPr>
      </w:pPr>
      <w:r>
        <w:rPr>
          <w:sz w:val="32"/>
          <w:szCs w:val="32"/>
        </w:rPr>
        <w:t>DEPARTMENT: PHARMACOLOGY</w:t>
      </w:r>
    </w:p>
    <w:p w:rsidR="00C00384" w:rsidRDefault="00C00384">
      <w:pPr>
        <w:rPr>
          <w:sz w:val="32"/>
          <w:szCs w:val="32"/>
        </w:rPr>
      </w:pPr>
      <w:r>
        <w:rPr>
          <w:sz w:val="32"/>
          <w:szCs w:val="32"/>
        </w:rPr>
        <w:t>COURSE: PHA308 (NEUROPHARMACOLOGY)</w:t>
      </w:r>
    </w:p>
    <w:p w:rsidR="00C00384" w:rsidRDefault="00C00384">
      <w:pPr>
        <w:rPr>
          <w:sz w:val="32"/>
          <w:szCs w:val="32"/>
        </w:rPr>
      </w:pPr>
      <w:r>
        <w:rPr>
          <w:sz w:val="32"/>
          <w:szCs w:val="32"/>
        </w:rPr>
        <w:t>LEVEL: 300</w:t>
      </w:r>
    </w:p>
    <w:p w:rsidR="00C00384" w:rsidRDefault="00C00384">
      <w:pPr>
        <w:rPr>
          <w:sz w:val="32"/>
          <w:szCs w:val="32"/>
        </w:rPr>
      </w:pPr>
    </w:p>
    <w:p w:rsidR="00C00384" w:rsidRDefault="00C00384" w:rsidP="00C0038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B0271">
        <w:rPr>
          <w:b/>
          <w:sz w:val="32"/>
          <w:szCs w:val="32"/>
          <w:u w:val="single"/>
        </w:rPr>
        <w:t>The blood brain barrier at the cerebral microvasculature</w:t>
      </w:r>
      <w:r>
        <w:rPr>
          <w:sz w:val="32"/>
          <w:szCs w:val="32"/>
        </w:rPr>
        <w:t xml:space="preserve">, and </w:t>
      </w:r>
      <w:r w:rsidRPr="006B0271">
        <w:rPr>
          <w:b/>
          <w:sz w:val="32"/>
          <w:szCs w:val="32"/>
          <w:u w:val="single"/>
        </w:rPr>
        <w:t>the blood CSF barrier at the choroid plexus</w:t>
      </w:r>
    </w:p>
    <w:p w:rsidR="00C00384" w:rsidRDefault="00C00384" w:rsidP="00C0038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Neurotransmission processes are</w:t>
      </w:r>
      <w:r w:rsidR="00B61774">
        <w:rPr>
          <w:sz w:val="32"/>
          <w:szCs w:val="32"/>
        </w:rPr>
        <w:t xml:space="preserve"> </w:t>
      </w:r>
      <w:proofErr w:type="gramStart"/>
      <w:r w:rsidR="00B61774">
        <w:rPr>
          <w:sz w:val="32"/>
          <w:szCs w:val="32"/>
        </w:rPr>
        <w:t>IVA,IVB</w:t>
      </w:r>
      <w:proofErr w:type="gramEnd"/>
      <w:r w:rsidR="00B61774">
        <w:rPr>
          <w:sz w:val="32"/>
          <w:szCs w:val="32"/>
        </w:rPr>
        <w:t>,IVC, IVC1,IVC2,IVC3,IVD,IVF,IVG,IVH</w:t>
      </w:r>
    </w:p>
    <w:p w:rsidR="00B61774" w:rsidRDefault="00B61774" w:rsidP="00C0038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Examples of ionotropic receptors are </w:t>
      </w:r>
      <w:r w:rsidR="006B0271" w:rsidRPr="006B0271">
        <w:rPr>
          <w:b/>
          <w:sz w:val="32"/>
          <w:szCs w:val="32"/>
          <w:u w:val="single"/>
        </w:rPr>
        <w:t>Glutamate NMDA</w:t>
      </w:r>
      <w:r w:rsidR="006B0271">
        <w:rPr>
          <w:sz w:val="32"/>
          <w:szCs w:val="32"/>
        </w:rPr>
        <w:t xml:space="preserve"> and </w:t>
      </w:r>
      <w:r w:rsidR="006B0271" w:rsidRPr="006B0271">
        <w:rPr>
          <w:b/>
          <w:sz w:val="32"/>
          <w:szCs w:val="32"/>
          <w:u w:val="single"/>
        </w:rPr>
        <w:t>GABA receptors</w:t>
      </w:r>
    </w:p>
    <w:p w:rsidR="00AF15BD" w:rsidRPr="006B0271" w:rsidRDefault="00AF15BD" w:rsidP="00C00384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The inhibitory neurotransmitters </w:t>
      </w:r>
      <w:r w:rsidRPr="006B0271">
        <w:rPr>
          <w:b/>
          <w:sz w:val="32"/>
          <w:szCs w:val="32"/>
          <w:u w:val="single"/>
        </w:rPr>
        <w:t>glycine</w:t>
      </w:r>
      <w:r>
        <w:rPr>
          <w:sz w:val="32"/>
          <w:szCs w:val="32"/>
        </w:rPr>
        <w:t xml:space="preserve"> and </w:t>
      </w:r>
      <w:r w:rsidRPr="006B0271">
        <w:rPr>
          <w:b/>
          <w:sz w:val="32"/>
          <w:szCs w:val="32"/>
          <w:u w:val="single"/>
        </w:rPr>
        <w:t xml:space="preserve">GABA </w:t>
      </w:r>
      <w:r>
        <w:rPr>
          <w:sz w:val="32"/>
          <w:szCs w:val="32"/>
        </w:rPr>
        <w:t>opens</w:t>
      </w:r>
      <w:r w:rsidRPr="006B0271">
        <w:rPr>
          <w:b/>
          <w:sz w:val="32"/>
          <w:szCs w:val="32"/>
          <w:u w:val="single"/>
        </w:rPr>
        <w:t xml:space="preserve"> cl- </w:t>
      </w:r>
      <w:r>
        <w:rPr>
          <w:sz w:val="32"/>
          <w:szCs w:val="32"/>
        </w:rPr>
        <w:t>channels</w:t>
      </w:r>
      <w:r w:rsidR="00900ACE">
        <w:rPr>
          <w:sz w:val="32"/>
          <w:szCs w:val="32"/>
        </w:rPr>
        <w:t xml:space="preserve"> and</w:t>
      </w:r>
      <w:r w:rsidR="00900ACE" w:rsidRPr="006B0271">
        <w:rPr>
          <w:b/>
          <w:sz w:val="32"/>
          <w:szCs w:val="32"/>
          <w:u w:val="single"/>
        </w:rPr>
        <w:t xml:space="preserve"> k+</w:t>
      </w:r>
      <w:r w:rsidR="00900ACE">
        <w:rPr>
          <w:sz w:val="32"/>
          <w:szCs w:val="32"/>
        </w:rPr>
        <w:t xml:space="preserve"> channels</w:t>
      </w:r>
      <w:r>
        <w:rPr>
          <w:sz w:val="32"/>
          <w:szCs w:val="32"/>
        </w:rPr>
        <w:t xml:space="preserve"> resulting in </w:t>
      </w:r>
      <w:r w:rsidRPr="006B0271">
        <w:rPr>
          <w:b/>
          <w:sz w:val="32"/>
          <w:szCs w:val="32"/>
          <w:u w:val="single"/>
        </w:rPr>
        <w:t xml:space="preserve">post synaptic target </w:t>
      </w:r>
      <w:r w:rsidR="00900ACE" w:rsidRPr="006B0271">
        <w:rPr>
          <w:b/>
          <w:sz w:val="32"/>
          <w:szCs w:val="32"/>
          <w:u w:val="single"/>
        </w:rPr>
        <w:t>hyperpolarization</w:t>
      </w:r>
    </w:p>
    <w:p w:rsidR="00900ACE" w:rsidRDefault="00900ACE" w:rsidP="00C0038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neurotransmitter which causes psychosis in excess and Alzheimer’s disease when</w:t>
      </w:r>
      <w:r w:rsidR="00E84EBD">
        <w:rPr>
          <w:sz w:val="32"/>
          <w:szCs w:val="32"/>
        </w:rPr>
        <w:t xml:space="preserve"> the neurotransmitter</w:t>
      </w:r>
      <w:r w:rsidR="004B44B8">
        <w:rPr>
          <w:sz w:val="32"/>
          <w:szCs w:val="32"/>
        </w:rPr>
        <w:t xml:space="preserve"> lacking is </w:t>
      </w:r>
      <w:r w:rsidR="004B44B8" w:rsidRPr="006B0271">
        <w:rPr>
          <w:b/>
          <w:sz w:val="32"/>
          <w:szCs w:val="32"/>
          <w:u w:val="single"/>
        </w:rPr>
        <w:t>acetylcholine</w:t>
      </w:r>
    </w:p>
    <w:p w:rsidR="004B44B8" w:rsidRDefault="000D16F2" w:rsidP="00C0038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 neurotransmitter which causes psychosis in excess and </w:t>
      </w:r>
      <w:proofErr w:type="spellStart"/>
      <w:r>
        <w:rPr>
          <w:sz w:val="32"/>
          <w:szCs w:val="32"/>
        </w:rPr>
        <w:t>parkinson’s</w:t>
      </w:r>
      <w:proofErr w:type="spellEnd"/>
      <w:r>
        <w:rPr>
          <w:sz w:val="32"/>
          <w:szCs w:val="32"/>
        </w:rPr>
        <w:t xml:space="preserve"> disease when</w:t>
      </w:r>
      <w:r w:rsidR="00E84EBD">
        <w:rPr>
          <w:sz w:val="32"/>
          <w:szCs w:val="32"/>
        </w:rPr>
        <w:t xml:space="preserve"> the neurotransmitter lacking is </w:t>
      </w:r>
      <w:r w:rsidR="00E84EBD" w:rsidRPr="006B0271">
        <w:rPr>
          <w:b/>
          <w:sz w:val="32"/>
          <w:szCs w:val="32"/>
          <w:u w:val="single"/>
        </w:rPr>
        <w:t>Dopamine</w:t>
      </w:r>
    </w:p>
    <w:p w:rsidR="006A5F39" w:rsidRDefault="00E84EBD" w:rsidP="00C0038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Tyrosine-derived neurotransmitters are </w:t>
      </w:r>
      <w:r w:rsidRPr="006B0271">
        <w:rPr>
          <w:b/>
          <w:sz w:val="32"/>
          <w:szCs w:val="32"/>
          <w:u w:val="single"/>
        </w:rPr>
        <w:t>Dopamine</w:t>
      </w:r>
      <w:r w:rsidR="006A5F39">
        <w:rPr>
          <w:sz w:val="32"/>
          <w:szCs w:val="32"/>
        </w:rPr>
        <w:t xml:space="preserve"> and </w:t>
      </w:r>
      <w:r w:rsidR="006A5F39" w:rsidRPr="006B0271">
        <w:rPr>
          <w:b/>
          <w:sz w:val="32"/>
          <w:szCs w:val="32"/>
          <w:u w:val="single"/>
        </w:rPr>
        <w:t>Norepinephrine</w:t>
      </w:r>
    </w:p>
    <w:p w:rsidR="00E84EBD" w:rsidRDefault="006A5F39" w:rsidP="00C0038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 disease characterized by an imbalance between dopaminergic and cholinergic system in the brain is </w:t>
      </w:r>
      <w:r w:rsidRPr="006B0271">
        <w:rPr>
          <w:b/>
          <w:sz w:val="32"/>
          <w:szCs w:val="32"/>
          <w:u w:val="single"/>
        </w:rPr>
        <w:t>Parkinson’s disease</w:t>
      </w:r>
    </w:p>
    <w:p w:rsidR="006A5F39" w:rsidRDefault="00DD26C1" w:rsidP="006A5F3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6A5F39" w:rsidRPr="006B0271">
        <w:rPr>
          <w:b/>
          <w:sz w:val="32"/>
          <w:szCs w:val="32"/>
          <w:u w:val="single"/>
        </w:rPr>
        <w:t>Sedative</w:t>
      </w:r>
      <w:r w:rsidR="006A5F39">
        <w:rPr>
          <w:sz w:val="32"/>
          <w:szCs w:val="32"/>
        </w:rPr>
        <w:t xml:space="preserve"> is a drug that reduces excitement and produces </w:t>
      </w:r>
      <w:r>
        <w:rPr>
          <w:sz w:val="32"/>
          <w:szCs w:val="32"/>
        </w:rPr>
        <w:t xml:space="preserve">       </w:t>
      </w:r>
      <w:r w:rsidR="006A5F39">
        <w:rPr>
          <w:sz w:val="32"/>
          <w:szCs w:val="32"/>
        </w:rPr>
        <w:t xml:space="preserve">calming effect without inducing sleep, while </w:t>
      </w:r>
      <w:r w:rsidR="006A5F39" w:rsidRPr="006B0271">
        <w:rPr>
          <w:b/>
          <w:sz w:val="32"/>
          <w:szCs w:val="32"/>
          <w:u w:val="single"/>
        </w:rPr>
        <w:t>Hypnotic</w:t>
      </w:r>
      <w:r w:rsidR="006A5F39">
        <w:rPr>
          <w:sz w:val="32"/>
          <w:szCs w:val="32"/>
        </w:rPr>
        <w:t xml:space="preserve"> is a drug that induces and/or maintains sleep</w:t>
      </w:r>
    </w:p>
    <w:p w:rsidR="006A5F39" w:rsidRDefault="006A5F39" w:rsidP="006A5F3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Pharmacological actions of benzodiazepi</w:t>
      </w:r>
      <w:r w:rsidR="002E6DFF">
        <w:rPr>
          <w:sz w:val="32"/>
          <w:szCs w:val="32"/>
        </w:rPr>
        <w:t xml:space="preserve">nes include </w:t>
      </w:r>
      <w:proofErr w:type="gramStart"/>
      <w:r w:rsidR="002E6DFF" w:rsidRPr="006B0271">
        <w:rPr>
          <w:b/>
          <w:sz w:val="32"/>
          <w:szCs w:val="32"/>
          <w:u w:val="single"/>
        </w:rPr>
        <w:t>Sedation</w:t>
      </w:r>
      <w:r w:rsidR="006B0271">
        <w:rPr>
          <w:sz w:val="32"/>
          <w:szCs w:val="32"/>
        </w:rPr>
        <w:t xml:space="preserve"> </w:t>
      </w:r>
      <w:r w:rsidR="002E6DFF">
        <w:rPr>
          <w:sz w:val="32"/>
          <w:szCs w:val="32"/>
        </w:rPr>
        <w:t>,</w:t>
      </w:r>
      <w:r w:rsidR="002E6DFF" w:rsidRPr="006B0271">
        <w:rPr>
          <w:b/>
          <w:sz w:val="32"/>
          <w:szCs w:val="32"/>
          <w:u w:val="single"/>
        </w:rPr>
        <w:t>Anxiolytic</w:t>
      </w:r>
      <w:proofErr w:type="gramEnd"/>
      <w:r w:rsidR="002E6DFF">
        <w:rPr>
          <w:sz w:val="32"/>
          <w:szCs w:val="32"/>
        </w:rPr>
        <w:t>,</w:t>
      </w:r>
      <w:r w:rsidR="006B0271">
        <w:rPr>
          <w:sz w:val="32"/>
          <w:szCs w:val="32"/>
        </w:rPr>
        <w:t xml:space="preserve"> </w:t>
      </w:r>
      <w:r w:rsidR="002E6DFF" w:rsidRPr="006B0271">
        <w:rPr>
          <w:b/>
          <w:sz w:val="32"/>
          <w:szCs w:val="32"/>
          <w:u w:val="single"/>
        </w:rPr>
        <w:t>Amnesic</w:t>
      </w:r>
      <w:r w:rsidR="002E6DFF" w:rsidRPr="006B0271">
        <w:rPr>
          <w:b/>
          <w:sz w:val="32"/>
          <w:szCs w:val="32"/>
        </w:rPr>
        <w:t>,</w:t>
      </w:r>
      <w:r w:rsidR="006B0271" w:rsidRPr="006B0271">
        <w:rPr>
          <w:b/>
          <w:sz w:val="32"/>
          <w:szCs w:val="32"/>
        </w:rPr>
        <w:t xml:space="preserve"> </w:t>
      </w:r>
      <w:r w:rsidR="002E6DFF" w:rsidRPr="006B0271">
        <w:rPr>
          <w:b/>
          <w:sz w:val="32"/>
          <w:szCs w:val="32"/>
          <w:u w:val="single"/>
        </w:rPr>
        <w:t>Skeletal muscle relaxant</w:t>
      </w:r>
      <w:r w:rsidR="002E6DFF">
        <w:rPr>
          <w:sz w:val="32"/>
          <w:szCs w:val="32"/>
        </w:rPr>
        <w:t>,</w:t>
      </w:r>
      <w:r w:rsidR="006B0271">
        <w:rPr>
          <w:sz w:val="32"/>
          <w:szCs w:val="32"/>
        </w:rPr>
        <w:t xml:space="preserve"> </w:t>
      </w:r>
      <w:r w:rsidR="002E6DFF" w:rsidRPr="006B0271">
        <w:rPr>
          <w:b/>
          <w:sz w:val="32"/>
          <w:szCs w:val="32"/>
          <w:u w:val="single"/>
        </w:rPr>
        <w:t>Hypnotic</w:t>
      </w:r>
      <w:r w:rsidR="002E6DFF">
        <w:rPr>
          <w:sz w:val="32"/>
          <w:szCs w:val="32"/>
        </w:rPr>
        <w:t>,</w:t>
      </w:r>
      <w:r w:rsidR="006B0271">
        <w:rPr>
          <w:sz w:val="32"/>
          <w:szCs w:val="32"/>
        </w:rPr>
        <w:t xml:space="preserve"> </w:t>
      </w:r>
      <w:r w:rsidR="002E6DFF" w:rsidRPr="006B0271">
        <w:rPr>
          <w:b/>
          <w:sz w:val="32"/>
          <w:szCs w:val="32"/>
          <w:u w:val="single"/>
        </w:rPr>
        <w:t>Anticonvulsant</w:t>
      </w:r>
    </w:p>
    <w:p w:rsidR="002E6DFF" w:rsidRDefault="002E6DFF" w:rsidP="006A5F3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monamine</w:t>
      </w:r>
      <w:proofErr w:type="spellEnd"/>
      <w:r>
        <w:rPr>
          <w:sz w:val="32"/>
          <w:szCs w:val="32"/>
        </w:rPr>
        <w:t xml:space="preserve"> theory of depression states that </w:t>
      </w:r>
      <w:r w:rsidRPr="006B0271">
        <w:rPr>
          <w:b/>
          <w:sz w:val="32"/>
          <w:szCs w:val="32"/>
          <w:u w:val="single"/>
        </w:rPr>
        <w:t>Depression is caused by a functional deficit of the monoamine transmitters, noradrenaline and 5-hydroxytryptamine at certain sites in the brain, while mania results from functional excess</w:t>
      </w:r>
      <w:r w:rsidR="00E20764" w:rsidRPr="006B0271">
        <w:rPr>
          <w:b/>
          <w:sz w:val="32"/>
          <w:szCs w:val="32"/>
          <w:u w:val="single"/>
        </w:rPr>
        <w:t xml:space="preserve">                                                                           </w:t>
      </w:r>
      <w:r w:rsidR="00E20764">
        <w:rPr>
          <w:sz w:val="32"/>
          <w:szCs w:val="32"/>
        </w:rPr>
        <w:t xml:space="preserve">                </w:t>
      </w:r>
    </w:p>
    <w:p w:rsidR="00E20764" w:rsidRPr="00E20764" w:rsidRDefault="00E20764" w:rsidP="00E20764">
      <w:pPr>
        <w:ind w:left="720"/>
        <w:rPr>
          <w:sz w:val="32"/>
          <w:szCs w:val="32"/>
        </w:rPr>
      </w:pPr>
      <w:r>
        <w:rPr>
          <w:sz w:val="32"/>
          <w:szCs w:val="32"/>
        </w:rPr>
        <w:t>INDICATE “TRUE/T OR FALSE/F IN FRONT OF EACH STATEMENT CONTAINED IN LETTER A-D</w:t>
      </w:r>
    </w:p>
    <w:p w:rsidR="002E6DFF" w:rsidRDefault="00E20764" w:rsidP="006A5F3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Centrally acting drugs act via the fo</w:t>
      </w:r>
      <w:r w:rsidR="008E081F">
        <w:rPr>
          <w:sz w:val="32"/>
          <w:szCs w:val="32"/>
        </w:rPr>
        <w:t>llowing broad        mechanisms</w:t>
      </w:r>
    </w:p>
    <w:p w:rsidR="008E081F" w:rsidRDefault="008E081F" w:rsidP="008E081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Transmitter- specific action                           </w:t>
      </w:r>
      <w:r w:rsidRPr="008E081F">
        <w:rPr>
          <w:b/>
          <w:sz w:val="32"/>
          <w:szCs w:val="32"/>
          <w:u w:val="single"/>
        </w:rPr>
        <w:t>TRUE</w:t>
      </w:r>
    </w:p>
    <w:p w:rsidR="008E081F" w:rsidRDefault="008E081F" w:rsidP="008E081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Neuron-specific action                                    </w:t>
      </w:r>
      <w:r w:rsidRPr="008E081F">
        <w:rPr>
          <w:b/>
          <w:sz w:val="32"/>
          <w:szCs w:val="32"/>
          <w:u w:val="single"/>
        </w:rPr>
        <w:t>TRUE</w:t>
      </w:r>
    </w:p>
    <w:p w:rsidR="008E081F" w:rsidRPr="008E081F" w:rsidRDefault="008E081F" w:rsidP="008E081F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Signal-specific action                                       </w:t>
      </w:r>
      <w:r w:rsidRPr="008E081F">
        <w:rPr>
          <w:b/>
          <w:sz w:val="32"/>
          <w:szCs w:val="32"/>
          <w:u w:val="single"/>
        </w:rPr>
        <w:t>TRUE</w:t>
      </w:r>
    </w:p>
    <w:p w:rsidR="008E081F" w:rsidRPr="00B92F3D" w:rsidRDefault="008E081F" w:rsidP="008E081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All of the above                                                </w:t>
      </w:r>
      <w:r w:rsidRPr="008E081F">
        <w:rPr>
          <w:b/>
          <w:sz w:val="32"/>
          <w:szCs w:val="32"/>
          <w:u w:val="single"/>
        </w:rPr>
        <w:t>TRUE</w:t>
      </w:r>
    </w:p>
    <w:p w:rsidR="00B92F3D" w:rsidRDefault="00B92F3D" w:rsidP="00B92F3D">
      <w:pPr>
        <w:pStyle w:val="ListParagraph"/>
        <w:ind w:left="1440"/>
        <w:rPr>
          <w:sz w:val="32"/>
          <w:szCs w:val="32"/>
        </w:rPr>
      </w:pPr>
    </w:p>
    <w:p w:rsidR="00B92F3D" w:rsidRDefault="00B92F3D" w:rsidP="00B92F3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These targets is/are of significance in the treatment of depression</w:t>
      </w:r>
    </w:p>
    <w:p w:rsidR="00B92F3D" w:rsidRDefault="00B92F3D" w:rsidP="00B92F3D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Selective serotonin reuptake inhibitors                 </w:t>
      </w:r>
      <w:r w:rsidRPr="00B92F3D">
        <w:rPr>
          <w:b/>
          <w:sz w:val="32"/>
          <w:szCs w:val="32"/>
          <w:u w:val="single"/>
        </w:rPr>
        <w:t>TRUE</w:t>
      </w:r>
    </w:p>
    <w:p w:rsidR="00B92F3D" w:rsidRDefault="00B92F3D" w:rsidP="00B92F3D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Serotonin-noradrenaline reuptake inhibitors       </w:t>
      </w:r>
      <w:r w:rsidRPr="00B92F3D">
        <w:rPr>
          <w:b/>
          <w:sz w:val="32"/>
          <w:szCs w:val="32"/>
          <w:u w:val="single"/>
        </w:rPr>
        <w:t>TRUE</w:t>
      </w:r>
    </w:p>
    <w:p w:rsidR="00B92F3D" w:rsidRPr="00B92F3D" w:rsidRDefault="00B92F3D" w:rsidP="00B92F3D">
      <w:pPr>
        <w:pStyle w:val="ListParagraph"/>
        <w:numPr>
          <w:ilvl w:val="1"/>
          <w:numId w:val="3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NMDA receptor antagonist                                      </w:t>
      </w:r>
      <w:r w:rsidRPr="00B92F3D">
        <w:rPr>
          <w:b/>
          <w:sz w:val="32"/>
          <w:szCs w:val="32"/>
          <w:u w:val="single"/>
        </w:rPr>
        <w:t xml:space="preserve"> FALSE</w:t>
      </w:r>
    </w:p>
    <w:p w:rsidR="00B92F3D" w:rsidRDefault="00B92F3D" w:rsidP="00B92F3D">
      <w:pPr>
        <w:pStyle w:val="ListParagraph"/>
        <w:numPr>
          <w:ilvl w:val="1"/>
          <w:numId w:val="3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Calcium channel blockers                                          </w:t>
      </w:r>
      <w:r w:rsidRPr="00B92F3D">
        <w:rPr>
          <w:b/>
          <w:sz w:val="32"/>
          <w:szCs w:val="32"/>
          <w:u w:val="single"/>
        </w:rPr>
        <w:t>FALSE</w:t>
      </w:r>
    </w:p>
    <w:p w:rsidR="00B92F3D" w:rsidRDefault="00B92F3D" w:rsidP="00B92F3D">
      <w:pPr>
        <w:pStyle w:val="ListParagraph"/>
        <w:ind w:left="2160"/>
        <w:rPr>
          <w:b/>
          <w:sz w:val="32"/>
          <w:szCs w:val="32"/>
          <w:u w:val="single"/>
        </w:rPr>
      </w:pPr>
    </w:p>
    <w:p w:rsidR="00B92F3D" w:rsidRDefault="00044699" w:rsidP="00B92F3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Match the following antidepressants with their respective groups</w:t>
      </w:r>
    </w:p>
    <w:p w:rsidR="00044699" w:rsidRDefault="00044699" w:rsidP="00044699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Tricyclic antidepressant </w:t>
      </w:r>
      <w:proofErr w:type="spellStart"/>
      <w:r>
        <w:rPr>
          <w:sz w:val="32"/>
          <w:szCs w:val="32"/>
        </w:rPr>
        <w:t>e.g</w:t>
      </w:r>
      <w:proofErr w:type="spellEnd"/>
      <w:r>
        <w:rPr>
          <w:sz w:val="32"/>
          <w:szCs w:val="32"/>
        </w:rPr>
        <w:t xml:space="preserve"> amitriptyline        </w:t>
      </w:r>
      <w:r w:rsidRPr="00044699">
        <w:rPr>
          <w:b/>
          <w:sz w:val="32"/>
          <w:szCs w:val="32"/>
          <w:u w:val="single"/>
        </w:rPr>
        <w:t>TRUE</w:t>
      </w:r>
    </w:p>
    <w:p w:rsidR="00044699" w:rsidRDefault="00044699" w:rsidP="00044699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Irreversible monoamine oxidase inhibitor </w:t>
      </w:r>
      <w:proofErr w:type="spellStart"/>
      <w:r>
        <w:rPr>
          <w:sz w:val="32"/>
          <w:szCs w:val="32"/>
        </w:rPr>
        <w:t>e.g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mianserin</w:t>
      </w:r>
      <w:proofErr w:type="spellEnd"/>
      <w:r>
        <w:rPr>
          <w:sz w:val="32"/>
          <w:szCs w:val="32"/>
        </w:rPr>
        <w:t xml:space="preserve">  </w:t>
      </w:r>
      <w:r w:rsidR="0068623B" w:rsidRPr="0068623B">
        <w:rPr>
          <w:b/>
          <w:sz w:val="32"/>
          <w:szCs w:val="32"/>
          <w:u w:val="single"/>
        </w:rPr>
        <w:t>FALSE</w:t>
      </w:r>
      <w:proofErr w:type="gramEnd"/>
    </w:p>
    <w:p w:rsidR="00044699" w:rsidRPr="0068623B" w:rsidRDefault="00044699" w:rsidP="00044699">
      <w:pPr>
        <w:pStyle w:val="ListParagraph"/>
        <w:numPr>
          <w:ilvl w:val="1"/>
          <w:numId w:val="3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Monoamine receptor antagonist </w:t>
      </w:r>
      <w:proofErr w:type="spellStart"/>
      <w:r>
        <w:rPr>
          <w:sz w:val="32"/>
          <w:szCs w:val="32"/>
        </w:rPr>
        <w:t>e.g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phenelzine</w:t>
      </w:r>
      <w:proofErr w:type="spellEnd"/>
      <w:r w:rsidR="0068623B">
        <w:rPr>
          <w:sz w:val="32"/>
          <w:szCs w:val="32"/>
        </w:rPr>
        <w:t xml:space="preserve"> </w:t>
      </w:r>
      <w:bookmarkStart w:id="0" w:name="_GoBack"/>
      <w:r w:rsidR="0068623B" w:rsidRPr="0068623B">
        <w:rPr>
          <w:b/>
          <w:sz w:val="32"/>
          <w:szCs w:val="32"/>
          <w:u w:val="single"/>
        </w:rPr>
        <w:t>TRUE</w:t>
      </w:r>
    </w:p>
    <w:bookmarkEnd w:id="0"/>
    <w:p w:rsidR="00044699" w:rsidRPr="00B92F3D" w:rsidRDefault="00044699" w:rsidP="00044699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Tricyclic antidepressant </w:t>
      </w:r>
      <w:proofErr w:type="spellStart"/>
      <w:r>
        <w:rPr>
          <w:sz w:val="32"/>
          <w:szCs w:val="32"/>
        </w:rPr>
        <w:t>e.g</w:t>
      </w:r>
      <w:proofErr w:type="spellEnd"/>
      <w:r>
        <w:rPr>
          <w:sz w:val="32"/>
          <w:szCs w:val="32"/>
        </w:rPr>
        <w:t xml:space="preserve"> imipramine      </w:t>
      </w:r>
      <w:r w:rsidRPr="00044699">
        <w:rPr>
          <w:b/>
          <w:sz w:val="32"/>
          <w:szCs w:val="32"/>
          <w:u w:val="single"/>
        </w:rPr>
        <w:t>TRUE</w:t>
      </w:r>
    </w:p>
    <w:p w:rsidR="00C00384" w:rsidRDefault="00044699" w:rsidP="0004469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 differences between brain and peripheral capillary bed includes: </w:t>
      </w:r>
    </w:p>
    <w:p w:rsidR="00044699" w:rsidRDefault="00044699" w:rsidP="00044699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Brain capillaries have tight junctions while peripheral capillaries have fenestrated junctions</w:t>
      </w:r>
      <w:r w:rsidR="0099565D">
        <w:rPr>
          <w:sz w:val="32"/>
          <w:szCs w:val="32"/>
        </w:rPr>
        <w:t xml:space="preserve">       </w:t>
      </w:r>
      <w:r w:rsidR="0099565D" w:rsidRPr="0099565D">
        <w:rPr>
          <w:b/>
          <w:sz w:val="32"/>
          <w:szCs w:val="32"/>
          <w:u w:val="single"/>
        </w:rPr>
        <w:t>TRUE</w:t>
      </w:r>
    </w:p>
    <w:p w:rsidR="0099565D" w:rsidRDefault="0099565D" w:rsidP="00044699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Brain capillaries have fenestrated junctions while peripheral capillaries have tight junctions   </w:t>
      </w:r>
      <w:r w:rsidRPr="0099565D">
        <w:rPr>
          <w:b/>
          <w:sz w:val="32"/>
          <w:szCs w:val="32"/>
          <w:u w:val="single"/>
        </w:rPr>
        <w:t>FALSE</w:t>
      </w:r>
    </w:p>
    <w:p w:rsidR="0099565D" w:rsidRDefault="0099565D" w:rsidP="00044699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Brain capillaries have fewer mitochondria than peripheral capillaries           </w:t>
      </w:r>
      <w:r w:rsidRPr="0099565D">
        <w:rPr>
          <w:b/>
          <w:sz w:val="32"/>
          <w:szCs w:val="32"/>
          <w:u w:val="single"/>
        </w:rPr>
        <w:t>FALSE</w:t>
      </w:r>
    </w:p>
    <w:p w:rsidR="0099565D" w:rsidRPr="00044699" w:rsidRDefault="0099565D" w:rsidP="00044699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Brain capillaries have more mitochondria than peripheral capillaries           </w:t>
      </w:r>
      <w:r w:rsidRPr="0099565D">
        <w:rPr>
          <w:b/>
          <w:sz w:val="32"/>
          <w:szCs w:val="32"/>
          <w:u w:val="single"/>
        </w:rPr>
        <w:t>TRUE</w:t>
      </w:r>
    </w:p>
    <w:sectPr w:rsidR="0099565D" w:rsidRPr="00044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72B"/>
    <w:multiLevelType w:val="hybridMultilevel"/>
    <w:tmpl w:val="453A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6952"/>
    <w:multiLevelType w:val="hybridMultilevel"/>
    <w:tmpl w:val="7480E0A0"/>
    <w:lvl w:ilvl="0" w:tplc="61067B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14D5B"/>
    <w:multiLevelType w:val="hybridMultilevel"/>
    <w:tmpl w:val="9CD876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824C5A"/>
    <w:multiLevelType w:val="hybridMultilevel"/>
    <w:tmpl w:val="99ACD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A7843"/>
    <w:multiLevelType w:val="hybridMultilevel"/>
    <w:tmpl w:val="C408E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84"/>
    <w:rsid w:val="00044699"/>
    <w:rsid w:val="000D16F2"/>
    <w:rsid w:val="001F6CA8"/>
    <w:rsid w:val="002E6DFF"/>
    <w:rsid w:val="004B44B8"/>
    <w:rsid w:val="004F397F"/>
    <w:rsid w:val="0068623B"/>
    <w:rsid w:val="006A5F39"/>
    <w:rsid w:val="006B0271"/>
    <w:rsid w:val="008E081F"/>
    <w:rsid w:val="00900ACE"/>
    <w:rsid w:val="0099565D"/>
    <w:rsid w:val="00A7031D"/>
    <w:rsid w:val="00AF15BD"/>
    <w:rsid w:val="00B61774"/>
    <w:rsid w:val="00B92F3D"/>
    <w:rsid w:val="00C00384"/>
    <w:rsid w:val="00DD26C1"/>
    <w:rsid w:val="00E20764"/>
    <w:rsid w:val="00E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8F72"/>
  <w15:chartTrackingRefBased/>
  <w15:docId w15:val="{9C17DA54-146D-4485-AC0B-BCB7E643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</dc:creator>
  <cp:keywords/>
  <dc:description/>
  <cp:lastModifiedBy>precious</cp:lastModifiedBy>
  <cp:revision>35</cp:revision>
  <dcterms:created xsi:type="dcterms:W3CDTF">2020-04-09T11:41:00Z</dcterms:created>
  <dcterms:modified xsi:type="dcterms:W3CDTF">2020-04-13T17:30:00Z</dcterms:modified>
</cp:coreProperties>
</file>