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1B" w:rsidRPr="001B701B" w:rsidRDefault="001B701B" w:rsidP="00A02B27">
      <w:pPr>
        <w:spacing w:line="360" w:lineRule="auto"/>
        <w:rPr>
          <w:rFonts w:asciiTheme="majorHAnsi" w:hAnsiTheme="majorHAnsi" w:cstheme="majorHAnsi"/>
          <w:sz w:val="32"/>
          <w:szCs w:val="32"/>
        </w:rPr>
      </w:pPr>
      <w:r w:rsidRPr="001B701B">
        <w:rPr>
          <w:rFonts w:asciiTheme="majorHAnsi" w:hAnsiTheme="majorHAnsi" w:cstheme="majorHAnsi"/>
          <w:sz w:val="32"/>
          <w:szCs w:val="32"/>
        </w:rPr>
        <w:t>Name: Shutti Aishat Olansile</w:t>
      </w:r>
    </w:p>
    <w:p w:rsidR="001B701B" w:rsidRPr="001B701B" w:rsidRDefault="001B701B" w:rsidP="00A02B27">
      <w:pPr>
        <w:spacing w:line="360" w:lineRule="auto"/>
        <w:rPr>
          <w:rFonts w:asciiTheme="majorHAnsi" w:hAnsiTheme="majorHAnsi" w:cstheme="majorHAnsi"/>
          <w:sz w:val="32"/>
          <w:szCs w:val="32"/>
        </w:rPr>
      </w:pPr>
      <w:r w:rsidRPr="001B701B">
        <w:rPr>
          <w:rFonts w:asciiTheme="majorHAnsi" w:hAnsiTheme="majorHAnsi" w:cstheme="majorHAnsi"/>
          <w:sz w:val="32"/>
          <w:szCs w:val="32"/>
        </w:rPr>
        <w:t>Matric Number: 18/MHS02/178</w:t>
      </w:r>
    </w:p>
    <w:p w:rsidR="001B701B" w:rsidRDefault="001B701B" w:rsidP="00A02B27">
      <w:pPr>
        <w:spacing w:line="360" w:lineRule="auto"/>
        <w:rPr>
          <w:rFonts w:asciiTheme="majorHAnsi" w:hAnsiTheme="majorHAnsi" w:cstheme="majorHAnsi"/>
          <w:sz w:val="32"/>
          <w:szCs w:val="32"/>
        </w:rPr>
      </w:pPr>
      <w:r w:rsidRPr="001B701B">
        <w:rPr>
          <w:rFonts w:asciiTheme="majorHAnsi" w:hAnsiTheme="majorHAnsi" w:cstheme="majorHAnsi"/>
          <w:sz w:val="32"/>
          <w:szCs w:val="32"/>
        </w:rPr>
        <w:t>Department: nursing</w:t>
      </w:r>
    </w:p>
    <w:p w:rsidR="005E3EAB" w:rsidRPr="001B701B" w:rsidRDefault="005E3EAB" w:rsidP="00A02B27">
      <w:pPr>
        <w:spacing w:line="360" w:lineRule="auto"/>
        <w:rPr>
          <w:rFonts w:asciiTheme="majorHAnsi" w:hAnsiTheme="majorHAnsi" w:cstheme="majorHAnsi"/>
          <w:sz w:val="32"/>
          <w:szCs w:val="32"/>
        </w:rPr>
      </w:pPr>
      <w:r>
        <w:rPr>
          <w:rFonts w:asciiTheme="majorHAnsi" w:hAnsiTheme="majorHAnsi" w:cstheme="majorHAnsi"/>
          <w:sz w:val="32"/>
          <w:szCs w:val="32"/>
        </w:rPr>
        <w:t>Course: ANA 210</w:t>
      </w:r>
    </w:p>
    <w:p w:rsidR="001B701B" w:rsidRDefault="001B701B" w:rsidP="00A02B27">
      <w:pPr>
        <w:spacing w:line="360" w:lineRule="auto"/>
        <w:rPr>
          <w:rFonts w:ascii="Calibri" w:hAnsi="Calibri" w:cs="Calibri"/>
          <w:sz w:val="24"/>
          <w:szCs w:val="24"/>
        </w:rPr>
      </w:pPr>
    </w:p>
    <w:p w:rsidR="00AD2A6B" w:rsidRPr="00785451" w:rsidRDefault="001B701B" w:rsidP="00A02B27">
      <w:pPr>
        <w:spacing w:line="360" w:lineRule="auto"/>
        <w:rPr>
          <w:rFonts w:cstheme="minorHAnsi"/>
          <w:sz w:val="24"/>
          <w:szCs w:val="24"/>
        </w:rPr>
      </w:pPr>
      <w:r w:rsidRPr="00785451">
        <w:rPr>
          <w:rFonts w:cstheme="minorHAnsi"/>
          <w:sz w:val="24"/>
          <w:szCs w:val="24"/>
        </w:rPr>
        <w:t>1. Lymphatic</w:t>
      </w:r>
      <w:r w:rsidR="000322FE" w:rsidRPr="00785451">
        <w:rPr>
          <w:rFonts w:cstheme="minorHAnsi"/>
          <w:sz w:val="24"/>
          <w:szCs w:val="24"/>
        </w:rPr>
        <w:t xml:space="preserve"> vasculature plays an important role in immune modulation. One of it roles is to coordinate antigen transport and immune cell trafficking from </w:t>
      </w:r>
      <w:r w:rsidR="00860129" w:rsidRPr="00785451">
        <w:rPr>
          <w:rFonts w:cstheme="minorHAnsi"/>
          <w:sz w:val="24"/>
          <w:szCs w:val="24"/>
        </w:rPr>
        <w:t>peripheral</w:t>
      </w:r>
      <w:r w:rsidR="000322FE" w:rsidRPr="00785451">
        <w:rPr>
          <w:rFonts w:cstheme="minorHAnsi"/>
          <w:sz w:val="24"/>
          <w:szCs w:val="24"/>
        </w:rPr>
        <w:t xml:space="preserve"> tissues to secondary lymphoid </w:t>
      </w:r>
      <w:r w:rsidR="00860129" w:rsidRPr="00785451">
        <w:rPr>
          <w:rFonts w:cstheme="minorHAnsi"/>
          <w:sz w:val="24"/>
          <w:szCs w:val="24"/>
        </w:rPr>
        <w:t>organs</w:t>
      </w:r>
      <w:r w:rsidR="00B1050B" w:rsidRPr="00785451">
        <w:rPr>
          <w:rFonts w:cstheme="minorHAnsi"/>
          <w:sz w:val="24"/>
          <w:szCs w:val="24"/>
        </w:rPr>
        <w:t xml:space="preserve"> </w:t>
      </w:r>
      <w:r w:rsidR="00F64A0F" w:rsidRPr="00785451">
        <w:rPr>
          <w:rFonts w:cstheme="minorHAnsi"/>
          <w:sz w:val="24"/>
          <w:szCs w:val="24"/>
        </w:rPr>
        <w:t>Vasculature also plays an important role in our immune function by trafficking both immune cells and soluble antigens and provides an important bridge between the innate and adaptive immune systems.</w:t>
      </w:r>
      <w:r w:rsidR="00B1050B" w:rsidRPr="00785451">
        <w:rPr>
          <w:rFonts w:cstheme="minorHAnsi"/>
          <w:sz w:val="24"/>
          <w:szCs w:val="24"/>
        </w:rPr>
        <w:t xml:space="preserve"> Trafficking is regulated </w:t>
      </w:r>
      <w:r w:rsidR="00985ABF" w:rsidRPr="00785451">
        <w:rPr>
          <w:rFonts w:cstheme="minorHAnsi"/>
          <w:sz w:val="24"/>
          <w:szCs w:val="24"/>
        </w:rPr>
        <w:t>by a complex interaction between the LECs and immune cells.</w:t>
      </w:r>
      <w:r w:rsidR="00474D3C" w:rsidRPr="00785451">
        <w:rPr>
          <w:rFonts w:cstheme="minorHAnsi"/>
          <w:sz w:val="24"/>
          <w:szCs w:val="24"/>
        </w:rPr>
        <w:t xml:space="preserve"> Large vessels are not </w:t>
      </w:r>
      <w:r w:rsidR="00B05B94" w:rsidRPr="00785451">
        <w:rPr>
          <w:rFonts w:cstheme="minorHAnsi"/>
          <w:sz w:val="24"/>
          <w:szCs w:val="24"/>
        </w:rPr>
        <w:t>directly involved in leukocytes trafficking into tissues, but may themselves be a target of inflammation, for example when arteries becomes involved by cell-mediated immune responses as occurs in atherosclerosis.</w:t>
      </w:r>
      <w:r w:rsidR="00A7190C" w:rsidRPr="00785451">
        <w:rPr>
          <w:rFonts w:cstheme="minorHAnsi"/>
          <w:sz w:val="24"/>
          <w:szCs w:val="24"/>
        </w:rPr>
        <w:t xml:space="preserve"> Vasculature is important in relation to the outbreak of COVID 19 in the human body because</w:t>
      </w:r>
      <w:r w:rsidR="00E26CF3" w:rsidRPr="00785451">
        <w:rPr>
          <w:rFonts w:cstheme="minorHAnsi"/>
          <w:sz w:val="24"/>
          <w:szCs w:val="24"/>
        </w:rPr>
        <w:t xml:space="preserve"> it plays an important role in the immune system, which </w:t>
      </w:r>
      <w:r w:rsidR="00A7190C" w:rsidRPr="00785451">
        <w:rPr>
          <w:rFonts w:cstheme="minorHAnsi"/>
          <w:sz w:val="24"/>
          <w:szCs w:val="24"/>
        </w:rPr>
        <w:t xml:space="preserve">is the </w:t>
      </w:r>
      <w:r w:rsidRPr="00785451">
        <w:rPr>
          <w:rFonts w:cstheme="minorHAnsi"/>
          <w:sz w:val="24"/>
          <w:szCs w:val="24"/>
        </w:rPr>
        <w:t>body’s</w:t>
      </w:r>
      <w:r w:rsidR="00A7190C" w:rsidRPr="00785451">
        <w:rPr>
          <w:rFonts w:cstheme="minorHAnsi"/>
          <w:sz w:val="24"/>
          <w:szCs w:val="24"/>
        </w:rPr>
        <w:t xml:space="preserve"> multi-level</w:t>
      </w:r>
      <w:r w:rsidR="00125A87" w:rsidRPr="00785451">
        <w:rPr>
          <w:rFonts w:cstheme="minorHAnsi"/>
          <w:sz w:val="24"/>
          <w:szCs w:val="24"/>
        </w:rPr>
        <w:t xml:space="preserve"> defense network against harmful </w:t>
      </w:r>
      <w:r w:rsidRPr="00785451">
        <w:rPr>
          <w:rFonts w:cstheme="minorHAnsi"/>
          <w:sz w:val="24"/>
          <w:szCs w:val="24"/>
        </w:rPr>
        <w:t>bacteria, viruses</w:t>
      </w:r>
      <w:r w:rsidR="00125A87" w:rsidRPr="00785451">
        <w:rPr>
          <w:rFonts w:cstheme="minorHAnsi"/>
          <w:sz w:val="24"/>
          <w:szCs w:val="24"/>
        </w:rPr>
        <w:t xml:space="preserve"> and other organisms. </w:t>
      </w:r>
      <w:r w:rsidR="00D634FB" w:rsidRPr="00785451">
        <w:rPr>
          <w:rFonts w:cstheme="minorHAnsi"/>
          <w:sz w:val="24"/>
          <w:szCs w:val="24"/>
        </w:rPr>
        <w:t xml:space="preserve">The immune system which is the </w:t>
      </w:r>
      <w:r w:rsidRPr="00785451">
        <w:rPr>
          <w:rFonts w:cstheme="minorHAnsi"/>
          <w:sz w:val="24"/>
          <w:szCs w:val="24"/>
        </w:rPr>
        <w:t>body’s</w:t>
      </w:r>
      <w:r w:rsidR="00D634FB" w:rsidRPr="00785451">
        <w:rPr>
          <w:rFonts w:cstheme="minorHAnsi"/>
          <w:sz w:val="24"/>
          <w:szCs w:val="24"/>
        </w:rPr>
        <w:t xml:space="preserve"> defense force against </w:t>
      </w:r>
      <w:r w:rsidRPr="00785451">
        <w:rPr>
          <w:rFonts w:cstheme="minorHAnsi"/>
          <w:sz w:val="24"/>
          <w:szCs w:val="24"/>
        </w:rPr>
        <w:t>bacteria, viruses</w:t>
      </w:r>
      <w:r w:rsidR="00D634FB" w:rsidRPr="00785451">
        <w:rPr>
          <w:rFonts w:cstheme="minorHAnsi"/>
          <w:sz w:val="24"/>
          <w:szCs w:val="24"/>
        </w:rPr>
        <w:t xml:space="preserve"> and other organisms that we </w:t>
      </w:r>
      <w:r w:rsidRPr="00785451">
        <w:rPr>
          <w:rFonts w:cstheme="minorHAnsi"/>
          <w:sz w:val="24"/>
          <w:szCs w:val="24"/>
        </w:rPr>
        <w:t>touch, ingest</w:t>
      </w:r>
      <w:r w:rsidR="00D634FB" w:rsidRPr="00785451">
        <w:rPr>
          <w:rFonts w:cstheme="minorHAnsi"/>
          <w:sz w:val="24"/>
          <w:szCs w:val="24"/>
        </w:rPr>
        <w:t xml:space="preserve"> and inhale everyday helps protect us from the COVID 19 virus.</w:t>
      </w:r>
    </w:p>
    <w:p w:rsidR="00BC2A66" w:rsidRPr="00785451" w:rsidRDefault="00A7190C" w:rsidP="00A02B27">
      <w:pPr>
        <w:spacing w:line="360" w:lineRule="auto"/>
        <w:rPr>
          <w:rFonts w:cstheme="minorHAnsi"/>
          <w:sz w:val="24"/>
          <w:szCs w:val="24"/>
        </w:rPr>
      </w:pPr>
      <w:r w:rsidRPr="00785451">
        <w:rPr>
          <w:rFonts w:cstheme="minorHAnsi"/>
          <w:sz w:val="24"/>
          <w:szCs w:val="24"/>
        </w:rPr>
        <w:t>2.</w:t>
      </w:r>
      <w:r w:rsidR="00033D1E" w:rsidRPr="00785451">
        <w:rPr>
          <w:rFonts w:cstheme="minorHAnsi"/>
          <w:sz w:val="24"/>
          <w:szCs w:val="24"/>
          <w:shd w:val="clear" w:color="auto" w:fill="FFFFFF"/>
        </w:rPr>
        <w:t>The</w:t>
      </w:r>
      <w:r w:rsidR="00033D1E" w:rsidRPr="00785451">
        <w:rPr>
          <w:rStyle w:val="apple-converted-space"/>
          <w:rFonts w:cstheme="minorHAnsi"/>
          <w:sz w:val="24"/>
          <w:szCs w:val="24"/>
          <w:shd w:val="clear" w:color="auto" w:fill="FFFFFF"/>
        </w:rPr>
        <w:t> </w:t>
      </w:r>
      <w:r w:rsidR="00A75765" w:rsidRPr="00785451">
        <w:rPr>
          <w:rFonts w:cstheme="minorHAnsi"/>
          <w:bCs/>
          <w:sz w:val="24"/>
          <w:szCs w:val="24"/>
          <w:shd w:val="clear" w:color="auto" w:fill="FFFFFF"/>
        </w:rPr>
        <w:t>subsa</w:t>
      </w:r>
      <w:r w:rsidR="00033D1E" w:rsidRPr="00785451">
        <w:rPr>
          <w:rFonts w:cstheme="minorHAnsi"/>
          <w:bCs/>
          <w:sz w:val="24"/>
          <w:szCs w:val="24"/>
          <w:shd w:val="clear" w:color="auto" w:fill="FFFFFF"/>
        </w:rPr>
        <w:t>r</w:t>
      </w:r>
      <w:r w:rsidR="00A75765" w:rsidRPr="00785451">
        <w:rPr>
          <w:rFonts w:cstheme="minorHAnsi"/>
          <w:bCs/>
          <w:sz w:val="24"/>
          <w:szCs w:val="24"/>
          <w:shd w:val="clear" w:color="auto" w:fill="FFFFFF"/>
        </w:rPr>
        <w:t>torial</w:t>
      </w:r>
      <w:r w:rsidR="00033D1E" w:rsidRPr="00785451">
        <w:rPr>
          <w:rFonts w:cstheme="minorHAnsi"/>
          <w:bCs/>
          <w:sz w:val="24"/>
          <w:szCs w:val="24"/>
          <w:shd w:val="clear" w:color="auto" w:fill="FFFFFF"/>
        </w:rPr>
        <w:t xml:space="preserve"> canal</w:t>
      </w:r>
      <w:r w:rsidR="00033D1E" w:rsidRPr="00785451">
        <w:rPr>
          <w:rStyle w:val="apple-converted-space"/>
          <w:rFonts w:cstheme="minorHAnsi"/>
          <w:sz w:val="24"/>
          <w:szCs w:val="24"/>
          <w:shd w:val="clear" w:color="auto" w:fill="FFFFFF"/>
        </w:rPr>
        <w:t> </w:t>
      </w:r>
      <w:r w:rsidR="00033D1E" w:rsidRPr="00785451">
        <w:rPr>
          <w:rFonts w:cstheme="minorHAnsi"/>
          <w:sz w:val="24"/>
          <w:szCs w:val="24"/>
          <w:shd w:val="clear" w:color="auto" w:fill="FFFFFF"/>
        </w:rPr>
        <w:t>(</w:t>
      </w:r>
      <w:r w:rsidR="00A75765" w:rsidRPr="00785451">
        <w:rPr>
          <w:rFonts w:cstheme="minorHAnsi"/>
          <w:bCs/>
          <w:sz w:val="24"/>
          <w:szCs w:val="24"/>
          <w:shd w:val="clear" w:color="auto" w:fill="FFFFFF"/>
        </w:rPr>
        <w:t>adductor</w:t>
      </w:r>
      <w:r w:rsidR="00033D1E" w:rsidRPr="00785451">
        <w:rPr>
          <w:rFonts w:cstheme="minorHAnsi"/>
          <w:bCs/>
          <w:sz w:val="24"/>
          <w:szCs w:val="24"/>
          <w:shd w:val="clear" w:color="auto" w:fill="FFFFFF"/>
        </w:rPr>
        <w:t xml:space="preserve"> or Hunter’s canal</w:t>
      </w:r>
      <w:r w:rsidR="00033D1E" w:rsidRPr="00785451">
        <w:rPr>
          <w:rFonts w:cstheme="minorHAnsi"/>
          <w:sz w:val="24"/>
          <w:szCs w:val="24"/>
          <w:shd w:val="clear" w:color="auto" w:fill="FFFFFF"/>
        </w:rPr>
        <w:t>) is an</w:t>
      </w:r>
      <w:r w:rsidR="00033D1E" w:rsidRPr="00785451">
        <w:rPr>
          <w:rStyle w:val="apple-converted-space"/>
          <w:rFonts w:cstheme="minorHAnsi"/>
          <w:sz w:val="24"/>
          <w:szCs w:val="24"/>
          <w:shd w:val="clear" w:color="auto" w:fill="FFFFFF"/>
        </w:rPr>
        <w:t> </w:t>
      </w:r>
      <w:hyperlink r:id="rId6" w:tooltip="Aponeurotic" w:history="1">
        <w:r w:rsidR="00033D1E" w:rsidRPr="00785451">
          <w:rPr>
            <w:rStyle w:val="Hyperlink"/>
            <w:rFonts w:cstheme="minorHAnsi"/>
            <w:color w:val="auto"/>
            <w:sz w:val="24"/>
            <w:szCs w:val="24"/>
            <w:u w:val="none"/>
            <w:shd w:val="clear" w:color="auto" w:fill="FFFFFF"/>
          </w:rPr>
          <w:t>aponeurotic</w:t>
        </w:r>
      </w:hyperlink>
      <w:r w:rsidR="00033D1E" w:rsidRPr="00785451">
        <w:rPr>
          <w:rStyle w:val="apple-converted-space"/>
          <w:rFonts w:cstheme="minorHAnsi"/>
          <w:sz w:val="24"/>
          <w:szCs w:val="24"/>
          <w:shd w:val="clear" w:color="auto" w:fill="FFFFFF"/>
        </w:rPr>
        <w:t> </w:t>
      </w:r>
      <w:r w:rsidR="00033D1E" w:rsidRPr="00785451">
        <w:rPr>
          <w:rFonts w:cstheme="minorHAnsi"/>
          <w:sz w:val="24"/>
          <w:szCs w:val="24"/>
          <w:shd w:val="clear" w:color="auto" w:fill="FFFFFF"/>
        </w:rPr>
        <w:t>tunnel in the middle third of the</w:t>
      </w:r>
      <w:r w:rsidR="00033D1E" w:rsidRPr="00785451">
        <w:rPr>
          <w:rStyle w:val="apple-converted-space"/>
          <w:rFonts w:cstheme="minorHAnsi"/>
          <w:sz w:val="24"/>
          <w:szCs w:val="24"/>
          <w:shd w:val="clear" w:color="auto" w:fill="FFFFFF"/>
        </w:rPr>
        <w:t> </w:t>
      </w:r>
      <w:hyperlink r:id="rId7" w:tooltip="Thigh" w:history="1">
        <w:r w:rsidR="00033D1E" w:rsidRPr="00785451">
          <w:rPr>
            <w:rStyle w:val="Hyperlink"/>
            <w:rFonts w:cstheme="minorHAnsi"/>
            <w:color w:val="auto"/>
            <w:sz w:val="24"/>
            <w:szCs w:val="24"/>
            <w:u w:val="none"/>
            <w:shd w:val="clear" w:color="auto" w:fill="FFFFFF"/>
          </w:rPr>
          <w:t>thigh</w:t>
        </w:r>
      </w:hyperlink>
      <w:r w:rsidR="00033D1E" w:rsidRPr="00785451">
        <w:rPr>
          <w:rFonts w:cstheme="minorHAnsi"/>
          <w:sz w:val="24"/>
          <w:szCs w:val="24"/>
          <w:shd w:val="clear" w:color="auto" w:fill="FFFFFF"/>
        </w:rPr>
        <w:t>, extending from the apex of the</w:t>
      </w:r>
      <w:r w:rsidR="00033D1E" w:rsidRPr="00785451">
        <w:rPr>
          <w:rStyle w:val="apple-converted-space"/>
          <w:rFonts w:cstheme="minorHAnsi"/>
          <w:sz w:val="24"/>
          <w:szCs w:val="24"/>
          <w:shd w:val="clear" w:color="auto" w:fill="FFFFFF"/>
        </w:rPr>
        <w:t> </w:t>
      </w:r>
      <w:hyperlink r:id="rId8" w:tooltip="Femoral triangle" w:history="1">
        <w:r w:rsidR="00033D1E" w:rsidRPr="00785451">
          <w:rPr>
            <w:rStyle w:val="Hyperlink"/>
            <w:rFonts w:cstheme="minorHAnsi"/>
            <w:color w:val="auto"/>
            <w:sz w:val="24"/>
            <w:szCs w:val="24"/>
            <w:u w:val="none"/>
            <w:shd w:val="clear" w:color="auto" w:fill="FFFFFF"/>
          </w:rPr>
          <w:t>femoral triangle</w:t>
        </w:r>
      </w:hyperlink>
      <w:r w:rsidR="00033D1E" w:rsidRPr="00785451">
        <w:rPr>
          <w:rStyle w:val="apple-converted-space"/>
          <w:rFonts w:cstheme="minorHAnsi"/>
          <w:sz w:val="24"/>
          <w:szCs w:val="24"/>
          <w:shd w:val="clear" w:color="auto" w:fill="FFFFFF"/>
        </w:rPr>
        <w:t> </w:t>
      </w:r>
      <w:r w:rsidR="00033D1E" w:rsidRPr="00785451">
        <w:rPr>
          <w:rFonts w:cstheme="minorHAnsi"/>
          <w:sz w:val="24"/>
          <w:szCs w:val="24"/>
          <w:shd w:val="clear" w:color="auto" w:fill="FFFFFF"/>
        </w:rPr>
        <w:t>to the opening in the</w:t>
      </w:r>
      <w:r w:rsidR="00033D1E" w:rsidRPr="00785451">
        <w:rPr>
          <w:rStyle w:val="apple-converted-space"/>
          <w:rFonts w:cstheme="minorHAnsi"/>
          <w:sz w:val="24"/>
          <w:szCs w:val="24"/>
          <w:shd w:val="clear" w:color="auto" w:fill="FFFFFF"/>
        </w:rPr>
        <w:t> </w:t>
      </w:r>
      <w:hyperlink r:id="rId9" w:tooltip="Adductor magnus" w:history="1">
        <w:r w:rsidR="00033D1E" w:rsidRPr="00785451">
          <w:rPr>
            <w:rStyle w:val="Hyperlink"/>
            <w:rFonts w:cstheme="minorHAnsi"/>
            <w:color w:val="auto"/>
            <w:sz w:val="24"/>
            <w:szCs w:val="24"/>
            <w:u w:val="none"/>
            <w:shd w:val="clear" w:color="auto" w:fill="FFFFFF"/>
          </w:rPr>
          <w:t xml:space="preserve">adductor </w:t>
        </w:r>
        <w:r w:rsidR="00F80C83" w:rsidRPr="00785451">
          <w:rPr>
            <w:rStyle w:val="Hyperlink"/>
            <w:rFonts w:cstheme="minorHAnsi"/>
            <w:color w:val="auto"/>
            <w:sz w:val="24"/>
            <w:szCs w:val="24"/>
            <w:u w:val="none"/>
            <w:shd w:val="clear" w:color="auto" w:fill="FFFFFF"/>
          </w:rPr>
          <w:t>Magnus</w:t>
        </w:r>
      </w:hyperlink>
      <w:r w:rsidR="00033D1E" w:rsidRPr="00785451">
        <w:rPr>
          <w:rFonts w:cstheme="minorHAnsi"/>
          <w:sz w:val="24"/>
          <w:szCs w:val="24"/>
          <w:shd w:val="clear" w:color="auto" w:fill="FFFFFF"/>
        </w:rPr>
        <w:t>, the</w:t>
      </w:r>
      <w:r w:rsidR="00033D1E" w:rsidRPr="00785451">
        <w:rPr>
          <w:rStyle w:val="apple-converted-space"/>
          <w:rFonts w:cstheme="minorHAnsi"/>
          <w:sz w:val="24"/>
          <w:szCs w:val="24"/>
          <w:shd w:val="clear" w:color="auto" w:fill="FFFFFF"/>
        </w:rPr>
        <w:t> </w:t>
      </w:r>
      <w:hyperlink r:id="rId10" w:tooltip="Adductor hiatus" w:history="1">
        <w:r w:rsidR="00033D1E" w:rsidRPr="00785451">
          <w:rPr>
            <w:rStyle w:val="Hyperlink"/>
            <w:rFonts w:cstheme="minorHAnsi"/>
            <w:color w:val="auto"/>
            <w:sz w:val="24"/>
            <w:szCs w:val="24"/>
            <w:u w:val="none"/>
            <w:shd w:val="clear" w:color="auto" w:fill="FFFFFF"/>
          </w:rPr>
          <w:t>adductor hiatus</w:t>
        </w:r>
      </w:hyperlink>
      <w:r w:rsidR="00033D1E" w:rsidRPr="00785451">
        <w:rPr>
          <w:rFonts w:cstheme="minorHAnsi"/>
          <w:color w:val="222222"/>
          <w:sz w:val="24"/>
          <w:szCs w:val="24"/>
          <w:shd w:val="clear" w:color="auto" w:fill="FFFFFF"/>
        </w:rPr>
        <w:t>.</w:t>
      </w:r>
      <w:r w:rsidR="00A75765" w:rsidRPr="00785451">
        <w:rPr>
          <w:rFonts w:cstheme="minorHAnsi"/>
          <w:color w:val="222222"/>
          <w:sz w:val="24"/>
          <w:szCs w:val="24"/>
          <w:shd w:val="clear" w:color="auto" w:fill="FFFFFF"/>
        </w:rPr>
        <w:t xml:space="preserve"> It has the following boundaries:</w:t>
      </w:r>
    </w:p>
    <w:p w:rsidR="00A75765" w:rsidRPr="00785451" w:rsidRDefault="00A75765" w:rsidP="00A02B27">
      <w:pPr>
        <w:numPr>
          <w:ilvl w:val="0"/>
          <w:numId w:val="1"/>
        </w:numPr>
        <w:shd w:val="clear" w:color="auto" w:fill="FFFFFF"/>
        <w:spacing w:before="100" w:beforeAutospacing="1" w:after="24" w:line="360" w:lineRule="auto"/>
        <w:ind w:left="384"/>
        <w:rPr>
          <w:rFonts w:eastAsia="Times New Roman" w:cstheme="minorHAnsi"/>
          <w:sz w:val="24"/>
          <w:szCs w:val="24"/>
        </w:rPr>
      </w:pPr>
      <w:r w:rsidRPr="00785451">
        <w:rPr>
          <w:rFonts w:eastAsia="Times New Roman" w:cstheme="minorHAnsi"/>
          <w:sz w:val="24"/>
          <w:szCs w:val="24"/>
        </w:rPr>
        <w:t>Anteromedial wall - </w:t>
      </w:r>
      <w:hyperlink r:id="rId11" w:tooltip="Sartorius muscle" w:history="1">
        <w:r w:rsidRPr="00785451">
          <w:rPr>
            <w:rFonts w:eastAsia="Times New Roman" w:cstheme="minorHAnsi"/>
            <w:sz w:val="24"/>
            <w:szCs w:val="24"/>
          </w:rPr>
          <w:t>sartorius</w:t>
        </w:r>
      </w:hyperlink>
      <w:r w:rsidRPr="00785451">
        <w:rPr>
          <w:rFonts w:eastAsia="Times New Roman" w:cstheme="minorHAnsi"/>
          <w:sz w:val="24"/>
          <w:szCs w:val="24"/>
        </w:rPr>
        <w:t>.</w:t>
      </w:r>
    </w:p>
    <w:p w:rsidR="00A75765" w:rsidRPr="00785451" w:rsidRDefault="00A75765" w:rsidP="00A02B27">
      <w:pPr>
        <w:numPr>
          <w:ilvl w:val="0"/>
          <w:numId w:val="1"/>
        </w:numPr>
        <w:shd w:val="clear" w:color="auto" w:fill="FFFFFF"/>
        <w:spacing w:before="100" w:beforeAutospacing="1" w:after="24" w:line="360" w:lineRule="auto"/>
        <w:ind w:left="384"/>
        <w:rPr>
          <w:rFonts w:eastAsia="Times New Roman" w:cstheme="minorHAnsi"/>
          <w:sz w:val="24"/>
          <w:szCs w:val="24"/>
        </w:rPr>
      </w:pPr>
      <w:r w:rsidRPr="00785451">
        <w:rPr>
          <w:rFonts w:eastAsia="Times New Roman" w:cstheme="minorHAnsi"/>
          <w:sz w:val="24"/>
          <w:szCs w:val="24"/>
        </w:rPr>
        <w:t>Posterior wall - </w:t>
      </w:r>
      <w:hyperlink r:id="rId12" w:tooltip="Adductor longus" w:history="1">
        <w:r w:rsidRPr="00785451">
          <w:rPr>
            <w:rFonts w:eastAsia="Times New Roman" w:cstheme="minorHAnsi"/>
            <w:sz w:val="24"/>
            <w:szCs w:val="24"/>
          </w:rPr>
          <w:t>adductor longus</w:t>
        </w:r>
      </w:hyperlink>
      <w:r w:rsidRPr="00785451">
        <w:rPr>
          <w:rFonts w:eastAsia="Times New Roman" w:cstheme="minorHAnsi"/>
          <w:sz w:val="24"/>
          <w:szCs w:val="24"/>
        </w:rPr>
        <w:t> and </w:t>
      </w:r>
      <w:hyperlink r:id="rId13" w:tooltip="Adductor magnus" w:history="1">
        <w:r w:rsidRPr="00785451">
          <w:rPr>
            <w:rFonts w:eastAsia="Times New Roman" w:cstheme="minorHAnsi"/>
            <w:sz w:val="24"/>
            <w:szCs w:val="24"/>
          </w:rPr>
          <w:t>adductor magnus</w:t>
        </w:r>
      </w:hyperlink>
      <w:r w:rsidRPr="00785451">
        <w:rPr>
          <w:rFonts w:eastAsia="Times New Roman" w:cstheme="minorHAnsi"/>
          <w:sz w:val="24"/>
          <w:szCs w:val="24"/>
        </w:rPr>
        <w:t>.</w:t>
      </w:r>
    </w:p>
    <w:p w:rsidR="00A7699A" w:rsidRPr="00785451" w:rsidRDefault="00A75765" w:rsidP="00A02B27">
      <w:pPr>
        <w:numPr>
          <w:ilvl w:val="0"/>
          <w:numId w:val="1"/>
        </w:numPr>
        <w:shd w:val="clear" w:color="auto" w:fill="FFFFFF"/>
        <w:spacing w:before="100" w:beforeAutospacing="1" w:after="24" w:line="360" w:lineRule="auto"/>
        <w:ind w:left="384"/>
        <w:rPr>
          <w:rFonts w:eastAsia="Times New Roman" w:cstheme="minorHAnsi"/>
          <w:sz w:val="24"/>
          <w:szCs w:val="24"/>
        </w:rPr>
      </w:pPr>
      <w:r w:rsidRPr="00785451">
        <w:rPr>
          <w:rFonts w:eastAsia="Times New Roman" w:cstheme="minorHAnsi"/>
          <w:sz w:val="24"/>
          <w:szCs w:val="24"/>
        </w:rPr>
        <w:t>Laterally - </w:t>
      </w:r>
      <w:hyperlink r:id="rId14" w:tooltip="Vastus medialis" w:history="1">
        <w:r w:rsidRPr="00785451">
          <w:rPr>
            <w:rFonts w:eastAsia="Times New Roman" w:cstheme="minorHAnsi"/>
            <w:sz w:val="24"/>
            <w:szCs w:val="24"/>
          </w:rPr>
          <w:t>vastus medialis</w:t>
        </w:r>
      </w:hyperlink>
      <w:r w:rsidRPr="00785451">
        <w:rPr>
          <w:rFonts w:eastAsia="Times New Roman" w:cstheme="minorHAnsi"/>
          <w:sz w:val="24"/>
          <w:szCs w:val="24"/>
        </w:rPr>
        <w:t>.</w:t>
      </w:r>
    </w:p>
    <w:p w:rsidR="00A7699A" w:rsidRPr="00785451" w:rsidRDefault="00A7699A" w:rsidP="00A02B27">
      <w:pPr>
        <w:shd w:val="clear" w:color="auto" w:fill="FFFFFF"/>
        <w:spacing w:before="120" w:after="120" w:line="360" w:lineRule="auto"/>
        <w:rPr>
          <w:rFonts w:eastAsia="Times New Roman" w:cstheme="minorHAnsi"/>
          <w:sz w:val="24"/>
          <w:szCs w:val="24"/>
        </w:rPr>
      </w:pPr>
      <w:r w:rsidRPr="00785451">
        <w:rPr>
          <w:rFonts w:eastAsia="Times New Roman" w:cstheme="minorHAnsi"/>
          <w:sz w:val="24"/>
          <w:szCs w:val="24"/>
        </w:rPr>
        <w:lastRenderedPageBreak/>
        <w:t>It is covered in by a strong aponeurosis which extends from the </w:t>
      </w:r>
      <w:hyperlink r:id="rId15" w:tooltip="Vastus medialis" w:history="1">
        <w:r w:rsidRPr="00785451">
          <w:rPr>
            <w:rFonts w:eastAsia="Times New Roman" w:cstheme="minorHAnsi"/>
            <w:sz w:val="24"/>
            <w:szCs w:val="24"/>
          </w:rPr>
          <w:t>vastus medialis</w:t>
        </w:r>
      </w:hyperlink>
      <w:r w:rsidRPr="00785451">
        <w:rPr>
          <w:rFonts w:eastAsia="Times New Roman" w:cstheme="minorHAnsi"/>
          <w:sz w:val="24"/>
          <w:szCs w:val="24"/>
        </w:rPr>
        <w:t>, across the femoral vessels to the </w:t>
      </w:r>
      <w:hyperlink r:id="rId16" w:tooltip="Adductor longus" w:history="1">
        <w:r w:rsidRPr="00785451">
          <w:rPr>
            <w:rFonts w:eastAsia="Times New Roman" w:cstheme="minorHAnsi"/>
            <w:sz w:val="24"/>
            <w:szCs w:val="24"/>
          </w:rPr>
          <w:t>adductor longus</w:t>
        </w:r>
      </w:hyperlink>
      <w:r w:rsidRPr="00785451">
        <w:rPr>
          <w:rFonts w:eastAsia="Times New Roman" w:cstheme="minorHAnsi"/>
          <w:sz w:val="24"/>
          <w:szCs w:val="24"/>
        </w:rPr>
        <w:t> and magnus.Lying on the aponeurosis is the </w:t>
      </w:r>
      <w:hyperlink r:id="rId17" w:tooltip="Sartorius muscle" w:history="1">
        <w:r w:rsidRPr="00785451">
          <w:rPr>
            <w:rFonts w:eastAsia="Times New Roman" w:cstheme="minorHAnsi"/>
            <w:sz w:val="24"/>
            <w:szCs w:val="24"/>
          </w:rPr>
          <w:t>sartorius (tailor's) muscle</w:t>
        </w:r>
      </w:hyperlink>
      <w:r w:rsidRPr="00785451">
        <w:rPr>
          <w:rFonts w:eastAsia="Times New Roman" w:cstheme="minorHAnsi"/>
          <w:sz w:val="24"/>
          <w:szCs w:val="24"/>
        </w:rPr>
        <w:t>.</w:t>
      </w:r>
    </w:p>
    <w:p w:rsidR="00A75765" w:rsidRPr="00785451" w:rsidRDefault="00A7699A" w:rsidP="00A02B27">
      <w:pPr>
        <w:shd w:val="clear" w:color="auto" w:fill="FFFFFF"/>
        <w:spacing w:before="100" w:beforeAutospacing="1" w:after="24" w:line="360" w:lineRule="auto"/>
        <w:rPr>
          <w:rFonts w:cstheme="minorHAnsi"/>
          <w:sz w:val="24"/>
          <w:szCs w:val="24"/>
        </w:rPr>
      </w:pPr>
      <w:r w:rsidRPr="00785451">
        <w:rPr>
          <w:rFonts w:eastAsia="Times New Roman" w:cstheme="minorHAnsi"/>
          <w:sz w:val="24"/>
          <w:szCs w:val="24"/>
        </w:rPr>
        <w:t xml:space="preserve">  </w:t>
      </w:r>
      <w:r w:rsidR="00A75765" w:rsidRPr="00785451">
        <w:rPr>
          <w:rFonts w:cstheme="minorHAnsi"/>
          <w:sz w:val="24"/>
          <w:szCs w:val="24"/>
        </w:rPr>
        <w:t xml:space="preserve"> </w:t>
      </w:r>
      <w:r w:rsidR="00A75765" w:rsidRPr="00785451">
        <w:rPr>
          <w:rFonts w:cstheme="minorHAnsi"/>
          <w:sz w:val="24"/>
          <w:szCs w:val="24"/>
          <w:shd w:val="clear" w:color="auto" w:fill="FFFFFF"/>
        </w:rPr>
        <w:t>The canal contains the</w:t>
      </w:r>
      <w:r w:rsidR="00A75765" w:rsidRPr="00785451">
        <w:rPr>
          <w:rStyle w:val="apple-converted-space"/>
          <w:rFonts w:cstheme="minorHAnsi"/>
          <w:sz w:val="24"/>
          <w:szCs w:val="24"/>
          <w:shd w:val="clear" w:color="auto" w:fill="FFFFFF"/>
        </w:rPr>
        <w:t> </w:t>
      </w:r>
      <w:hyperlink r:id="rId18" w:anchor="Segments" w:tooltip="Femoral artery" w:history="1">
        <w:r w:rsidR="00A75765" w:rsidRPr="00785451">
          <w:rPr>
            <w:rStyle w:val="Hyperlink"/>
            <w:rFonts w:cstheme="minorHAnsi"/>
            <w:color w:val="auto"/>
            <w:sz w:val="24"/>
            <w:szCs w:val="24"/>
            <w:u w:val="none"/>
            <w:shd w:val="clear" w:color="auto" w:fill="FFFFFF"/>
          </w:rPr>
          <w:t>subsartorial artery (superficial femoral artery)</w:t>
        </w:r>
      </w:hyperlink>
      <w:r w:rsidR="00A75765" w:rsidRPr="00785451">
        <w:rPr>
          <w:rFonts w:cstheme="minorHAnsi"/>
          <w:sz w:val="24"/>
          <w:szCs w:val="24"/>
          <w:shd w:val="clear" w:color="auto" w:fill="FFFFFF"/>
        </w:rPr>
        <w:t>,</w:t>
      </w:r>
      <w:hyperlink r:id="rId19" w:anchor="Segments" w:tooltip="Femoral vein" w:history="1">
        <w:r w:rsidR="00A75765" w:rsidRPr="00785451">
          <w:rPr>
            <w:rStyle w:val="Hyperlink"/>
            <w:rFonts w:cstheme="minorHAnsi"/>
            <w:color w:val="auto"/>
            <w:sz w:val="24"/>
            <w:szCs w:val="24"/>
            <w:u w:val="none"/>
            <w:shd w:val="clear" w:color="auto" w:fill="FFFFFF"/>
          </w:rPr>
          <w:t>subsartorial vein (superficial femoral vein)</w:t>
        </w:r>
      </w:hyperlink>
      <w:r w:rsidR="00A75765" w:rsidRPr="00785451">
        <w:rPr>
          <w:rFonts w:cstheme="minorHAnsi"/>
          <w:sz w:val="24"/>
          <w:szCs w:val="24"/>
          <w:shd w:val="clear" w:color="auto" w:fill="FFFFFF"/>
        </w:rPr>
        <w:t>, and branches of the</w:t>
      </w:r>
      <w:r w:rsidR="00A75765" w:rsidRPr="00785451">
        <w:rPr>
          <w:rStyle w:val="apple-converted-space"/>
          <w:rFonts w:cstheme="minorHAnsi"/>
          <w:sz w:val="24"/>
          <w:szCs w:val="24"/>
          <w:shd w:val="clear" w:color="auto" w:fill="FFFFFF"/>
        </w:rPr>
        <w:t> </w:t>
      </w:r>
      <w:hyperlink r:id="rId20" w:tooltip="Femoral nerve" w:history="1">
        <w:r w:rsidR="00A75765" w:rsidRPr="00785451">
          <w:rPr>
            <w:rStyle w:val="Hyperlink"/>
            <w:rFonts w:cstheme="minorHAnsi"/>
            <w:color w:val="auto"/>
            <w:sz w:val="24"/>
            <w:szCs w:val="24"/>
            <w:u w:val="none"/>
            <w:shd w:val="clear" w:color="auto" w:fill="FFFFFF"/>
          </w:rPr>
          <w:t>femoral nerve</w:t>
        </w:r>
      </w:hyperlink>
      <w:r w:rsidR="00A75765" w:rsidRPr="00785451">
        <w:rPr>
          <w:rFonts w:cstheme="minorHAnsi"/>
          <w:sz w:val="24"/>
          <w:szCs w:val="24"/>
          <w:shd w:val="clear" w:color="auto" w:fill="FFFFFF"/>
        </w:rPr>
        <w:t>(specifically, the</w:t>
      </w:r>
      <w:r w:rsidR="00A75765" w:rsidRPr="00785451">
        <w:rPr>
          <w:rStyle w:val="apple-converted-space"/>
          <w:rFonts w:cstheme="minorHAnsi"/>
          <w:sz w:val="24"/>
          <w:szCs w:val="24"/>
          <w:shd w:val="clear" w:color="auto" w:fill="FFFFFF"/>
        </w:rPr>
        <w:t> </w:t>
      </w:r>
      <w:hyperlink r:id="rId21" w:tooltip="Saphenous nerve" w:history="1">
        <w:r w:rsidR="00A75765" w:rsidRPr="00785451">
          <w:rPr>
            <w:rStyle w:val="Hyperlink"/>
            <w:rFonts w:cstheme="minorHAnsi"/>
            <w:color w:val="auto"/>
            <w:sz w:val="24"/>
            <w:szCs w:val="24"/>
            <w:u w:val="none"/>
            <w:shd w:val="clear" w:color="auto" w:fill="FFFFFF"/>
          </w:rPr>
          <w:t>saphenous nerve</w:t>
        </w:r>
      </w:hyperlink>
      <w:r w:rsidR="00A75765" w:rsidRPr="00785451">
        <w:rPr>
          <w:rFonts w:cstheme="minorHAnsi"/>
          <w:sz w:val="24"/>
          <w:szCs w:val="24"/>
          <w:shd w:val="clear" w:color="auto" w:fill="FFFFFF"/>
        </w:rPr>
        <w:t>, and the</w:t>
      </w:r>
      <w:r w:rsidR="00A75765" w:rsidRPr="00785451">
        <w:rPr>
          <w:rStyle w:val="apple-converted-space"/>
          <w:rFonts w:cstheme="minorHAnsi"/>
          <w:sz w:val="24"/>
          <w:szCs w:val="24"/>
          <w:shd w:val="clear" w:color="auto" w:fill="FFFFFF"/>
        </w:rPr>
        <w:t> </w:t>
      </w:r>
      <w:hyperlink r:id="rId22" w:tooltip="Nerve to the Vastus medialis" w:history="1">
        <w:r w:rsidR="00A75765" w:rsidRPr="00785451">
          <w:rPr>
            <w:rStyle w:val="Hyperlink"/>
            <w:rFonts w:cstheme="minorHAnsi"/>
            <w:color w:val="auto"/>
            <w:sz w:val="24"/>
            <w:szCs w:val="24"/>
            <w:u w:val="none"/>
            <w:shd w:val="clear" w:color="auto" w:fill="FFFFFF"/>
          </w:rPr>
          <w:t>nerve to the vastus medialis</w:t>
        </w:r>
      </w:hyperlink>
      <w:r w:rsidR="00A75765" w:rsidRPr="00785451">
        <w:rPr>
          <w:rFonts w:cstheme="minorHAnsi"/>
          <w:sz w:val="24"/>
          <w:szCs w:val="24"/>
          <w:shd w:val="clear" w:color="auto" w:fill="FFFFFF"/>
        </w:rPr>
        <w:t>). The femoral artery with its vein and the saphenous nerve enter this canal through the superior</w:t>
      </w:r>
      <w:r w:rsidR="00A75765" w:rsidRPr="00785451">
        <w:rPr>
          <w:rStyle w:val="apple-converted-space"/>
          <w:rFonts w:cstheme="minorHAnsi"/>
          <w:sz w:val="24"/>
          <w:szCs w:val="24"/>
          <w:shd w:val="clear" w:color="auto" w:fill="FFFFFF"/>
        </w:rPr>
        <w:t> </w:t>
      </w:r>
      <w:hyperlink r:id="rId23" w:tooltip="Foramen" w:history="1">
        <w:r w:rsidR="00A75765" w:rsidRPr="00785451">
          <w:rPr>
            <w:rStyle w:val="Hyperlink"/>
            <w:rFonts w:cstheme="minorHAnsi"/>
            <w:color w:val="auto"/>
            <w:sz w:val="24"/>
            <w:szCs w:val="24"/>
            <w:u w:val="none"/>
            <w:shd w:val="clear" w:color="auto" w:fill="FFFFFF"/>
          </w:rPr>
          <w:t>foramen</w:t>
        </w:r>
      </w:hyperlink>
      <w:r w:rsidR="00A75765" w:rsidRPr="00785451">
        <w:rPr>
          <w:rFonts w:cstheme="minorHAnsi"/>
          <w:sz w:val="24"/>
          <w:szCs w:val="24"/>
          <w:shd w:val="clear" w:color="auto" w:fill="FFFFFF"/>
        </w:rPr>
        <w:t>. Then, the saphenous nerve and artery and vein of genus descendens exit through the anterior foramen, piercing the vastoadductor intermuscular septum. Finally, the femoral artery and vein exit via the inferior foramen (usually called the</w:t>
      </w:r>
      <w:r w:rsidR="00A75765" w:rsidRPr="00785451">
        <w:rPr>
          <w:rStyle w:val="apple-converted-space"/>
          <w:rFonts w:cstheme="minorHAnsi"/>
          <w:sz w:val="24"/>
          <w:szCs w:val="24"/>
          <w:shd w:val="clear" w:color="auto" w:fill="FFFFFF"/>
        </w:rPr>
        <w:t> </w:t>
      </w:r>
      <w:hyperlink r:id="rId24" w:tooltip="Adductor hiatus" w:history="1">
        <w:r w:rsidR="00A75765" w:rsidRPr="00785451">
          <w:rPr>
            <w:rStyle w:val="Hyperlink"/>
            <w:rFonts w:cstheme="minorHAnsi"/>
            <w:color w:val="auto"/>
            <w:sz w:val="24"/>
            <w:szCs w:val="24"/>
            <w:u w:val="none"/>
            <w:shd w:val="clear" w:color="auto" w:fill="FFFFFF"/>
          </w:rPr>
          <w:t>hiatus</w:t>
        </w:r>
      </w:hyperlink>
      <w:r w:rsidR="00A75765" w:rsidRPr="00785451">
        <w:rPr>
          <w:rFonts w:cstheme="minorHAnsi"/>
          <w:sz w:val="24"/>
          <w:szCs w:val="24"/>
          <w:shd w:val="clear" w:color="auto" w:fill="FFFFFF"/>
        </w:rPr>
        <w:t xml:space="preserve">) through the inferior space between the oblique and medial heads of adductor </w:t>
      </w:r>
      <w:r w:rsidR="00F80C83" w:rsidRPr="00785451">
        <w:rPr>
          <w:rFonts w:cstheme="minorHAnsi"/>
          <w:sz w:val="24"/>
          <w:szCs w:val="24"/>
          <w:shd w:val="clear" w:color="auto" w:fill="FFFFFF"/>
        </w:rPr>
        <w:t>Magnus</w:t>
      </w:r>
      <w:r w:rsidR="00A75765" w:rsidRPr="00785451">
        <w:rPr>
          <w:rFonts w:cstheme="minorHAnsi"/>
          <w:sz w:val="24"/>
          <w:szCs w:val="24"/>
          <w:shd w:val="clear" w:color="auto" w:fill="FFFFFF"/>
        </w:rPr>
        <w:t>.</w:t>
      </w:r>
      <w:r w:rsidR="00A75765" w:rsidRPr="00785451">
        <w:rPr>
          <w:rFonts w:cstheme="minorHAnsi"/>
          <w:sz w:val="24"/>
          <w:szCs w:val="24"/>
        </w:rPr>
        <w:t xml:space="preserve"> </w:t>
      </w:r>
    </w:p>
    <w:p w:rsidR="005631E7" w:rsidRPr="00785451" w:rsidRDefault="007B3C7A" w:rsidP="00A02B27">
      <w:pPr>
        <w:pStyle w:val="NormalWeb"/>
        <w:shd w:val="clear" w:color="auto" w:fill="FFFFFF"/>
        <w:spacing w:before="0" w:beforeAutospacing="0" w:line="360" w:lineRule="auto"/>
        <w:jc w:val="both"/>
        <w:rPr>
          <w:rFonts w:asciiTheme="minorHAnsi" w:hAnsiTheme="minorHAnsi" w:cstheme="minorHAnsi"/>
          <w:shd w:val="clear" w:color="auto" w:fill="FFFFFF"/>
        </w:rPr>
      </w:pPr>
      <w:r w:rsidRPr="00785451">
        <w:rPr>
          <w:rFonts w:asciiTheme="minorHAnsi" w:hAnsiTheme="minorHAnsi" w:cstheme="minorHAnsi"/>
        </w:rPr>
        <w:t>3.  The </w:t>
      </w:r>
      <w:r w:rsidRPr="00785451">
        <w:rPr>
          <w:rFonts w:asciiTheme="minorHAnsi" w:hAnsiTheme="minorHAnsi" w:cstheme="minorHAnsi"/>
          <w:bCs/>
        </w:rPr>
        <w:t>extraocular muscles</w:t>
      </w:r>
      <w:r w:rsidRPr="00785451">
        <w:rPr>
          <w:rFonts w:asciiTheme="minorHAnsi" w:hAnsiTheme="minorHAnsi" w:cstheme="minorHAnsi"/>
        </w:rPr>
        <w:t> are located within the orbit, but are extrinsic and separate from the eyeball itself. They act to control the movements of the </w:t>
      </w:r>
      <w:r w:rsidRPr="00785451">
        <w:rPr>
          <w:rFonts w:asciiTheme="minorHAnsi" w:hAnsiTheme="minorHAnsi" w:cstheme="minorHAnsi"/>
          <w:bCs/>
        </w:rPr>
        <w:t>eyeball</w:t>
      </w:r>
      <w:r w:rsidRPr="00785451">
        <w:rPr>
          <w:rFonts w:asciiTheme="minorHAnsi" w:hAnsiTheme="minorHAnsi" w:cstheme="minorHAnsi"/>
        </w:rPr>
        <w:t> and the </w:t>
      </w:r>
      <w:r w:rsidRPr="00785451">
        <w:rPr>
          <w:rFonts w:asciiTheme="minorHAnsi" w:hAnsiTheme="minorHAnsi" w:cstheme="minorHAnsi"/>
          <w:bCs/>
        </w:rPr>
        <w:t xml:space="preserve">superior </w:t>
      </w:r>
      <w:r w:rsidR="00F80C83" w:rsidRPr="00785451">
        <w:rPr>
          <w:rFonts w:asciiTheme="minorHAnsi" w:hAnsiTheme="minorHAnsi" w:cstheme="minorHAnsi"/>
          <w:bCs/>
        </w:rPr>
        <w:t>eyelid</w:t>
      </w:r>
      <w:r w:rsidR="00F80C83" w:rsidRPr="00785451">
        <w:rPr>
          <w:rFonts w:asciiTheme="minorHAnsi" w:hAnsiTheme="minorHAnsi" w:cstheme="minorHAnsi"/>
        </w:rPr>
        <w:t>. There</w:t>
      </w:r>
      <w:r w:rsidRPr="00785451">
        <w:rPr>
          <w:rFonts w:asciiTheme="minorHAnsi" w:hAnsiTheme="minorHAnsi" w:cstheme="minorHAnsi"/>
        </w:rPr>
        <w:t xml:space="preserve"> are seven extraocular muscles – the levator palpebrae superioris, superior rectus, inferior rectus, medial rectus, lateral rectus, inferior oblique and superior oblique.</w:t>
      </w:r>
      <w:r w:rsidR="00E522E6" w:rsidRPr="00785451">
        <w:rPr>
          <w:rFonts w:asciiTheme="minorHAnsi" w:hAnsiTheme="minorHAnsi" w:cstheme="minorHAnsi"/>
          <w:shd w:val="clear" w:color="auto" w:fill="FCFCFC"/>
        </w:rPr>
        <w:t xml:space="preserve"> </w:t>
      </w:r>
      <w:r w:rsidR="00731C53" w:rsidRPr="00785451">
        <w:rPr>
          <w:rFonts w:asciiTheme="minorHAnsi" w:hAnsiTheme="minorHAnsi" w:cstheme="minorHAnsi"/>
          <w:shd w:val="clear" w:color="auto" w:fill="FFFFFF"/>
        </w:rPr>
        <w:t>The extraocular muscles are innervated by lower</w:t>
      </w:r>
      <w:r w:rsidR="00731C53" w:rsidRPr="00785451">
        <w:rPr>
          <w:rStyle w:val="apple-converted-space"/>
          <w:rFonts w:asciiTheme="minorHAnsi" w:hAnsiTheme="minorHAnsi" w:cstheme="minorHAnsi"/>
          <w:shd w:val="clear" w:color="auto" w:fill="FFFFFF"/>
        </w:rPr>
        <w:t> </w:t>
      </w:r>
      <w:hyperlink r:id="rId25" w:history="1">
        <w:r w:rsidR="00731C53" w:rsidRPr="00785451">
          <w:rPr>
            <w:rStyle w:val="Hyperlink"/>
            <w:rFonts w:asciiTheme="minorHAnsi" w:hAnsiTheme="minorHAnsi" w:cstheme="minorHAnsi"/>
            <w:color w:val="auto"/>
            <w:u w:val="none"/>
            <w:shd w:val="clear" w:color="auto" w:fill="FFFFFF"/>
          </w:rPr>
          <w:t>motor</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neurons that form three</w:t>
      </w:r>
      <w:r w:rsidR="00731C53" w:rsidRPr="00785451">
        <w:rPr>
          <w:rStyle w:val="apple-converted-space"/>
          <w:rFonts w:asciiTheme="minorHAnsi" w:hAnsiTheme="minorHAnsi" w:cstheme="minorHAnsi"/>
          <w:shd w:val="clear" w:color="auto" w:fill="FFFFFF"/>
        </w:rPr>
        <w:t> </w:t>
      </w:r>
      <w:hyperlink r:id="rId26" w:history="1">
        <w:r w:rsidR="00731C53" w:rsidRPr="00785451">
          <w:rPr>
            <w:rStyle w:val="Hyperlink"/>
            <w:rFonts w:asciiTheme="minorHAnsi" w:hAnsiTheme="minorHAnsi" w:cstheme="minorHAnsi"/>
            <w:color w:val="auto"/>
            <w:u w:val="none"/>
            <w:shd w:val="clear" w:color="auto" w:fill="FFFFFF"/>
          </w:rPr>
          <w:t>cranial nerves</w:t>
        </w:r>
      </w:hyperlink>
      <w:r w:rsidR="00731C53" w:rsidRPr="00785451">
        <w:rPr>
          <w:rFonts w:asciiTheme="minorHAnsi" w:hAnsiTheme="minorHAnsi" w:cstheme="minorHAnsi"/>
          <w:shd w:val="clear" w:color="auto" w:fill="FFFFFF"/>
        </w:rPr>
        <w:t>: the abducens, the trochlear, and the oculomotor. The</w:t>
      </w:r>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bCs/>
          <w:shd w:val="clear" w:color="auto" w:fill="FFFFFF"/>
        </w:rPr>
        <w:t>abducens</w:t>
      </w:r>
      <w:r w:rsidR="00731C53" w:rsidRPr="00785451">
        <w:rPr>
          <w:rStyle w:val="apple-converted-space"/>
          <w:rFonts w:asciiTheme="minorHAnsi" w:hAnsiTheme="minorHAnsi" w:cstheme="minorHAnsi"/>
          <w:bCs/>
          <w:shd w:val="clear" w:color="auto" w:fill="FFFFFF"/>
        </w:rPr>
        <w:t> </w:t>
      </w:r>
      <w:hyperlink r:id="rId27" w:history="1">
        <w:r w:rsidR="00731C53" w:rsidRPr="00785451">
          <w:rPr>
            <w:rStyle w:val="Hyperlink"/>
            <w:rFonts w:asciiTheme="minorHAnsi" w:hAnsiTheme="minorHAnsi" w:cstheme="minorHAnsi"/>
            <w:bCs/>
            <w:color w:val="auto"/>
            <w:u w:val="none"/>
            <w:shd w:val="clear" w:color="auto" w:fill="FFFFFF"/>
          </w:rPr>
          <w:t>nerve</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(cranial nerve VI) exits the</w:t>
      </w:r>
      <w:r w:rsidR="00731C53" w:rsidRPr="00785451">
        <w:rPr>
          <w:rStyle w:val="apple-converted-space"/>
          <w:rFonts w:asciiTheme="minorHAnsi" w:hAnsiTheme="minorHAnsi" w:cstheme="minorHAnsi"/>
          <w:shd w:val="clear" w:color="auto" w:fill="FFFFFF"/>
        </w:rPr>
        <w:t> </w:t>
      </w:r>
      <w:hyperlink r:id="rId28" w:history="1">
        <w:r w:rsidR="00731C53" w:rsidRPr="00785451">
          <w:rPr>
            <w:rStyle w:val="Hyperlink"/>
            <w:rFonts w:asciiTheme="minorHAnsi" w:hAnsiTheme="minorHAnsi" w:cstheme="minorHAnsi"/>
            <w:color w:val="auto"/>
            <w:u w:val="none"/>
            <w:shd w:val="clear" w:color="auto" w:fill="FFFFFF"/>
          </w:rPr>
          <w:t>brainstem</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from the</w:t>
      </w:r>
      <w:r w:rsidR="00731C53" w:rsidRPr="00785451">
        <w:rPr>
          <w:rStyle w:val="apple-converted-space"/>
          <w:rFonts w:asciiTheme="minorHAnsi" w:hAnsiTheme="minorHAnsi" w:cstheme="minorHAnsi"/>
          <w:shd w:val="clear" w:color="auto" w:fill="FFFFFF"/>
        </w:rPr>
        <w:t> </w:t>
      </w:r>
      <w:hyperlink r:id="rId29" w:history="1">
        <w:r w:rsidR="00731C53" w:rsidRPr="00785451">
          <w:rPr>
            <w:rStyle w:val="Hyperlink"/>
            <w:rFonts w:asciiTheme="minorHAnsi" w:hAnsiTheme="minorHAnsi" w:cstheme="minorHAnsi"/>
            <w:color w:val="auto"/>
            <w:u w:val="none"/>
            <w:shd w:val="clear" w:color="auto" w:fill="FFFFFF"/>
          </w:rPr>
          <w:t>pons</w:t>
        </w:r>
      </w:hyperlink>
      <w:r w:rsidR="00731C53" w:rsidRPr="00785451">
        <w:rPr>
          <w:rFonts w:asciiTheme="minorHAnsi" w:hAnsiTheme="minorHAnsi" w:cstheme="minorHAnsi"/>
          <w:shd w:val="clear" w:color="auto" w:fill="FFFFFF"/>
        </w:rPr>
        <w:t>-medullary junction and innervates the lateral rectus muscle. The</w:t>
      </w:r>
      <w:r w:rsidR="00731C53" w:rsidRPr="00785451">
        <w:rPr>
          <w:rFonts w:asciiTheme="minorHAnsi" w:hAnsiTheme="minorHAnsi" w:cstheme="minorHAnsi"/>
          <w:bCs/>
          <w:shd w:val="clear" w:color="auto" w:fill="FFFFFF"/>
        </w:rPr>
        <w:t>trochlear nerve</w:t>
      </w:r>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(IV) exits from the</w:t>
      </w:r>
      <w:r w:rsidR="00731C53" w:rsidRPr="00785451">
        <w:rPr>
          <w:rStyle w:val="apple-converted-space"/>
          <w:rFonts w:asciiTheme="minorHAnsi" w:hAnsiTheme="minorHAnsi" w:cstheme="minorHAnsi"/>
          <w:shd w:val="clear" w:color="auto" w:fill="FFFFFF"/>
        </w:rPr>
        <w:t> </w:t>
      </w:r>
      <w:hyperlink r:id="rId30" w:history="1">
        <w:r w:rsidR="00731C53" w:rsidRPr="00785451">
          <w:rPr>
            <w:rStyle w:val="Hyperlink"/>
            <w:rFonts w:asciiTheme="minorHAnsi" w:hAnsiTheme="minorHAnsi" w:cstheme="minorHAnsi"/>
            <w:color w:val="auto"/>
            <w:u w:val="none"/>
            <w:shd w:val="clear" w:color="auto" w:fill="FFFFFF"/>
          </w:rPr>
          <w:t>caudal</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portion of the midbrain and supplies the superior oblique muscle. In distinction to all other cranial nerves, the trochlear nerve exits from the</w:t>
      </w:r>
      <w:r w:rsidR="00731C53" w:rsidRPr="00785451">
        <w:rPr>
          <w:rStyle w:val="apple-converted-space"/>
          <w:rFonts w:asciiTheme="minorHAnsi" w:hAnsiTheme="minorHAnsi" w:cstheme="minorHAnsi"/>
          <w:shd w:val="clear" w:color="auto" w:fill="FFFFFF"/>
        </w:rPr>
        <w:t> </w:t>
      </w:r>
      <w:hyperlink r:id="rId31" w:history="1">
        <w:r w:rsidR="00731C53" w:rsidRPr="00785451">
          <w:rPr>
            <w:rStyle w:val="Hyperlink"/>
            <w:rFonts w:asciiTheme="minorHAnsi" w:hAnsiTheme="minorHAnsi" w:cstheme="minorHAnsi"/>
            <w:color w:val="auto"/>
            <w:u w:val="none"/>
            <w:shd w:val="clear" w:color="auto" w:fill="FFFFFF"/>
          </w:rPr>
          <w:t>dorsal</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surface of the brainstem and crosses the midline to</w:t>
      </w:r>
      <w:r w:rsidR="00731C53" w:rsidRPr="00785451">
        <w:rPr>
          <w:rStyle w:val="apple-converted-space"/>
          <w:rFonts w:asciiTheme="minorHAnsi" w:hAnsiTheme="minorHAnsi" w:cstheme="minorHAnsi"/>
          <w:shd w:val="clear" w:color="auto" w:fill="FFFFFF"/>
        </w:rPr>
        <w:t> </w:t>
      </w:r>
      <w:hyperlink r:id="rId32" w:history="1">
        <w:r w:rsidR="00731C53" w:rsidRPr="00785451">
          <w:rPr>
            <w:rStyle w:val="Hyperlink"/>
            <w:rFonts w:asciiTheme="minorHAnsi" w:hAnsiTheme="minorHAnsi" w:cstheme="minorHAnsi"/>
            <w:color w:val="auto"/>
            <w:u w:val="none"/>
            <w:shd w:val="clear" w:color="auto" w:fill="FFFFFF"/>
          </w:rPr>
          <w:t>innervate</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the superior oblique muscle on the</w:t>
      </w:r>
      <w:r w:rsidR="00731C53" w:rsidRPr="00785451">
        <w:rPr>
          <w:rStyle w:val="apple-converted-space"/>
          <w:rFonts w:asciiTheme="minorHAnsi" w:hAnsiTheme="minorHAnsi" w:cstheme="minorHAnsi"/>
          <w:shd w:val="clear" w:color="auto" w:fill="FFFFFF"/>
        </w:rPr>
        <w:t> </w:t>
      </w:r>
      <w:hyperlink r:id="rId33" w:history="1">
        <w:r w:rsidR="00731C53" w:rsidRPr="00785451">
          <w:rPr>
            <w:rStyle w:val="Hyperlink"/>
            <w:rFonts w:asciiTheme="minorHAnsi" w:hAnsiTheme="minorHAnsi" w:cstheme="minorHAnsi"/>
            <w:color w:val="auto"/>
            <w:u w:val="none"/>
            <w:shd w:val="clear" w:color="auto" w:fill="FFFFFF"/>
          </w:rPr>
          <w:t>contralateral</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side. The</w:t>
      </w:r>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bCs/>
          <w:shd w:val="clear" w:color="auto" w:fill="FFFFFF"/>
        </w:rPr>
        <w:t>oculomotor nerve</w:t>
      </w:r>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(III), which exits from the</w:t>
      </w:r>
      <w:r w:rsidR="00731C53" w:rsidRPr="00785451">
        <w:rPr>
          <w:rStyle w:val="apple-converted-space"/>
          <w:rFonts w:asciiTheme="minorHAnsi" w:hAnsiTheme="minorHAnsi" w:cstheme="minorHAnsi"/>
          <w:shd w:val="clear" w:color="auto" w:fill="FFFFFF"/>
        </w:rPr>
        <w:t> </w:t>
      </w:r>
      <w:hyperlink r:id="rId34" w:history="1">
        <w:r w:rsidR="00731C53" w:rsidRPr="00785451">
          <w:rPr>
            <w:rStyle w:val="Hyperlink"/>
            <w:rFonts w:asciiTheme="minorHAnsi" w:hAnsiTheme="minorHAnsi" w:cstheme="minorHAnsi"/>
            <w:color w:val="auto"/>
            <w:u w:val="none"/>
            <w:shd w:val="clear" w:color="auto" w:fill="FFFFFF"/>
          </w:rPr>
          <w:t>rostral</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midbrain near the cerebral peduncle, supplies all the rest of the extraocular muscles. Although the oculomotor nerve governs several different muscles, each receives its</w:t>
      </w:r>
      <w:r w:rsidR="00731C53" w:rsidRPr="00785451">
        <w:rPr>
          <w:rStyle w:val="apple-converted-space"/>
          <w:rFonts w:asciiTheme="minorHAnsi" w:hAnsiTheme="minorHAnsi" w:cstheme="minorHAnsi"/>
          <w:shd w:val="clear" w:color="auto" w:fill="FFFFFF"/>
        </w:rPr>
        <w:t> </w:t>
      </w:r>
      <w:hyperlink r:id="rId35" w:history="1">
        <w:r w:rsidR="00731C53" w:rsidRPr="00785451">
          <w:rPr>
            <w:rStyle w:val="Hyperlink"/>
            <w:rFonts w:asciiTheme="minorHAnsi" w:hAnsiTheme="minorHAnsi" w:cstheme="minorHAnsi"/>
            <w:color w:val="auto"/>
            <w:u w:val="none"/>
            <w:shd w:val="clear" w:color="auto" w:fill="FFFFFF"/>
          </w:rPr>
          <w:t>innervation</w:t>
        </w:r>
      </w:hyperlink>
      <w:r w:rsidR="00731C53" w:rsidRPr="00785451">
        <w:rPr>
          <w:rStyle w:val="apple-converted-space"/>
          <w:rFonts w:asciiTheme="minorHAnsi" w:hAnsiTheme="minorHAnsi" w:cstheme="minorHAnsi"/>
          <w:shd w:val="clear" w:color="auto" w:fill="FFFFFF"/>
        </w:rPr>
        <w:t> </w:t>
      </w:r>
      <w:r w:rsidR="00731C53" w:rsidRPr="00785451">
        <w:rPr>
          <w:rFonts w:asciiTheme="minorHAnsi" w:hAnsiTheme="minorHAnsi" w:cstheme="minorHAnsi"/>
          <w:shd w:val="clear" w:color="auto" w:fill="FFFFFF"/>
        </w:rPr>
        <w:t>from a separate group of lower motor neurons within the third nerve nucleus.</w:t>
      </w:r>
    </w:p>
    <w:p w:rsidR="001C3CDC" w:rsidRPr="00785451" w:rsidRDefault="001C3CDC" w:rsidP="00A02B27">
      <w:pPr>
        <w:pStyle w:val="NormalWeb"/>
        <w:shd w:val="clear" w:color="auto" w:fill="FFFFFF"/>
        <w:spacing w:before="0" w:beforeAutospacing="0" w:line="360" w:lineRule="auto"/>
        <w:jc w:val="both"/>
        <w:rPr>
          <w:rFonts w:asciiTheme="minorHAnsi" w:hAnsiTheme="minorHAnsi" w:cstheme="minorHAnsi"/>
          <w:shd w:val="clear" w:color="auto" w:fill="FFFFFF"/>
        </w:rPr>
      </w:pPr>
      <w:r w:rsidRPr="00785451">
        <w:rPr>
          <w:rFonts w:asciiTheme="minorHAnsi" w:hAnsiTheme="minorHAnsi" w:cstheme="minorHAnsi"/>
          <w:shd w:val="clear" w:color="auto" w:fill="FFFFFF"/>
        </w:rPr>
        <w:t xml:space="preserve">        The intraocular muscles include the ciliary muscle, the sphincter pupillae, and the dilator pupillae.</w:t>
      </w:r>
      <w:r w:rsidR="00785451">
        <w:rPr>
          <w:rFonts w:asciiTheme="minorHAnsi" w:hAnsiTheme="minorHAnsi" w:cstheme="minorHAnsi"/>
          <w:shd w:val="clear" w:color="auto" w:fill="FFFFFF"/>
        </w:rPr>
        <w:t xml:space="preserve"> The </w:t>
      </w:r>
      <w:r w:rsidR="00BF68A3">
        <w:rPr>
          <w:rFonts w:asciiTheme="minorHAnsi" w:hAnsiTheme="minorHAnsi" w:cstheme="minorHAnsi"/>
          <w:shd w:val="clear" w:color="auto" w:fill="FFFFFF"/>
        </w:rPr>
        <w:t>cil</w:t>
      </w:r>
      <w:r w:rsidR="00785451">
        <w:rPr>
          <w:rFonts w:asciiTheme="minorHAnsi" w:hAnsiTheme="minorHAnsi" w:cstheme="minorHAnsi"/>
          <w:shd w:val="clear" w:color="auto" w:fill="FFFFFF"/>
        </w:rPr>
        <w:t>iary muscle is a smooth mus</w:t>
      </w:r>
      <w:r w:rsidR="00CA0669">
        <w:rPr>
          <w:rFonts w:asciiTheme="minorHAnsi" w:hAnsiTheme="minorHAnsi" w:cstheme="minorHAnsi"/>
          <w:shd w:val="clear" w:color="auto" w:fill="FFFFFF"/>
        </w:rPr>
        <w:t xml:space="preserve">cle which helps in </w:t>
      </w:r>
      <w:r w:rsidR="0090679C">
        <w:rPr>
          <w:rFonts w:asciiTheme="minorHAnsi" w:hAnsiTheme="minorHAnsi" w:cstheme="minorHAnsi"/>
          <w:shd w:val="clear" w:color="auto" w:fill="FFFFFF"/>
        </w:rPr>
        <w:t>accommodation</w:t>
      </w:r>
      <w:r w:rsidR="009D3EC7">
        <w:rPr>
          <w:rFonts w:asciiTheme="minorHAnsi" w:hAnsiTheme="minorHAnsi" w:cstheme="minorHAnsi"/>
          <w:shd w:val="clear" w:color="auto" w:fill="FFFFFF"/>
        </w:rPr>
        <w:t xml:space="preserve">. </w:t>
      </w:r>
      <w:r w:rsidR="0090679C">
        <w:rPr>
          <w:rFonts w:asciiTheme="minorHAnsi" w:hAnsiTheme="minorHAnsi" w:cstheme="minorHAnsi"/>
          <w:shd w:val="clear" w:color="auto" w:fill="FFFFFF"/>
        </w:rPr>
        <w:t>The</w:t>
      </w:r>
      <w:r w:rsidR="009D3EC7" w:rsidRPr="00785451">
        <w:rPr>
          <w:rFonts w:asciiTheme="minorHAnsi" w:hAnsiTheme="minorHAnsi" w:cstheme="minorHAnsi"/>
          <w:shd w:val="clear" w:color="auto" w:fill="FFFFFF"/>
        </w:rPr>
        <w:t xml:space="preserve"> sphincter pupillae</w:t>
      </w:r>
      <w:r w:rsidR="009D3EC7">
        <w:rPr>
          <w:rFonts w:asciiTheme="minorHAnsi" w:hAnsiTheme="minorHAnsi" w:cstheme="minorHAnsi"/>
          <w:shd w:val="clear" w:color="auto" w:fill="FFFFFF"/>
        </w:rPr>
        <w:t xml:space="preserve"> helps constricts pupils and the dilator </w:t>
      </w:r>
      <w:r w:rsidR="009D3EC7" w:rsidRPr="00785451">
        <w:rPr>
          <w:rFonts w:asciiTheme="minorHAnsi" w:hAnsiTheme="minorHAnsi" w:cstheme="minorHAnsi"/>
          <w:shd w:val="clear" w:color="auto" w:fill="FFFFFF"/>
        </w:rPr>
        <w:t>pupillae</w:t>
      </w:r>
      <w:r w:rsidR="009D3EC7">
        <w:rPr>
          <w:rFonts w:asciiTheme="minorHAnsi" w:hAnsiTheme="minorHAnsi" w:cstheme="minorHAnsi"/>
          <w:shd w:val="clear" w:color="auto" w:fill="FFFFFF"/>
        </w:rPr>
        <w:t xml:space="preserve"> helps to dilate pupils.</w:t>
      </w:r>
      <w:bookmarkStart w:id="0" w:name="_GoBack"/>
      <w:bookmarkEnd w:id="0"/>
    </w:p>
    <w:p w:rsidR="00682AEF" w:rsidRPr="00785451" w:rsidRDefault="00C517A6" w:rsidP="00A02B27">
      <w:pPr>
        <w:pStyle w:val="NormalWeb"/>
        <w:shd w:val="clear" w:color="auto" w:fill="FFFFFF"/>
        <w:spacing w:before="0" w:beforeAutospacing="0" w:line="360" w:lineRule="auto"/>
        <w:jc w:val="both"/>
        <w:rPr>
          <w:rFonts w:asciiTheme="minorHAnsi" w:hAnsiTheme="minorHAnsi" w:cstheme="minorHAnsi"/>
          <w:shd w:val="clear" w:color="auto" w:fill="FFFFFF"/>
        </w:rPr>
      </w:pPr>
      <w:r w:rsidRPr="00785451">
        <w:rPr>
          <w:rFonts w:asciiTheme="minorHAnsi" w:hAnsiTheme="minorHAnsi" w:cstheme="minorHAnsi"/>
          <w:shd w:val="clear" w:color="auto" w:fill="FFFFFF"/>
        </w:rPr>
        <w:lastRenderedPageBreak/>
        <w:t xml:space="preserve">          </w:t>
      </w:r>
    </w:p>
    <w:p w:rsidR="007B3C7A" w:rsidRPr="00A02B27" w:rsidRDefault="007B3C7A" w:rsidP="00A02B27">
      <w:pPr>
        <w:shd w:val="clear" w:color="auto" w:fill="FFFFFF"/>
        <w:spacing w:before="100" w:beforeAutospacing="1" w:after="24" w:line="360" w:lineRule="auto"/>
        <w:rPr>
          <w:rFonts w:ascii="Calibri" w:eastAsia="Times New Roman" w:hAnsi="Calibri" w:cs="Calibri"/>
          <w:sz w:val="24"/>
          <w:szCs w:val="24"/>
        </w:rPr>
      </w:pPr>
    </w:p>
    <w:sectPr w:rsidR="007B3C7A" w:rsidRPr="00A0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3EAD"/>
    <w:multiLevelType w:val="multilevel"/>
    <w:tmpl w:val="6BD0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4CDA"/>
    <w:multiLevelType w:val="hybridMultilevel"/>
    <w:tmpl w:val="FCF0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3D54"/>
    <w:multiLevelType w:val="hybridMultilevel"/>
    <w:tmpl w:val="A024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82E9B"/>
    <w:multiLevelType w:val="hybridMultilevel"/>
    <w:tmpl w:val="01BC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166E5"/>
    <w:multiLevelType w:val="multilevel"/>
    <w:tmpl w:val="755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81ECE"/>
    <w:multiLevelType w:val="hybridMultilevel"/>
    <w:tmpl w:val="D8A6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1E"/>
    <w:rsid w:val="000322FE"/>
    <w:rsid w:val="00033D1E"/>
    <w:rsid w:val="000928EC"/>
    <w:rsid w:val="000C282C"/>
    <w:rsid w:val="00125A87"/>
    <w:rsid w:val="00125E61"/>
    <w:rsid w:val="001B701B"/>
    <w:rsid w:val="001C3CDC"/>
    <w:rsid w:val="002471B9"/>
    <w:rsid w:val="002652A3"/>
    <w:rsid w:val="003A7545"/>
    <w:rsid w:val="00474D3C"/>
    <w:rsid w:val="005631E7"/>
    <w:rsid w:val="005E3EAB"/>
    <w:rsid w:val="006011B6"/>
    <w:rsid w:val="00682AEF"/>
    <w:rsid w:val="00731C53"/>
    <w:rsid w:val="00785451"/>
    <w:rsid w:val="007B3C7A"/>
    <w:rsid w:val="007E143E"/>
    <w:rsid w:val="00860129"/>
    <w:rsid w:val="00877D1C"/>
    <w:rsid w:val="0090679C"/>
    <w:rsid w:val="00985ABF"/>
    <w:rsid w:val="009D3EC7"/>
    <w:rsid w:val="00A02B27"/>
    <w:rsid w:val="00A7190C"/>
    <w:rsid w:val="00A75765"/>
    <w:rsid w:val="00A7699A"/>
    <w:rsid w:val="00AD2A6B"/>
    <w:rsid w:val="00B05B94"/>
    <w:rsid w:val="00B1050B"/>
    <w:rsid w:val="00BC2A66"/>
    <w:rsid w:val="00BF68A3"/>
    <w:rsid w:val="00C517A6"/>
    <w:rsid w:val="00CA0669"/>
    <w:rsid w:val="00D35E86"/>
    <w:rsid w:val="00D634FB"/>
    <w:rsid w:val="00E17A5E"/>
    <w:rsid w:val="00E26CF3"/>
    <w:rsid w:val="00E522E6"/>
    <w:rsid w:val="00EE7A88"/>
    <w:rsid w:val="00F64A0F"/>
    <w:rsid w:val="00F8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94FEA-8051-48C0-8DE2-F498BE94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3D1E"/>
  </w:style>
  <w:style w:type="character" w:styleId="Hyperlink">
    <w:name w:val="Hyperlink"/>
    <w:basedOn w:val="DefaultParagraphFont"/>
    <w:uiPriority w:val="99"/>
    <w:semiHidden/>
    <w:unhideWhenUsed/>
    <w:rsid w:val="00033D1E"/>
    <w:rPr>
      <w:color w:val="0000FF"/>
      <w:u w:val="single"/>
    </w:rPr>
  </w:style>
  <w:style w:type="paragraph" w:styleId="NormalWeb">
    <w:name w:val="Normal (Web)"/>
    <w:basedOn w:val="Normal"/>
    <w:uiPriority w:val="99"/>
    <w:unhideWhenUsed/>
    <w:rsid w:val="00A76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C7A"/>
    <w:rPr>
      <w:b/>
      <w:bCs/>
    </w:rPr>
  </w:style>
  <w:style w:type="paragraph" w:styleId="ListParagraph">
    <w:name w:val="List Paragraph"/>
    <w:basedOn w:val="Normal"/>
    <w:uiPriority w:val="34"/>
    <w:qFormat/>
    <w:rsid w:val="003A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6852">
      <w:bodyDiv w:val="1"/>
      <w:marLeft w:val="0"/>
      <w:marRight w:val="0"/>
      <w:marTop w:val="0"/>
      <w:marBottom w:val="0"/>
      <w:divBdr>
        <w:top w:val="none" w:sz="0" w:space="0" w:color="auto"/>
        <w:left w:val="none" w:sz="0" w:space="0" w:color="auto"/>
        <w:bottom w:val="none" w:sz="0" w:space="0" w:color="auto"/>
        <w:right w:val="none" w:sz="0" w:space="0" w:color="auto"/>
      </w:divBdr>
    </w:div>
    <w:div w:id="1209760516">
      <w:bodyDiv w:val="1"/>
      <w:marLeft w:val="0"/>
      <w:marRight w:val="0"/>
      <w:marTop w:val="0"/>
      <w:marBottom w:val="0"/>
      <w:divBdr>
        <w:top w:val="none" w:sz="0" w:space="0" w:color="auto"/>
        <w:left w:val="none" w:sz="0" w:space="0" w:color="auto"/>
        <w:bottom w:val="none" w:sz="0" w:space="0" w:color="auto"/>
        <w:right w:val="none" w:sz="0" w:space="0" w:color="auto"/>
      </w:divBdr>
    </w:div>
    <w:div w:id="1326396851">
      <w:bodyDiv w:val="1"/>
      <w:marLeft w:val="0"/>
      <w:marRight w:val="0"/>
      <w:marTop w:val="0"/>
      <w:marBottom w:val="0"/>
      <w:divBdr>
        <w:top w:val="none" w:sz="0" w:space="0" w:color="auto"/>
        <w:left w:val="none" w:sz="0" w:space="0" w:color="auto"/>
        <w:bottom w:val="none" w:sz="0" w:space="0" w:color="auto"/>
        <w:right w:val="none" w:sz="0" w:space="0" w:color="auto"/>
      </w:divBdr>
    </w:div>
    <w:div w:id="1517575478">
      <w:bodyDiv w:val="1"/>
      <w:marLeft w:val="0"/>
      <w:marRight w:val="0"/>
      <w:marTop w:val="0"/>
      <w:marBottom w:val="0"/>
      <w:divBdr>
        <w:top w:val="none" w:sz="0" w:space="0" w:color="auto"/>
        <w:left w:val="none" w:sz="0" w:space="0" w:color="auto"/>
        <w:bottom w:val="none" w:sz="0" w:space="0" w:color="auto"/>
        <w:right w:val="none" w:sz="0" w:space="0" w:color="auto"/>
      </w:divBdr>
    </w:div>
    <w:div w:id="16227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moral_triangle" TargetMode="External"/><Relationship Id="rId13" Type="http://schemas.openxmlformats.org/officeDocument/2006/relationships/hyperlink" Target="https://en.wikipedia.org/wiki/Adductor_magnus" TargetMode="External"/><Relationship Id="rId18" Type="http://schemas.openxmlformats.org/officeDocument/2006/relationships/hyperlink" Target="https://en.wikipedia.org/wiki/Femoral_artery" TargetMode="External"/><Relationship Id="rId26" Type="http://schemas.openxmlformats.org/officeDocument/2006/relationships/hyperlink" Target="https://www.ncbi.nlm.nih.gov/books/n/neurosci/A2251/def-item/A2392/" TargetMode="External"/><Relationship Id="rId3" Type="http://schemas.openxmlformats.org/officeDocument/2006/relationships/styles" Target="styles.xml"/><Relationship Id="rId21" Type="http://schemas.openxmlformats.org/officeDocument/2006/relationships/hyperlink" Target="https://en.wikipedia.org/wiki/Saphenous_nerve" TargetMode="External"/><Relationship Id="rId34" Type="http://schemas.openxmlformats.org/officeDocument/2006/relationships/hyperlink" Target="https://www.ncbi.nlm.nih.gov/books/n/neurosci/A2251/def-item/A2836/" TargetMode="External"/><Relationship Id="rId7" Type="http://schemas.openxmlformats.org/officeDocument/2006/relationships/hyperlink" Target="https://en.wikipedia.org/wiki/Thigh" TargetMode="External"/><Relationship Id="rId12" Type="http://schemas.openxmlformats.org/officeDocument/2006/relationships/hyperlink" Target="https://en.wikipedia.org/wiki/Adductor_longus" TargetMode="External"/><Relationship Id="rId17" Type="http://schemas.openxmlformats.org/officeDocument/2006/relationships/hyperlink" Target="https://en.wikipedia.org/wiki/Sartorius_muscle" TargetMode="External"/><Relationship Id="rId25" Type="http://schemas.openxmlformats.org/officeDocument/2006/relationships/hyperlink" Target="https://www.ncbi.nlm.nih.gov/books/n/neurosci/A2251/def-item/A2639/" TargetMode="External"/><Relationship Id="rId33" Type="http://schemas.openxmlformats.org/officeDocument/2006/relationships/hyperlink" Target="https://www.ncbi.nlm.nih.gov/books/n/neurosci/A2251/def-item/A2378/" TargetMode="External"/><Relationship Id="rId2" Type="http://schemas.openxmlformats.org/officeDocument/2006/relationships/numbering" Target="numbering.xml"/><Relationship Id="rId16" Type="http://schemas.openxmlformats.org/officeDocument/2006/relationships/hyperlink" Target="https://en.wikipedia.org/wiki/Adductor_longus" TargetMode="External"/><Relationship Id="rId20" Type="http://schemas.openxmlformats.org/officeDocument/2006/relationships/hyperlink" Target="https://en.wikipedia.org/wiki/Femoral_nerve" TargetMode="External"/><Relationship Id="rId29" Type="http://schemas.openxmlformats.org/officeDocument/2006/relationships/hyperlink" Target="https://www.ncbi.nlm.nih.gov/books/n/neurosci/A2251/def-item/A2762/" TargetMode="External"/><Relationship Id="rId1" Type="http://schemas.openxmlformats.org/officeDocument/2006/relationships/customXml" Target="../customXml/item1.xml"/><Relationship Id="rId6" Type="http://schemas.openxmlformats.org/officeDocument/2006/relationships/hyperlink" Target="https://en.wikipedia.org/wiki/Aponeurotic" TargetMode="External"/><Relationship Id="rId11" Type="http://schemas.openxmlformats.org/officeDocument/2006/relationships/hyperlink" Target="https://en.wikipedia.org/wiki/Sartorius_muscle" TargetMode="External"/><Relationship Id="rId24" Type="http://schemas.openxmlformats.org/officeDocument/2006/relationships/hyperlink" Target="https://en.wikipedia.org/wiki/Adductor_hiatus" TargetMode="External"/><Relationship Id="rId32" Type="http://schemas.openxmlformats.org/officeDocument/2006/relationships/hyperlink" Target="https://www.ncbi.nlm.nih.gov/books/n/neurosci/A2251/def-item/A254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Vastus_medialis" TargetMode="External"/><Relationship Id="rId23" Type="http://schemas.openxmlformats.org/officeDocument/2006/relationships/hyperlink" Target="https://en.wikipedia.org/wiki/Foramen" TargetMode="External"/><Relationship Id="rId28" Type="http://schemas.openxmlformats.org/officeDocument/2006/relationships/hyperlink" Target="https://www.ncbi.nlm.nih.gov/books/n/neurosci/A2251/def-item/A2315/" TargetMode="External"/><Relationship Id="rId36" Type="http://schemas.openxmlformats.org/officeDocument/2006/relationships/fontTable" Target="fontTable.xml"/><Relationship Id="rId10" Type="http://schemas.openxmlformats.org/officeDocument/2006/relationships/hyperlink" Target="https://en.wikipedia.org/wiki/Adductor_hiatus" TargetMode="External"/><Relationship Id="rId19" Type="http://schemas.openxmlformats.org/officeDocument/2006/relationships/hyperlink" Target="https://en.wikipedia.org/wiki/Femoral_vein" TargetMode="External"/><Relationship Id="rId31" Type="http://schemas.openxmlformats.org/officeDocument/2006/relationships/hyperlink" Target="https://www.ncbi.nlm.nih.gov/books/n/neurosci/A2251/def-item/A2421/" TargetMode="External"/><Relationship Id="rId4" Type="http://schemas.openxmlformats.org/officeDocument/2006/relationships/settings" Target="settings.xml"/><Relationship Id="rId9" Type="http://schemas.openxmlformats.org/officeDocument/2006/relationships/hyperlink" Target="https://en.wikipedia.org/wiki/Adductor_magnus" TargetMode="External"/><Relationship Id="rId14" Type="http://schemas.openxmlformats.org/officeDocument/2006/relationships/hyperlink" Target="https://en.wikipedia.org/wiki/Vastus_medialis" TargetMode="External"/><Relationship Id="rId22" Type="http://schemas.openxmlformats.org/officeDocument/2006/relationships/hyperlink" Target="https://en.wikipedia.org/wiki/Nerve_to_the_Vastus_medialis" TargetMode="External"/><Relationship Id="rId27" Type="http://schemas.openxmlformats.org/officeDocument/2006/relationships/hyperlink" Target="https://www.ncbi.nlm.nih.gov/books/n/neurosci/A2251/def-item/A2658/" TargetMode="External"/><Relationship Id="rId30" Type="http://schemas.openxmlformats.org/officeDocument/2006/relationships/hyperlink" Target="https://www.ncbi.nlm.nih.gov/books/n/neurosci/A2251/def-item/A2327/" TargetMode="External"/><Relationship Id="rId35" Type="http://schemas.openxmlformats.org/officeDocument/2006/relationships/hyperlink" Target="https://www.ncbi.nlm.nih.gov/books/n/neurosci/A2251/def-item/A2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2649-5591-49CD-8966-DFD2F512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AishaShutti</dc:creator>
  <cp:keywords/>
  <dc:description/>
  <cp:lastModifiedBy>AishaShutti</cp:lastModifiedBy>
  <cp:revision>110</cp:revision>
  <dcterms:created xsi:type="dcterms:W3CDTF">2020-04-12T03:31:00Z</dcterms:created>
  <dcterms:modified xsi:type="dcterms:W3CDTF">2020-04-14T12:37:00Z</dcterms:modified>
</cp:coreProperties>
</file>