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14" w:rsidRPr="00C40FE4" w:rsidRDefault="004B5F00">
      <w:pPr>
        <w:rPr>
          <w:rFonts w:ascii="Times New Roman" w:hAnsi="Times New Roman" w:cs="Times New Roman"/>
        </w:rPr>
      </w:pPr>
      <w:r w:rsidRPr="00C40FE4">
        <w:rPr>
          <w:rFonts w:ascii="Times New Roman" w:hAnsi="Times New Roman" w:cs="Times New Roman"/>
        </w:rPr>
        <w:t>AMADI VIVIAN ABEKWUCHI</w:t>
      </w:r>
    </w:p>
    <w:p w:rsidR="004B5F00" w:rsidRPr="00C40FE4" w:rsidRDefault="004B5F00">
      <w:pPr>
        <w:rPr>
          <w:rFonts w:ascii="Times New Roman" w:hAnsi="Times New Roman" w:cs="Times New Roman"/>
        </w:rPr>
      </w:pPr>
      <w:r w:rsidRPr="00C40FE4">
        <w:rPr>
          <w:rFonts w:ascii="Times New Roman" w:hAnsi="Times New Roman" w:cs="Times New Roman"/>
        </w:rPr>
        <w:t>17/LAW01/055</w:t>
      </w:r>
    </w:p>
    <w:p w:rsidR="004B5F00" w:rsidRPr="00C40FE4" w:rsidRDefault="004B5F00">
      <w:pPr>
        <w:rPr>
          <w:rFonts w:ascii="Times New Roman" w:hAnsi="Times New Roman" w:cs="Times New Roman"/>
        </w:rPr>
      </w:pPr>
      <w:r w:rsidRPr="00C40FE4">
        <w:rPr>
          <w:rFonts w:ascii="Times New Roman" w:hAnsi="Times New Roman" w:cs="Times New Roman"/>
        </w:rPr>
        <w:t xml:space="preserve">COLLEGE OF LAW </w:t>
      </w:r>
    </w:p>
    <w:p w:rsidR="004B5F00" w:rsidRPr="00C40FE4" w:rsidRDefault="004B5F00">
      <w:pPr>
        <w:rPr>
          <w:rFonts w:ascii="Times New Roman" w:hAnsi="Times New Roman" w:cs="Times New Roman"/>
        </w:rPr>
      </w:pPr>
      <w:r w:rsidRPr="00C40FE4">
        <w:rPr>
          <w:rFonts w:ascii="Times New Roman" w:hAnsi="Times New Roman" w:cs="Times New Roman"/>
        </w:rPr>
        <w:t>CRIMINOLOGY II (LPI 304)</w:t>
      </w:r>
    </w:p>
    <w:p w:rsidR="004B5F00" w:rsidRPr="00C40FE4" w:rsidRDefault="004B5F00">
      <w:pPr>
        <w:rPr>
          <w:rFonts w:ascii="Times New Roman" w:hAnsi="Times New Roman" w:cs="Times New Roman"/>
        </w:rPr>
      </w:pPr>
      <w:r w:rsidRPr="00C40FE4">
        <w:rPr>
          <w:rFonts w:ascii="Times New Roman" w:hAnsi="Times New Roman" w:cs="Times New Roman"/>
        </w:rPr>
        <w:t>300 LEVEL</w:t>
      </w:r>
    </w:p>
    <w:p w:rsidR="004B5F00" w:rsidRPr="00C40FE4" w:rsidRDefault="004B5F00">
      <w:pPr>
        <w:rPr>
          <w:rFonts w:ascii="Times New Roman" w:hAnsi="Times New Roman" w:cs="Times New Roman"/>
        </w:rPr>
      </w:pPr>
    </w:p>
    <w:p w:rsidR="004B5F00" w:rsidRDefault="004B5F00" w:rsidP="004B5F00">
      <w:pPr>
        <w:ind w:left="2160"/>
        <w:rPr>
          <w:rFonts w:ascii="Times New Roman" w:hAnsi="Times New Roman" w:cs="Times New Roman"/>
          <w:u w:val="single"/>
        </w:rPr>
      </w:pPr>
      <w:r w:rsidRPr="00C40FE4">
        <w:rPr>
          <w:rFonts w:ascii="Times New Roman" w:hAnsi="Times New Roman" w:cs="Times New Roman"/>
          <w:u w:val="single"/>
        </w:rPr>
        <w:t>ANSWER</w:t>
      </w:r>
    </w:p>
    <w:p w:rsidR="00FD1E07" w:rsidRDefault="00FD1E07" w:rsidP="00FD1E07">
      <w:pPr>
        <w:rPr>
          <w:rFonts w:ascii="Times New Roman" w:hAnsi="Times New Roman" w:cs="Times New Roman"/>
        </w:rPr>
      </w:pPr>
      <w:r>
        <w:rPr>
          <w:rFonts w:ascii="Times New Roman" w:hAnsi="Times New Roman" w:cs="Times New Roman"/>
        </w:rPr>
        <w:t xml:space="preserve">     Criminal justice system commences with the commission of an offence then subsequent intervention by the law enforcement agency that has the power to arrest, arraign and sentence the offender accordingly. After an accused person has been found guilty during trial or prosecution the presiding judge or magistrate goes ahead to set a date aside for sentencing</w:t>
      </w:r>
      <w:r w:rsidR="00EB1119">
        <w:rPr>
          <w:rFonts w:ascii="Times New Roman" w:hAnsi="Times New Roman" w:cs="Times New Roman"/>
        </w:rPr>
        <w:t>.</w:t>
      </w:r>
    </w:p>
    <w:p w:rsidR="00FD1E07" w:rsidRDefault="001842C1" w:rsidP="00FD1E07">
      <w:pPr>
        <w:rPr>
          <w:rFonts w:ascii="Times New Roman" w:hAnsi="Times New Roman" w:cs="Times New Roman"/>
        </w:rPr>
      </w:pPr>
      <w:r>
        <w:rPr>
          <w:rFonts w:ascii="Times New Roman" w:hAnsi="Times New Roman" w:cs="Times New Roman"/>
        </w:rPr>
        <w:t xml:space="preserve"> A sentence is defined as an indefinite position or order pronounced by a court of competent jurisdiction at the end of trial when the accused is found guilty.</w:t>
      </w:r>
    </w:p>
    <w:p w:rsidR="001842C1" w:rsidRPr="001842C1" w:rsidRDefault="00EB1119" w:rsidP="00FD1E07">
      <w:pPr>
        <w:rPr>
          <w:rFonts w:ascii="Times New Roman" w:hAnsi="Times New Roman" w:cs="Times New Roman"/>
        </w:rPr>
      </w:pPr>
      <w:r>
        <w:rPr>
          <w:rFonts w:ascii="Times New Roman" w:hAnsi="Times New Roman" w:cs="Times New Roman"/>
          <w:b/>
          <w:i/>
        </w:rPr>
        <w:t xml:space="preserve">        </w:t>
      </w:r>
      <w:r w:rsidR="001842C1">
        <w:rPr>
          <w:rFonts w:ascii="Times New Roman" w:hAnsi="Times New Roman" w:cs="Times New Roman"/>
          <w:b/>
          <w:i/>
        </w:rPr>
        <w:t xml:space="preserve">Section 248 of the Criminal Procedural Act </w:t>
      </w:r>
      <w:r w:rsidR="001842C1">
        <w:rPr>
          <w:rFonts w:ascii="Times New Roman" w:hAnsi="Times New Roman" w:cs="Times New Roman"/>
        </w:rPr>
        <w:t>states that if the court finds an accused person guilty, the court shall pass sentence on the person or make an order to reserve judgement and adjourn the case to some other date.</w:t>
      </w:r>
    </w:p>
    <w:p w:rsidR="001842C1" w:rsidRDefault="00EB1119" w:rsidP="00FD1E07">
      <w:pPr>
        <w:rPr>
          <w:rFonts w:ascii="Times New Roman" w:hAnsi="Times New Roman" w:cs="Times New Roman"/>
        </w:rPr>
      </w:pPr>
      <w:r>
        <w:rPr>
          <w:rFonts w:ascii="Times New Roman" w:hAnsi="Times New Roman" w:cs="Times New Roman"/>
        </w:rPr>
        <w:t xml:space="preserve">       </w:t>
      </w:r>
      <w:r w:rsidR="001842C1">
        <w:rPr>
          <w:rFonts w:ascii="Times New Roman" w:hAnsi="Times New Roman" w:cs="Times New Roman"/>
        </w:rPr>
        <w:t xml:space="preserve">In the case of </w:t>
      </w:r>
      <w:r w:rsidR="001842C1" w:rsidRPr="001842C1">
        <w:rPr>
          <w:rFonts w:ascii="Times New Roman" w:hAnsi="Times New Roman" w:cs="Times New Roman"/>
          <w:b/>
          <w:i/>
        </w:rPr>
        <w:t>Ichi v The State</w:t>
      </w:r>
      <w:r w:rsidR="001842C1">
        <w:rPr>
          <w:rFonts w:ascii="Times New Roman" w:hAnsi="Times New Roman" w:cs="Times New Roman"/>
          <w:b/>
          <w:i/>
        </w:rPr>
        <w:t xml:space="preserve"> </w:t>
      </w:r>
      <w:r w:rsidR="001842C1">
        <w:rPr>
          <w:rFonts w:ascii="Times New Roman" w:hAnsi="Times New Roman" w:cs="Times New Roman"/>
        </w:rPr>
        <w:t>it was held that a sentence is a judgement formally pronounced by the court or judge upon appeal after its conviction in a criminal prosecution imposing punishment to be inflicted.</w:t>
      </w:r>
    </w:p>
    <w:p w:rsidR="00EB1119" w:rsidRDefault="00EB1119" w:rsidP="00FD1E07">
      <w:pPr>
        <w:rPr>
          <w:rFonts w:ascii="Times New Roman" w:hAnsi="Times New Roman" w:cs="Times New Roman"/>
        </w:rPr>
      </w:pPr>
      <w:r>
        <w:rPr>
          <w:rFonts w:ascii="Times New Roman" w:hAnsi="Times New Roman" w:cs="Times New Roman"/>
        </w:rPr>
        <w:t>The purposes of sentencing an offender are as follows;</w:t>
      </w:r>
    </w:p>
    <w:p w:rsidR="00EB1119" w:rsidRDefault="00EB1119" w:rsidP="00EB1119">
      <w:pPr>
        <w:pStyle w:val="ListParagraph"/>
        <w:numPr>
          <w:ilvl w:val="0"/>
          <w:numId w:val="10"/>
        </w:numPr>
        <w:rPr>
          <w:rFonts w:ascii="Times New Roman" w:hAnsi="Times New Roman" w:cs="Times New Roman"/>
        </w:rPr>
      </w:pPr>
      <w:r>
        <w:rPr>
          <w:rFonts w:ascii="Times New Roman" w:hAnsi="Times New Roman" w:cs="Times New Roman"/>
        </w:rPr>
        <w:t>To denounce lawful conducts.</w:t>
      </w:r>
    </w:p>
    <w:p w:rsidR="00EB1119" w:rsidRDefault="00EB1119" w:rsidP="00EB1119">
      <w:pPr>
        <w:pStyle w:val="ListParagraph"/>
        <w:numPr>
          <w:ilvl w:val="0"/>
          <w:numId w:val="10"/>
        </w:numPr>
        <w:rPr>
          <w:rFonts w:ascii="Times New Roman" w:hAnsi="Times New Roman" w:cs="Times New Roman"/>
        </w:rPr>
      </w:pPr>
      <w:r>
        <w:rPr>
          <w:rFonts w:ascii="Times New Roman" w:hAnsi="Times New Roman" w:cs="Times New Roman"/>
        </w:rPr>
        <w:t>To deter the offender and other person from committing offences.</w:t>
      </w:r>
    </w:p>
    <w:p w:rsidR="00EB1119" w:rsidRDefault="00EB1119" w:rsidP="00EB1119">
      <w:pPr>
        <w:pStyle w:val="ListParagraph"/>
        <w:numPr>
          <w:ilvl w:val="0"/>
          <w:numId w:val="10"/>
        </w:numPr>
        <w:rPr>
          <w:rFonts w:ascii="Times New Roman" w:hAnsi="Times New Roman" w:cs="Times New Roman"/>
        </w:rPr>
      </w:pPr>
      <w:r>
        <w:rPr>
          <w:rFonts w:ascii="Times New Roman" w:hAnsi="Times New Roman" w:cs="Times New Roman"/>
        </w:rPr>
        <w:t>To separate offenders from the society where necessary.</w:t>
      </w:r>
    </w:p>
    <w:p w:rsidR="00EB1119" w:rsidRDefault="00EB1119" w:rsidP="00EB1119">
      <w:pPr>
        <w:pStyle w:val="ListParagraph"/>
        <w:numPr>
          <w:ilvl w:val="0"/>
          <w:numId w:val="10"/>
        </w:numPr>
        <w:rPr>
          <w:rFonts w:ascii="Times New Roman" w:hAnsi="Times New Roman" w:cs="Times New Roman"/>
        </w:rPr>
      </w:pPr>
      <w:r>
        <w:rPr>
          <w:rFonts w:ascii="Times New Roman" w:hAnsi="Times New Roman" w:cs="Times New Roman"/>
        </w:rPr>
        <w:t>To assist in rehabilitating offenders.</w:t>
      </w:r>
    </w:p>
    <w:p w:rsidR="00FD1E07" w:rsidRPr="00EB1119" w:rsidRDefault="00EB1119" w:rsidP="00FD1E07">
      <w:pPr>
        <w:pStyle w:val="ListParagraph"/>
        <w:numPr>
          <w:ilvl w:val="0"/>
          <w:numId w:val="10"/>
        </w:numPr>
        <w:rPr>
          <w:rFonts w:ascii="Times New Roman" w:hAnsi="Times New Roman" w:cs="Times New Roman"/>
        </w:rPr>
      </w:pPr>
      <w:r>
        <w:rPr>
          <w:rFonts w:ascii="Times New Roman" w:hAnsi="Times New Roman" w:cs="Times New Roman"/>
        </w:rPr>
        <w:t>To promote the sense of responsibility in offenders and acknowledgement of the harm done to the community and the victims.</w:t>
      </w:r>
    </w:p>
    <w:p w:rsidR="004B5F00" w:rsidRPr="00C40FE4" w:rsidRDefault="00EB1119" w:rsidP="004B5F00">
      <w:pPr>
        <w:rPr>
          <w:rFonts w:ascii="Times New Roman" w:hAnsi="Times New Roman" w:cs="Times New Roman"/>
        </w:rPr>
      </w:pPr>
      <w:r>
        <w:rPr>
          <w:rFonts w:ascii="Times New Roman" w:hAnsi="Times New Roman" w:cs="Times New Roman"/>
        </w:rPr>
        <w:t xml:space="preserve">      As a presiding judge, t</w:t>
      </w:r>
      <w:r w:rsidR="004B5F00" w:rsidRPr="00C40FE4">
        <w:rPr>
          <w:rFonts w:ascii="Times New Roman" w:hAnsi="Times New Roman" w:cs="Times New Roman"/>
        </w:rPr>
        <w:t>he things that will guide me in sentencing Evans are the 6 basic principles/guidelines laid down by the Supreme Court to aid other courts in reaching reasonable and fair sentence.</w:t>
      </w:r>
    </w:p>
    <w:p w:rsidR="004B5F00" w:rsidRPr="00C40FE4" w:rsidRDefault="004B5F00" w:rsidP="004B5F00">
      <w:pPr>
        <w:rPr>
          <w:rFonts w:ascii="Times New Roman" w:hAnsi="Times New Roman" w:cs="Times New Roman"/>
        </w:rPr>
      </w:pPr>
      <w:r w:rsidRPr="00C40FE4">
        <w:rPr>
          <w:rFonts w:ascii="Times New Roman" w:hAnsi="Times New Roman" w:cs="Times New Roman"/>
        </w:rPr>
        <w:t>The guidelines are as follows;</w:t>
      </w:r>
    </w:p>
    <w:p w:rsidR="004B5F00" w:rsidRPr="00C40FE4" w:rsidRDefault="004B5F00" w:rsidP="004B5F00">
      <w:pPr>
        <w:pStyle w:val="ListParagraph"/>
        <w:numPr>
          <w:ilvl w:val="0"/>
          <w:numId w:val="1"/>
        </w:numPr>
        <w:rPr>
          <w:rFonts w:ascii="Times New Roman" w:hAnsi="Times New Roman" w:cs="Times New Roman"/>
        </w:rPr>
      </w:pPr>
      <w:r w:rsidRPr="00C40FE4">
        <w:rPr>
          <w:rFonts w:ascii="Times New Roman" w:hAnsi="Times New Roman" w:cs="Times New Roman"/>
        </w:rPr>
        <w:t xml:space="preserve">The nature of the offence </w:t>
      </w:r>
    </w:p>
    <w:p w:rsidR="00C40FE4" w:rsidRPr="00C40FE4" w:rsidRDefault="00C40FE4" w:rsidP="004B5F00">
      <w:pPr>
        <w:pStyle w:val="ListParagraph"/>
        <w:numPr>
          <w:ilvl w:val="0"/>
          <w:numId w:val="1"/>
        </w:numPr>
        <w:rPr>
          <w:rFonts w:ascii="Times New Roman" w:hAnsi="Times New Roman" w:cs="Times New Roman"/>
        </w:rPr>
      </w:pPr>
      <w:r w:rsidRPr="00C40FE4">
        <w:rPr>
          <w:rFonts w:ascii="Times New Roman" w:hAnsi="Times New Roman" w:cs="Times New Roman"/>
        </w:rPr>
        <w:t>The character or nature of the offender</w:t>
      </w:r>
    </w:p>
    <w:p w:rsidR="00C40FE4" w:rsidRPr="00C40FE4" w:rsidRDefault="00C40FE4" w:rsidP="004B5F00">
      <w:pPr>
        <w:pStyle w:val="ListParagraph"/>
        <w:numPr>
          <w:ilvl w:val="0"/>
          <w:numId w:val="1"/>
        </w:numPr>
        <w:rPr>
          <w:rFonts w:ascii="Times New Roman" w:hAnsi="Times New Roman" w:cs="Times New Roman"/>
        </w:rPr>
      </w:pPr>
      <w:r w:rsidRPr="00C40FE4">
        <w:rPr>
          <w:rFonts w:ascii="Times New Roman" w:hAnsi="Times New Roman" w:cs="Times New Roman"/>
        </w:rPr>
        <w:t>The position of the offender among his confederates</w:t>
      </w:r>
    </w:p>
    <w:p w:rsidR="00C40FE4" w:rsidRPr="00C40FE4" w:rsidRDefault="00C40FE4" w:rsidP="004B5F00">
      <w:pPr>
        <w:pStyle w:val="ListParagraph"/>
        <w:numPr>
          <w:ilvl w:val="0"/>
          <w:numId w:val="1"/>
        </w:numPr>
        <w:rPr>
          <w:rFonts w:ascii="Times New Roman" w:hAnsi="Times New Roman" w:cs="Times New Roman"/>
        </w:rPr>
      </w:pPr>
      <w:r w:rsidRPr="00C40FE4">
        <w:rPr>
          <w:rFonts w:ascii="Times New Roman" w:hAnsi="Times New Roman" w:cs="Times New Roman"/>
        </w:rPr>
        <w:t>The rampancy of the offence</w:t>
      </w:r>
    </w:p>
    <w:p w:rsidR="00C40FE4" w:rsidRPr="00C40FE4" w:rsidRDefault="00C40FE4" w:rsidP="004B5F00">
      <w:pPr>
        <w:pStyle w:val="ListParagraph"/>
        <w:numPr>
          <w:ilvl w:val="0"/>
          <w:numId w:val="1"/>
        </w:numPr>
        <w:rPr>
          <w:rFonts w:ascii="Times New Roman" w:hAnsi="Times New Roman" w:cs="Times New Roman"/>
        </w:rPr>
      </w:pPr>
      <w:r w:rsidRPr="00C40FE4">
        <w:rPr>
          <w:rFonts w:ascii="Times New Roman" w:hAnsi="Times New Roman" w:cs="Times New Roman"/>
        </w:rPr>
        <w:t>Statutory limitation</w:t>
      </w:r>
    </w:p>
    <w:p w:rsidR="00C40FE4" w:rsidRDefault="00C40FE4" w:rsidP="004B5F00">
      <w:pPr>
        <w:pStyle w:val="ListParagraph"/>
        <w:numPr>
          <w:ilvl w:val="0"/>
          <w:numId w:val="1"/>
        </w:numPr>
        <w:rPr>
          <w:rFonts w:ascii="Times New Roman" w:hAnsi="Times New Roman" w:cs="Times New Roman"/>
        </w:rPr>
      </w:pPr>
      <w:r w:rsidRPr="00C40FE4">
        <w:rPr>
          <w:rFonts w:ascii="Times New Roman" w:hAnsi="Times New Roman" w:cs="Times New Roman"/>
        </w:rPr>
        <w:t>Concurrency of the sentence</w:t>
      </w:r>
    </w:p>
    <w:p w:rsidR="00EB1119" w:rsidRDefault="00EB1119" w:rsidP="00EB1119">
      <w:pPr>
        <w:rPr>
          <w:rFonts w:ascii="Times New Roman" w:hAnsi="Times New Roman" w:cs="Times New Roman"/>
        </w:rPr>
      </w:pPr>
    </w:p>
    <w:p w:rsidR="00EB1119" w:rsidRPr="00EB1119" w:rsidRDefault="00EB1119" w:rsidP="00EB1119">
      <w:pPr>
        <w:rPr>
          <w:rFonts w:ascii="Times New Roman" w:hAnsi="Times New Roman" w:cs="Times New Roman"/>
        </w:rPr>
      </w:pPr>
    </w:p>
    <w:p w:rsidR="00C40FE4" w:rsidRPr="00C40FE4" w:rsidRDefault="00C40FE4" w:rsidP="00C40FE4">
      <w:pPr>
        <w:pStyle w:val="ListParagraph"/>
        <w:rPr>
          <w:rFonts w:ascii="Times New Roman" w:hAnsi="Times New Roman" w:cs="Times New Roman"/>
        </w:rPr>
      </w:pPr>
    </w:p>
    <w:p w:rsidR="00C40FE4" w:rsidRPr="00C40FE4" w:rsidRDefault="00C40FE4" w:rsidP="00C40FE4">
      <w:pPr>
        <w:pStyle w:val="ListParagraph"/>
        <w:rPr>
          <w:rFonts w:ascii="Times New Roman" w:hAnsi="Times New Roman" w:cs="Times New Roman"/>
        </w:rPr>
      </w:pPr>
    </w:p>
    <w:p w:rsidR="00C40FE4" w:rsidRDefault="00C40FE4" w:rsidP="00C40FE4">
      <w:pPr>
        <w:pStyle w:val="ListParagraph"/>
        <w:numPr>
          <w:ilvl w:val="0"/>
          <w:numId w:val="2"/>
        </w:numPr>
        <w:rPr>
          <w:rFonts w:ascii="Times New Roman" w:hAnsi="Times New Roman" w:cs="Times New Roman"/>
          <w:b/>
          <w:sz w:val="24"/>
        </w:rPr>
      </w:pPr>
      <w:r w:rsidRPr="00C40FE4">
        <w:rPr>
          <w:rFonts w:ascii="Times New Roman" w:hAnsi="Times New Roman" w:cs="Times New Roman"/>
          <w:b/>
          <w:sz w:val="24"/>
        </w:rPr>
        <w:t>THE NATURE OF THE OFFENCE</w:t>
      </w:r>
    </w:p>
    <w:p w:rsidR="00C40FE4" w:rsidRDefault="00C40FE4" w:rsidP="00C40FE4">
      <w:pPr>
        <w:rPr>
          <w:rFonts w:ascii="Times New Roman" w:hAnsi="Times New Roman" w:cs="Times New Roman"/>
          <w:sz w:val="24"/>
        </w:rPr>
      </w:pPr>
      <w:r>
        <w:rPr>
          <w:rFonts w:ascii="Times New Roman" w:hAnsi="Times New Roman" w:cs="Times New Roman"/>
          <w:sz w:val="24"/>
        </w:rPr>
        <w:t xml:space="preserve">As </w:t>
      </w:r>
      <w:r w:rsidR="002F5E08">
        <w:rPr>
          <w:rFonts w:ascii="Times New Roman" w:hAnsi="Times New Roman" w:cs="Times New Roman"/>
          <w:sz w:val="24"/>
        </w:rPr>
        <w:t>a principle of law and practice, the nature of the offence committed by a defendant of which he has been found guilty goes a long way in determining the extent of his punishment.</w:t>
      </w:r>
    </w:p>
    <w:p w:rsidR="002F5E08" w:rsidRDefault="002F5E08" w:rsidP="00C40FE4">
      <w:pPr>
        <w:rPr>
          <w:rFonts w:ascii="Times New Roman" w:hAnsi="Times New Roman" w:cs="Times New Roman"/>
          <w:sz w:val="24"/>
        </w:rPr>
      </w:pPr>
      <w:r>
        <w:rPr>
          <w:rFonts w:ascii="Times New Roman" w:hAnsi="Times New Roman" w:cs="Times New Roman"/>
          <w:sz w:val="24"/>
        </w:rPr>
        <w:t>The law is clear that a person cannot be found guilty of an offence which does not constitute a crime in any written law at the time the offence was committed.</w:t>
      </w:r>
    </w:p>
    <w:p w:rsidR="008B0D3A" w:rsidRDefault="00D36B35" w:rsidP="00D36B35">
      <w:pPr>
        <w:pStyle w:val="ListParagraph"/>
        <w:numPr>
          <w:ilvl w:val="1"/>
          <w:numId w:val="4"/>
        </w:numPr>
        <w:rPr>
          <w:rFonts w:ascii="Times New Roman" w:hAnsi="Times New Roman" w:cs="Times New Roman"/>
          <w:b/>
          <w:i/>
          <w:sz w:val="24"/>
        </w:rPr>
      </w:pPr>
      <w:r w:rsidRPr="00D36B35">
        <w:rPr>
          <w:rFonts w:ascii="Times New Roman" w:hAnsi="Times New Roman" w:cs="Times New Roman"/>
          <w:b/>
          <w:i/>
          <w:sz w:val="24"/>
        </w:rPr>
        <w:t>Adeye &amp; ors v The State</w:t>
      </w:r>
    </w:p>
    <w:p w:rsidR="00D36B35" w:rsidRDefault="00D36B35" w:rsidP="00D36B35">
      <w:pPr>
        <w:pStyle w:val="ListParagraph"/>
        <w:ind w:left="360"/>
        <w:rPr>
          <w:rFonts w:ascii="Times New Roman" w:hAnsi="Times New Roman" w:cs="Times New Roman"/>
          <w:sz w:val="24"/>
        </w:rPr>
      </w:pPr>
      <w:r>
        <w:rPr>
          <w:rFonts w:ascii="Times New Roman" w:hAnsi="Times New Roman" w:cs="Times New Roman"/>
          <w:sz w:val="24"/>
        </w:rPr>
        <w:t>This was a case of robbery by violence tried by the high court of a western state, the court imposed a sentence of 18 years on the defendant.</w:t>
      </w:r>
    </w:p>
    <w:p w:rsidR="00D36B35" w:rsidRPr="00D36B35" w:rsidRDefault="00D36B35" w:rsidP="00D36B35">
      <w:pPr>
        <w:pStyle w:val="ListParagraph"/>
        <w:ind w:left="360"/>
        <w:rPr>
          <w:rFonts w:ascii="Times New Roman" w:hAnsi="Times New Roman" w:cs="Times New Roman"/>
          <w:sz w:val="24"/>
        </w:rPr>
      </w:pPr>
      <w:r>
        <w:rPr>
          <w:rFonts w:ascii="Times New Roman" w:hAnsi="Times New Roman" w:cs="Times New Roman"/>
          <w:sz w:val="24"/>
        </w:rPr>
        <w:t xml:space="preserve">The western court of appeal reduced the sentence to 10 years, the unsatisfied defendant still appealed to the Supreme Court and the </w:t>
      </w:r>
      <w:r w:rsidR="00593874">
        <w:rPr>
          <w:rFonts w:ascii="Times New Roman" w:hAnsi="Times New Roman" w:cs="Times New Roman"/>
          <w:sz w:val="24"/>
        </w:rPr>
        <w:t>Supreme Court</w:t>
      </w:r>
      <w:r>
        <w:rPr>
          <w:rFonts w:ascii="Times New Roman" w:hAnsi="Times New Roman" w:cs="Times New Roman"/>
          <w:sz w:val="24"/>
        </w:rPr>
        <w:t xml:space="preserve"> reinstated the 18 years sentence stating that the sentence given by the appeal court was too lenient because of the seriousness of the case.</w:t>
      </w:r>
    </w:p>
    <w:p w:rsidR="00D36B35" w:rsidRPr="00D36B35" w:rsidRDefault="00D36B35" w:rsidP="00D36B35">
      <w:pPr>
        <w:pStyle w:val="ListParagraph"/>
        <w:numPr>
          <w:ilvl w:val="0"/>
          <w:numId w:val="6"/>
        </w:numPr>
        <w:rPr>
          <w:rFonts w:ascii="Times New Roman" w:hAnsi="Times New Roman" w:cs="Times New Roman"/>
          <w:sz w:val="24"/>
        </w:rPr>
      </w:pPr>
      <w:r w:rsidRPr="00D36B35">
        <w:rPr>
          <w:rFonts w:ascii="Times New Roman" w:hAnsi="Times New Roman" w:cs="Times New Roman"/>
          <w:b/>
          <w:i/>
          <w:sz w:val="24"/>
        </w:rPr>
        <w:t>Adesanya v The Queen</w:t>
      </w:r>
      <w:r>
        <w:rPr>
          <w:rFonts w:ascii="Times New Roman" w:hAnsi="Times New Roman" w:cs="Times New Roman"/>
          <w:b/>
          <w:i/>
          <w:sz w:val="24"/>
        </w:rPr>
        <w:t xml:space="preserve"> </w:t>
      </w:r>
    </w:p>
    <w:p w:rsidR="00D36B35" w:rsidRDefault="00D36B35" w:rsidP="00D36B35">
      <w:pPr>
        <w:ind w:left="360"/>
        <w:rPr>
          <w:rFonts w:ascii="Times New Roman" w:hAnsi="Times New Roman" w:cs="Times New Roman"/>
          <w:sz w:val="24"/>
        </w:rPr>
      </w:pPr>
      <w:r>
        <w:rPr>
          <w:rFonts w:ascii="Times New Roman" w:hAnsi="Times New Roman" w:cs="Times New Roman"/>
          <w:sz w:val="24"/>
        </w:rPr>
        <w:t>In this case of forgery, the principle was established that only in exceptional cases can a fine be sufficient or appropriate punishment for forgery of court processes. The seriousness of the offence, its nature, the gravity makes forgery of court processes grievous.</w:t>
      </w:r>
    </w:p>
    <w:p w:rsidR="00D36B35" w:rsidRDefault="00D36B35" w:rsidP="00D36B35">
      <w:pPr>
        <w:ind w:left="360"/>
        <w:rPr>
          <w:rFonts w:ascii="Times New Roman" w:hAnsi="Times New Roman" w:cs="Times New Roman"/>
          <w:sz w:val="24"/>
        </w:rPr>
      </w:pPr>
      <w:r>
        <w:rPr>
          <w:rFonts w:ascii="Times New Roman" w:hAnsi="Times New Roman" w:cs="Times New Roman"/>
          <w:sz w:val="24"/>
        </w:rPr>
        <w:t xml:space="preserve">The defendant was sentenced to pay fine on appeal at the instance of the accused person the court held that payment of fine was too small a punishment for </w:t>
      </w:r>
      <w:r w:rsidR="00593874">
        <w:rPr>
          <w:rFonts w:ascii="Times New Roman" w:hAnsi="Times New Roman" w:cs="Times New Roman"/>
          <w:sz w:val="24"/>
        </w:rPr>
        <w:t>the grievous offence of forgery. The defendant was sentenced to imprisonment.</w:t>
      </w:r>
    </w:p>
    <w:p w:rsidR="00593874" w:rsidRDefault="00593874" w:rsidP="00D36B35">
      <w:pPr>
        <w:ind w:left="360"/>
        <w:rPr>
          <w:rFonts w:ascii="Times New Roman" w:hAnsi="Times New Roman" w:cs="Times New Roman"/>
          <w:sz w:val="24"/>
        </w:rPr>
      </w:pPr>
    </w:p>
    <w:p w:rsidR="00593874" w:rsidRDefault="00593874" w:rsidP="00593874">
      <w:pPr>
        <w:rPr>
          <w:rFonts w:ascii="Times New Roman" w:hAnsi="Times New Roman" w:cs="Times New Roman"/>
          <w:sz w:val="24"/>
        </w:rPr>
      </w:pPr>
      <w:r>
        <w:rPr>
          <w:rFonts w:ascii="Times New Roman" w:hAnsi="Times New Roman" w:cs="Times New Roman"/>
          <w:sz w:val="24"/>
        </w:rPr>
        <w:t>In cases of manslaughter, there is a tenden</w:t>
      </w:r>
      <w:r w:rsidR="00925B4C">
        <w:rPr>
          <w:rFonts w:ascii="Times New Roman" w:hAnsi="Times New Roman" w:cs="Times New Roman"/>
          <w:sz w:val="24"/>
        </w:rPr>
        <w:t>cy of the court to impose lesser</w:t>
      </w:r>
      <w:r>
        <w:rPr>
          <w:rFonts w:ascii="Times New Roman" w:hAnsi="Times New Roman" w:cs="Times New Roman"/>
          <w:sz w:val="24"/>
        </w:rPr>
        <w:t xml:space="preserve"> penalties to punishment as opposed to provocation murder</w:t>
      </w:r>
      <w:r w:rsidR="00925B4C">
        <w:rPr>
          <w:rFonts w:ascii="Times New Roman" w:hAnsi="Times New Roman" w:cs="Times New Roman"/>
          <w:sz w:val="24"/>
        </w:rPr>
        <w:t>. Some cases of manslaughter include:</w:t>
      </w:r>
    </w:p>
    <w:p w:rsidR="00925B4C" w:rsidRPr="00925B4C" w:rsidRDefault="00925B4C" w:rsidP="00925B4C">
      <w:pPr>
        <w:pStyle w:val="ListParagraph"/>
        <w:numPr>
          <w:ilvl w:val="0"/>
          <w:numId w:val="6"/>
        </w:numPr>
        <w:rPr>
          <w:rFonts w:ascii="Times New Roman" w:hAnsi="Times New Roman" w:cs="Times New Roman"/>
          <w:sz w:val="24"/>
        </w:rPr>
      </w:pPr>
      <w:r>
        <w:rPr>
          <w:rFonts w:ascii="Times New Roman" w:hAnsi="Times New Roman" w:cs="Times New Roman"/>
          <w:b/>
          <w:i/>
          <w:sz w:val="24"/>
        </w:rPr>
        <w:t>Idoye v The State</w:t>
      </w:r>
    </w:p>
    <w:p w:rsidR="00925B4C" w:rsidRDefault="00925B4C" w:rsidP="00925B4C">
      <w:pPr>
        <w:pStyle w:val="ListParagraph"/>
        <w:rPr>
          <w:rFonts w:ascii="Times New Roman" w:hAnsi="Times New Roman" w:cs="Times New Roman"/>
          <w:sz w:val="24"/>
        </w:rPr>
      </w:pPr>
      <w:r>
        <w:rPr>
          <w:rFonts w:ascii="Times New Roman" w:hAnsi="Times New Roman" w:cs="Times New Roman"/>
          <w:sz w:val="24"/>
        </w:rPr>
        <w:t>The accused drove his car at night without head lamps in a hilltop area and in the process he killed a pedestrian. The high court sentenced him to 5 years imprisonment and 10 years disqualification from driving.</w:t>
      </w:r>
    </w:p>
    <w:p w:rsidR="00925B4C" w:rsidRDefault="00925B4C" w:rsidP="00925B4C">
      <w:pPr>
        <w:pStyle w:val="ListParagraph"/>
        <w:rPr>
          <w:rFonts w:ascii="Times New Roman" w:hAnsi="Times New Roman" w:cs="Times New Roman"/>
          <w:sz w:val="24"/>
        </w:rPr>
      </w:pPr>
      <w:r>
        <w:rPr>
          <w:rFonts w:ascii="Times New Roman" w:hAnsi="Times New Roman" w:cs="Times New Roman"/>
          <w:sz w:val="24"/>
        </w:rPr>
        <w:t>The Supreme Court reduced the sentence to 2 and half years imprisonment and 5 years disqualification from driving.</w:t>
      </w:r>
    </w:p>
    <w:p w:rsidR="00925B4C" w:rsidRPr="00925B4C" w:rsidRDefault="00925B4C" w:rsidP="00925B4C">
      <w:pPr>
        <w:pStyle w:val="ListParagraph"/>
        <w:numPr>
          <w:ilvl w:val="0"/>
          <w:numId w:val="6"/>
        </w:numPr>
        <w:rPr>
          <w:rFonts w:ascii="Times New Roman" w:hAnsi="Times New Roman" w:cs="Times New Roman"/>
          <w:sz w:val="24"/>
        </w:rPr>
      </w:pPr>
      <w:r>
        <w:rPr>
          <w:rFonts w:ascii="Times New Roman" w:hAnsi="Times New Roman" w:cs="Times New Roman"/>
          <w:b/>
          <w:i/>
          <w:sz w:val="24"/>
        </w:rPr>
        <w:t xml:space="preserve">Mohammed v The Commissioner of Police </w:t>
      </w:r>
    </w:p>
    <w:p w:rsidR="00925B4C" w:rsidRDefault="00925B4C" w:rsidP="00925B4C">
      <w:pPr>
        <w:pStyle w:val="ListParagraph"/>
        <w:rPr>
          <w:rFonts w:ascii="Times New Roman" w:hAnsi="Times New Roman" w:cs="Times New Roman"/>
          <w:sz w:val="24"/>
        </w:rPr>
      </w:pPr>
      <w:r>
        <w:rPr>
          <w:rFonts w:ascii="Times New Roman" w:hAnsi="Times New Roman" w:cs="Times New Roman"/>
          <w:sz w:val="24"/>
        </w:rPr>
        <w:t>The accused had never driven into his life, he jumped into a car and killed some pedestrians, and he was sentenced to 3 years imprisonment and 10 years disqualification from driving.</w:t>
      </w:r>
    </w:p>
    <w:p w:rsidR="00950932" w:rsidRDefault="00925B4C" w:rsidP="004240AD">
      <w:pPr>
        <w:pStyle w:val="ListParagraph"/>
        <w:rPr>
          <w:rFonts w:ascii="Times New Roman" w:hAnsi="Times New Roman" w:cs="Times New Roman"/>
          <w:sz w:val="24"/>
        </w:rPr>
      </w:pPr>
      <w:r>
        <w:rPr>
          <w:rFonts w:ascii="Times New Roman" w:hAnsi="Times New Roman" w:cs="Times New Roman"/>
          <w:sz w:val="24"/>
        </w:rPr>
        <w:t>The Supreme Court reduced the sentence to 18 months imprisonment and 5 years disqualification from driving</w:t>
      </w:r>
      <w:r w:rsidR="00950932">
        <w:rPr>
          <w:rFonts w:ascii="Times New Roman" w:hAnsi="Times New Roman" w:cs="Times New Roman"/>
          <w:sz w:val="24"/>
        </w:rPr>
        <w:t>.</w:t>
      </w:r>
    </w:p>
    <w:p w:rsidR="00DD65FB" w:rsidRPr="00DD65FB" w:rsidRDefault="00DD65FB" w:rsidP="004240AD">
      <w:pPr>
        <w:pStyle w:val="ListParagraph"/>
        <w:rPr>
          <w:rFonts w:ascii="Times New Roman" w:hAnsi="Times New Roman" w:cs="Times New Roman"/>
          <w:sz w:val="24"/>
          <w:szCs w:val="24"/>
        </w:rPr>
      </w:pPr>
      <w:r w:rsidRPr="00DD65FB">
        <w:rPr>
          <w:rFonts w:ascii="Times New Roman" w:hAnsi="Times New Roman" w:cs="Times New Roman"/>
          <w:sz w:val="24"/>
          <w:szCs w:val="24"/>
        </w:rPr>
        <w:t xml:space="preserve">Provocation is statutory regarded as a mitigating factor in Nigerian Law in the sense that when a plea of provocation succeeds; It reduces in cases of murder or culpable homicide punishable by death. The mandatory death </w:t>
      </w:r>
      <w:r w:rsidRPr="00DD65FB">
        <w:rPr>
          <w:rFonts w:ascii="Times New Roman" w:hAnsi="Times New Roman" w:cs="Times New Roman"/>
          <w:sz w:val="24"/>
          <w:szCs w:val="24"/>
        </w:rPr>
        <w:lastRenderedPageBreak/>
        <w:t>sentence which follows conviction to terms of imprisonment the maximum of which is life imprisonment. It is of interest to note that in (Cyril) NMLR 125 life imprisonment has been interpreted as equivalent of twenty years imprisonment</w:t>
      </w:r>
    </w:p>
    <w:p w:rsidR="00950932" w:rsidRPr="00950932" w:rsidRDefault="00950932" w:rsidP="00950932">
      <w:pPr>
        <w:pStyle w:val="ListParagraph"/>
        <w:numPr>
          <w:ilvl w:val="0"/>
          <w:numId w:val="6"/>
        </w:numPr>
        <w:rPr>
          <w:rFonts w:ascii="Times New Roman" w:hAnsi="Times New Roman" w:cs="Times New Roman"/>
          <w:i/>
          <w:sz w:val="24"/>
        </w:rPr>
      </w:pPr>
      <w:r w:rsidRPr="00950932">
        <w:rPr>
          <w:rFonts w:ascii="Times New Roman" w:hAnsi="Times New Roman" w:cs="Times New Roman"/>
          <w:b/>
          <w:i/>
          <w:sz w:val="24"/>
        </w:rPr>
        <w:t>Adekanmi v</w:t>
      </w:r>
      <w:r>
        <w:rPr>
          <w:rFonts w:ascii="Times New Roman" w:hAnsi="Times New Roman" w:cs="Times New Roman"/>
          <w:b/>
          <w:i/>
          <w:sz w:val="24"/>
        </w:rPr>
        <w:t xml:space="preserve"> The State </w:t>
      </w:r>
    </w:p>
    <w:p w:rsidR="00950932" w:rsidRDefault="00950932" w:rsidP="00950932">
      <w:pPr>
        <w:pStyle w:val="ListParagraph"/>
        <w:rPr>
          <w:rFonts w:ascii="Times New Roman" w:hAnsi="Times New Roman" w:cs="Times New Roman"/>
          <w:sz w:val="24"/>
        </w:rPr>
      </w:pPr>
      <w:r>
        <w:rPr>
          <w:rFonts w:ascii="Times New Roman" w:hAnsi="Times New Roman" w:cs="Times New Roman"/>
          <w:sz w:val="24"/>
        </w:rPr>
        <w:t>The accused killed his wife in a sudden flow of emotions when she told him that their children belong</w:t>
      </w:r>
      <w:r w:rsidR="004240AD">
        <w:rPr>
          <w:rFonts w:ascii="Times New Roman" w:hAnsi="Times New Roman" w:cs="Times New Roman"/>
          <w:sz w:val="24"/>
        </w:rPr>
        <w:t>ed to her lover and that he is impotent.</w:t>
      </w:r>
    </w:p>
    <w:p w:rsidR="004240AD" w:rsidRDefault="004240AD" w:rsidP="00950932">
      <w:pPr>
        <w:pStyle w:val="ListParagraph"/>
        <w:rPr>
          <w:rFonts w:ascii="Times New Roman" w:hAnsi="Times New Roman" w:cs="Times New Roman"/>
          <w:sz w:val="24"/>
        </w:rPr>
      </w:pPr>
      <w:r>
        <w:rPr>
          <w:rFonts w:ascii="Times New Roman" w:hAnsi="Times New Roman" w:cs="Times New Roman"/>
          <w:sz w:val="24"/>
        </w:rPr>
        <w:t>The Supreme Court upheld his defence of provocation and imposed the term of 15 years imprisonment.</w:t>
      </w:r>
    </w:p>
    <w:p w:rsidR="004240AD" w:rsidRPr="004240AD" w:rsidRDefault="004240AD" w:rsidP="005E6563">
      <w:pPr>
        <w:pStyle w:val="ListParagraph"/>
        <w:numPr>
          <w:ilvl w:val="0"/>
          <w:numId w:val="6"/>
        </w:numPr>
        <w:rPr>
          <w:rFonts w:ascii="Times New Roman" w:hAnsi="Times New Roman" w:cs="Times New Roman"/>
          <w:sz w:val="24"/>
        </w:rPr>
      </w:pPr>
      <w:r>
        <w:rPr>
          <w:rFonts w:ascii="Times New Roman" w:hAnsi="Times New Roman" w:cs="Times New Roman"/>
          <w:b/>
          <w:i/>
          <w:sz w:val="24"/>
        </w:rPr>
        <w:t>Chukwu Obaji v The State</w:t>
      </w:r>
    </w:p>
    <w:p w:rsidR="004240AD" w:rsidRPr="004240AD" w:rsidRDefault="004240AD" w:rsidP="004240AD">
      <w:pPr>
        <w:pStyle w:val="ListParagraph"/>
        <w:rPr>
          <w:rFonts w:ascii="Times New Roman" w:hAnsi="Times New Roman" w:cs="Times New Roman"/>
          <w:sz w:val="24"/>
        </w:rPr>
      </w:pPr>
      <w:r>
        <w:rPr>
          <w:rFonts w:ascii="Times New Roman" w:hAnsi="Times New Roman" w:cs="Times New Roman"/>
          <w:sz w:val="24"/>
        </w:rPr>
        <w:t>Sentence of 15 years was imposed for provocation.</w:t>
      </w:r>
    </w:p>
    <w:p w:rsidR="00D36B35" w:rsidRDefault="00D36B35" w:rsidP="00D36B35">
      <w:pPr>
        <w:pStyle w:val="ListParagraph"/>
        <w:rPr>
          <w:rFonts w:ascii="Times New Roman" w:hAnsi="Times New Roman" w:cs="Times New Roman"/>
          <w:sz w:val="24"/>
        </w:rPr>
      </w:pPr>
    </w:p>
    <w:p w:rsidR="005E6563" w:rsidRPr="005E6563" w:rsidRDefault="005E6563" w:rsidP="005E6563">
      <w:pPr>
        <w:pStyle w:val="ListParagraph"/>
        <w:rPr>
          <w:rFonts w:ascii="Times New Roman" w:hAnsi="Times New Roman" w:cs="Times New Roman"/>
          <w:sz w:val="24"/>
          <w:u w:val="single"/>
        </w:rPr>
      </w:pPr>
      <w:r w:rsidRPr="005E6563">
        <w:rPr>
          <w:rFonts w:ascii="Times New Roman" w:hAnsi="Times New Roman" w:cs="Times New Roman"/>
          <w:sz w:val="24"/>
          <w:u w:val="single"/>
        </w:rPr>
        <w:t xml:space="preserve">APPLYING THIS GUIDELINE TO THE PRESENT </w:t>
      </w:r>
      <w:r>
        <w:rPr>
          <w:rFonts w:ascii="Times New Roman" w:hAnsi="Times New Roman" w:cs="Times New Roman"/>
          <w:sz w:val="24"/>
          <w:u w:val="single"/>
        </w:rPr>
        <w:t xml:space="preserve">CASE </w:t>
      </w:r>
      <w:r w:rsidRPr="005E6563">
        <w:rPr>
          <w:rFonts w:ascii="Times New Roman" w:hAnsi="Times New Roman" w:cs="Times New Roman"/>
          <w:sz w:val="24"/>
          <w:u w:val="single"/>
        </w:rPr>
        <w:t>SCENARIO</w:t>
      </w:r>
    </w:p>
    <w:p w:rsidR="00A60204" w:rsidRDefault="00A60204" w:rsidP="005E6563">
      <w:pPr>
        <w:pStyle w:val="ListParagraph"/>
        <w:ind w:left="360"/>
        <w:rPr>
          <w:rFonts w:ascii="Times New Roman" w:hAnsi="Times New Roman" w:cs="Times New Roman"/>
          <w:sz w:val="24"/>
        </w:rPr>
      </w:pPr>
      <w:r w:rsidRPr="0087779E">
        <w:rPr>
          <w:rFonts w:ascii="Times New Roman" w:hAnsi="Times New Roman" w:cs="Times New Roman"/>
          <w:b/>
          <w:sz w:val="24"/>
        </w:rPr>
        <w:t>As a presiding judge on Evans</w:t>
      </w:r>
      <w:r w:rsidR="0087779E" w:rsidRPr="0087779E">
        <w:rPr>
          <w:rFonts w:ascii="Times New Roman" w:hAnsi="Times New Roman" w:cs="Times New Roman"/>
          <w:b/>
          <w:sz w:val="24"/>
        </w:rPr>
        <w:t>’</w:t>
      </w:r>
      <w:r w:rsidRPr="0087779E">
        <w:rPr>
          <w:rFonts w:ascii="Times New Roman" w:hAnsi="Times New Roman" w:cs="Times New Roman"/>
          <w:b/>
          <w:sz w:val="24"/>
        </w:rPr>
        <w:t xml:space="preserve"> case I will first of all ensure that the offences of kidnapping, armed robbery, rape, defilement, ritual killin</w:t>
      </w:r>
      <w:r w:rsidR="00FC2A9D" w:rsidRPr="0087779E">
        <w:rPr>
          <w:rFonts w:ascii="Times New Roman" w:hAnsi="Times New Roman" w:cs="Times New Roman"/>
          <w:b/>
          <w:sz w:val="24"/>
        </w:rPr>
        <w:t>g</w:t>
      </w:r>
      <w:r w:rsidRPr="0087779E">
        <w:rPr>
          <w:rFonts w:ascii="Times New Roman" w:hAnsi="Times New Roman" w:cs="Times New Roman"/>
          <w:b/>
          <w:sz w:val="24"/>
        </w:rPr>
        <w:t>, extortion and obtaining property by false pretence are all offences which constitute a crime in a written law at that particular time and also has its prescribed punishment</w:t>
      </w:r>
      <w:r w:rsidR="0087779E" w:rsidRPr="0087779E">
        <w:rPr>
          <w:rFonts w:ascii="Times New Roman" w:hAnsi="Times New Roman" w:cs="Times New Roman"/>
          <w:b/>
          <w:sz w:val="24"/>
        </w:rPr>
        <w:t xml:space="preserve"> then I will go ahead to sentence Evans accordingly</w:t>
      </w:r>
      <w:r w:rsidR="0087779E">
        <w:rPr>
          <w:rFonts w:ascii="Times New Roman" w:hAnsi="Times New Roman" w:cs="Times New Roman"/>
          <w:sz w:val="24"/>
        </w:rPr>
        <w:t>.</w:t>
      </w:r>
    </w:p>
    <w:p w:rsidR="0087779E" w:rsidRDefault="0087779E" w:rsidP="00D36B35">
      <w:pPr>
        <w:pStyle w:val="ListParagraph"/>
        <w:rPr>
          <w:rFonts w:ascii="Times New Roman" w:hAnsi="Times New Roman" w:cs="Times New Roman"/>
          <w:sz w:val="24"/>
        </w:rPr>
      </w:pPr>
    </w:p>
    <w:p w:rsidR="0087779E" w:rsidRDefault="00DD65FB" w:rsidP="00DD65FB">
      <w:pPr>
        <w:pStyle w:val="ListParagraph"/>
        <w:numPr>
          <w:ilvl w:val="0"/>
          <w:numId w:val="2"/>
        </w:numPr>
        <w:rPr>
          <w:rFonts w:ascii="Times New Roman" w:hAnsi="Times New Roman" w:cs="Times New Roman"/>
          <w:b/>
          <w:sz w:val="24"/>
        </w:rPr>
      </w:pPr>
      <w:r w:rsidRPr="00DD65FB">
        <w:rPr>
          <w:rFonts w:ascii="Times New Roman" w:hAnsi="Times New Roman" w:cs="Times New Roman"/>
          <w:b/>
          <w:sz w:val="24"/>
        </w:rPr>
        <w:t>CHARACTER OR NATURE OF THE OFFENDER</w:t>
      </w:r>
    </w:p>
    <w:p w:rsidR="00EC6330" w:rsidRDefault="00DD65FB" w:rsidP="009F6FEB">
      <w:pPr>
        <w:pStyle w:val="ListParagraph"/>
        <w:ind w:left="360"/>
        <w:rPr>
          <w:rFonts w:ascii="Times New Roman" w:hAnsi="Times New Roman" w:cs="Times New Roman"/>
          <w:sz w:val="24"/>
        </w:rPr>
      </w:pPr>
      <w:r>
        <w:rPr>
          <w:rFonts w:ascii="Times New Roman" w:hAnsi="Times New Roman" w:cs="Times New Roman"/>
          <w:sz w:val="24"/>
        </w:rPr>
        <w:t>As a principle of law and a rule of evidence, the evidence of character is inadmissible in law. However, when the</w:t>
      </w:r>
      <w:r w:rsidR="00EC6330">
        <w:rPr>
          <w:rFonts w:ascii="Times New Roman" w:hAnsi="Times New Roman" w:cs="Times New Roman"/>
          <w:sz w:val="24"/>
        </w:rPr>
        <w:t xml:space="preserve"> character of an accused person is in question, the evidence of his character becomes admissible in law. The character of the offender could also include if the accused is a first time offender.</w:t>
      </w:r>
    </w:p>
    <w:p w:rsidR="00EC6330" w:rsidRPr="00EC6330" w:rsidRDefault="00EC6330" w:rsidP="00EC6330">
      <w:pPr>
        <w:pStyle w:val="ListParagraph"/>
        <w:numPr>
          <w:ilvl w:val="0"/>
          <w:numId w:val="6"/>
        </w:numPr>
        <w:rPr>
          <w:rFonts w:ascii="Times New Roman" w:hAnsi="Times New Roman" w:cs="Times New Roman"/>
          <w:sz w:val="24"/>
        </w:rPr>
      </w:pPr>
      <w:r>
        <w:rPr>
          <w:rFonts w:ascii="Times New Roman" w:hAnsi="Times New Roman" w:cs="Times New Roman"/>
          <w:b/>
          <w:i/>
          <w:sz w:val="24"/>
        </w:rPr>
        <w:t xml:space="preserve">Adeye v The State </w:t>
      </w:r>
    </w:p>
    <w:p w:rsidR="00EC6330" w:rsidRDefault="00EC6330" w:rsidP="00EC6330">
      <w:pPr>
        <w:pStyle w:val="ListParagraph"/>
        <w:rPr>
          <w:rFonts w:ascii="Times New Roman" w:hAnsi="Times New Roman" w:cs="Times New Roman"/>
          <w:sz w:val="24"/>
        </w:rPr>
      </w:pPr>
      <w:r>
        <w:rPr>
          <w:rFonts w:ascii="Times New Roman" w:hAnsi="Times New Roman" w:cs="Times New Roman"/>
          <w:sz w:val="24"/>
        </w:rPr>
        <w:t>The court reinstated a heavier punishment</w:t>
      </w:r>
      <w:r w:rsidR="004A3D8F">
        <w:rPr>
          <w:rFonts w:ascii="Times New Roman" w:hAnsi="Times New Roman" w:cs="Times New Roman"/>
          <w:sz w:val="24"/>
        </w:rPr>
        <w:t xml:space="preserve"> of 18 years</w:t>
      </w:r>
      <w:r>
        <w:rPr>
          <w:rFonts w:ascii="Times New Roman" w:hAnsi="Times New Roman" w:cs="Times New Roman"/>
          <w:sz w:val="24"/>
        </w:rPr>
        <w:t xml:space="preserve"> on the accused because the accused had been previously convicted of an offence and this </w:t>
      </w:r>
      <w:r w:rsidR="004A3D8F">
        <w:rPr>
          <w:rFonts w:ascii="Times New Roman" w:hAnsi="Times New Roman" w:cs="Times New Roman"/>
          <w:sz w:val="24"/>
        </w:rPr>
        <w:t>served as an aggravating factor.</w:t>
      </w:r>
    </w:p>
    <w:p w:rsidR="004A3D8F" w:rsidRPr="004A3D8F" w:rsidRDefault="004A3D8F" w:rsidP="004A3D8F">
      <w:pPr>
        <w:pStyle w:val="ListParagraph"/>
        <w:numPr>
          <w:ilvl w:val="0"/>
          <w:numId w:val="6"/>
        </w:numPr>
        <w:rPr>
          <w:rFonts w:ascii="Times New Roman" w:hAnsi="Times New Roman" w:cs="Times New Roman"/>
          <w:sz w:val="24"/>
        </w:rPr>
      </w:pPr>
      <w:r>
        <w:rPr>
          <w:rFonts w:ascii="Times New Roman" w:hAnsi="Times New Roman" w:cs="Times New Roman"/>
          <w:b/>
          <w:i/>
          <w:sz w:val="24"/>
        </w:rPr>
        <w:t>Adeleye and Ajibade</w:t>
      </w:r>
    </w:p>
    <w:p w:rsidR="004A3D8F" w:rsidRDefault="004A3D8F" w:rsidP="004A3D8F">
      <w:pPr>
        <w:pStyle w:val="ListParagraph"/>
        <w:rPr>
          <w:rFonts w:ascii="Times New Roman" w:hAnsi="Times New Roman" w:cs="Times New Roman"/>
          <w:sz w:val="24"/>
        </w:rPr>
      </w:pPr>
      <w:r>
        <w:rPr>
          <w:rFonts w:ascii="Times New Roman" w:hAnsi="Times New Roman" w:cs="Times New Roman"/>
          <w:sz w:val="24"/>
        </w:rPr>
        <w:t>The appellants’ bad character was significant to the restoration of a heavier punishment on them.</w:t>
      </w:r>
    </w:p>
    <w:p w:rsidR="004A3D8F" w:rsidRPr="004A3D8F" w:rsidRDefault="004A3D8F" w:rsidP="004A3D8F">
      <w:pPr>
        <w:pStyle w:val="ListParagraph"/>
        <w:numPr>
          <w:ilvl w:val="0"/>
          <w:numId w:val="6"/>
        </w:numPr>
        <w:rPr>
          <w:rFonts w:ascii="Times New Roman" w:hAnsi="Times New Roman" w:cs="Times New Roman"/>
          <w:sz w:val="24"/>
        </w:rPr>
      </w:pPr>
      <w:r>
        <w:rPr>
          <w:rFonts w:ascii="Times New Roman" w:hAnsi="Times New Roman" w:cs="Times New Roman"/>
          <w:b/>
          <w:i/>
          <w:sz w:val="24"/>
        </w:rPr>
        <w:t>R v State</w:t>
      </w:r>
    </w:p>
    <w:p w:rsidR="004A3D8F" w:rsidRDefault="004A3D8F" w:rsidP="004A3D8F">
      <w:pPr>
        <w:pStyle w:val="ListParagraph"/>
        <w:rPr>
          <w:rFonts w:ascii="Times New Roman" w:hAnsi="Times New Roman" w:cs="Times New Roman"/>
          <w:sz w:val="24"/>
        </w:rPr>
      </w:pPr>
      <w:r>
        <w:rPr>
          <w:rFonts w:ascii="Times New Roman" w:hAnsi="Times New Roman" w:cs="Times New Roman"/>
          <w:sz w:val="24"/>
        </w:rPr>
        <w:t>The appellant had been previously convicted for defilement, this led the court to increase his sentence from 18 months to 5 years imprisonment with hard labour.</w:t>
      </w:r>
    </w:p>
    <w:p w:rsidR="004A3D8F" w:rsidRPr="004A3D8F" w:rsidRDefault="004A3D8F" w:rsidP="004A3D8F">
      <w:pPr>
        <w:pStyle w:val="ListParagraph"/>
        <w:numPr>
          <w:ilvl w:val="0"/>
          <w:numId w:val="6"/>
        </w:numPr>
        <w:rPr>
          <w:rFonts w:ascii="Times New Roman" w:hAnsi="Times New Roman" w:cs="Times New Roman"/>
          <w:sz w:val="24"/>
        </w:rPr>
      </w:pPr>
      <w:r>
        <w:rPr>
          <w:rFonts w:ascii="Times New Roman" w:hAnsi="Times New Roman" w:cs="Times New Roman"/>
          <w:b/>
          <w:i/>
          <w:sz w:val="24"/>
        </w:rPr>
        <w:t xml:space="preserve">R v Bangaza </w:t>
      </w:r>
    </w:p>
    <w:p w:rsidR="004A3D8F" w:rsidRDefault="00A9232A" w:rsidP="004A3D8F">
      <w:pPr>
        <w:pStyle w:val="ListParagraph"/>
        <w:rPr>
          <w:rFonts w:ascii="Times New Roman" w:hAnsi="Times New Roman" w:cs="Times New Roman"/>
          <w:sz w:val="24"/>
        </w:rPr>
      </w:pPr>
      <w:r>
        <w:rPr>
          <w:rFonts w:ascii="Times New Roman" w:hAnsi="Times New Roman" w:cs="Times New Roman"/>
          <w:sz w:val="24"/>
        </w:rPr>
        <w:t>With a heavy stick, the</w:t>
      </w:r>
      <w:r w:rsidR="005F6BE8">
        <w:rPr>
          <w:rFonts w:ascii="Times New Roman" w:hAnsi="Times New Roman" w:cs="Times New Roman"/>
          <w:sz w:val="24"/>
        </w:rPr>
        <w:t xml:space="preserve"> accused committed a heavy assault on the deceased with the intention to do him grievous harm by way of retaliation for an assault committed by the deceased’s children on</w:t>
      </w:r>
      <w:r w:rsidR="00E037F4">
        <w:rPr>
          <w:rFonts w:ascii="Times New Roman" w:hAnsi="Times New Roman" w:cs="Times New Roman"/>
          <w:sz w:val="24"/>
        </w:rPr>
        <w:t xml:space="preserve"> the appellants younger brother. It resulted to death and the appellant’s were charged, convicted and they also appealed.</w:t>
      </w:r>
    </w:p>
    <w:p w:rsidR="00E037F4" w:rsidRDefault="00E037F4" w:rsidP="004A3D8F">
      <w:pPr>
        <w:pStyle w:val="ListParagraph"/>
        <w:rPr>
          <w:rFonts w:ascii="Times New Roman" w:hAnsi="Times New Roman" w:cs="Times New Roman"/>
          <w:sz w:val="24"/>
        </w:rPr>
      </w:pPr>
      <w:r>
        <w:rPr>
          <w:rFonts w:ascii="Times New Roman" w:hAnsi="Times New Roman" w:cs="Times New Roman"/>
          <w:sz w:val="24"/>
        </w:rPr>
        <w:t xml:space="preserve">   After the murder in 1950, the appellants ran away to a place in Borno. In early 1959 they surrendered themselves and they were tried in December in 1959. At the time of their offence they were under 17 years old but old enough to be criminally responsible by the time they were convicted, they were more than 17.</w:t>
      </w:r>
    </w:p>
    <w:p w:rsidR="006E435E" w:rsidRDefault="00E037F4" w:rsidP="004A3D8F">
      <w:pPr>
        <w:pStyle w:val="ListParagraph"/>
        <w:rPr>
          <w:rFonts w:ascii="Times New Roman" w:hAnsi="Times New Roman" w:cs="Times New Roman"/>
          <w:sz w:val="24"/>
        </w:rPr>
      </w:pPr>
      <w:r>
        <w:rPr>
          <w:rFonts w:ascii="Times New Roman" w:hAnsi="Times New Roman" w:cs="Times New Roman"/>
          <w:sz w:val="24"/>
        </w:rPr>
        <w:lastRenderedPageBreak/>
        <w:t>The appeal of wrongful conviction because of the age of the offenders during the time the offence was committed was dismissed and it was held that they were rightly sentenced to death.</w:t>
      </w:r>
    </w:p>
    <w:p w:rsidR="006E435E" w:rsidRDefault="00E037F4" w:rsidP="004A3D8F">
      <w:pPr>
        <w:pStyle w:val="ListParagraph"/>
        <w:rPr>
          <w:rFonts w:ascii="Times New Roman" w:hAnsi="Times New Roman" w:cs="Times New Roman"/>
          <w:sz w:val="24"/>
        </w:rPr>
      </w:pPr>
      <w:r>
        <w:rPr>
          <w:rFonts w:ascii="Times New Roman" w:hAnsi="Times New Roman" w:cs="Times New Roman"/>
          <w:sz w:val="24"/>
        </w:rPr>
        <w:t xml:space="preserve"> </w:t>
      </w:r>
      <w:r w:rsidR="006E435E" w:rsidRPr="006E435E">
        <w:rPr>
          <w:rFonts w:ascii="Times New Roman" w:hAnsi="Times New Roman" w:cs="Times New Roman"/>
          <w:b/>
          <w:sz w:val="24"/>
        </w:rPr>
        <w:t>Adenoma CJN</w:t>
      </w:r>
      <w:r w:rsidR="006E435E">
        <w:rPr>
          <w:rFonts w:ascii="Times New Roman" w:hAnsi="Times New Roman" w:cs="Times New Roman"/>
          <w:sz w:val="24"/>
        </w:rPr>
        <w:t xml:space="preserve"> said </w:t>
      </w:r>
    </w:p>
    <w:p w:rsidR="00E037F4" w:rsidRDefault="006E435E" w:rsidP="004613A4">
      <w:pPr>
        <w:pStyle w:val="ListParagraph"/>
        <w:jc w:val="center"/>
        <w:rPr>
          <w:rFonts w:ascii="Times New Roman" w:hAnsi="Times New Roman" w:cs="Times New Roman"/>
          <w:sz w:val="24"/>
        </w:rPr>
      </w:pPr>
      <w:r>
        <w:rPr>
          <w:rFonts w:ascii="Times New Roman" w:hAnsi="Times New Roman" w:cs="Times New Roman"/>
          <w:sz w:val="24"/>
        </w:rPr>
        <w:t>‘under section 368(3) CPA, it is the age of the offender at the time of conviction that is material and it seems clear that the appellant cannot invoke the provisions of the section, but the responsible authorities with no doubt give such weight as he thinks fit, the possibility that if the appellant had not run away and had been brought to trial at once the section would have applied thus, the appeal was dismissed.</w:t>
      </w:r>
      <w:r w:rsidR="004613A4">
        <w:rPr>
          <w:rFonts w:ascii="Times New Roman" w:hAnsi="Times New Roman" w:cs="Times New Roman"/>
          <w:sz w:val="24"/>
        </w:rPr>
        <w:t>’</w:t>
      </w:r>
    </w:p>
    <w:p w:rsidR="005E6563" w:rsidRDefault="005E6563" w:rsidP="004613A4">
      <w:pPr>
        <w:pStyle w:val="ListParagraph"/>
        <w:jc w:val="center"/>
        <w:rPr>
          <w:rFonts w:ascii="Times New Roman" w:hAnsi="Times New Roman" w:cs="Times New Roman"/>
          <w:sz w:val="24"/>
        </w:rPr>
      </w:pPr>
    </w:p>
    <w:p w:rsidR="00DB62B1" w:rsidRPr="005E6563" w:rsidRDefault="005E6563" w:rsidP="005E6563">
      <w:pPr>
        <w:pStyle w:val="ListParagraph"/>
        <w:rPr>
          <w:rFonts w:ascii="Times New Roman" w:hAnsi="Times New Roman" w:cs="Times New Roman"/>
          <w:sz w:val="24"/>
          <w:u w:val="single"/>
        </w:rPr>
      </w:pPr>
      <w:r w:rsidRPr="005E6563">
        <w:rPr>
          <w:rFonts w:ascii="Times New Roman" w:hAnsi="Times New Roman" w:cs="Times New Roman"/>
          <w:sz w:val="24"/>
          <w:u w:val="single"/>
        </w:rPr>
        <w:t xml:space="preserve">APPLYING THIS GUIDELINE TO THE PRESENT </w:t>
      </w:r>
      <w:r>
        <w:rPr>
          <w:rFonts w:ascii="Times New Roman" w:hAnsi="Times New Roman" w:cs="Times New Roman"/>
          <w:sz w:val="24"/>
          <w:u w:val="single"/>
        </w:rPr>
        <w:t xml:space="preserve">CASE </w:t>
      </w:r>
      <w:r w:rsidRPr="005E6563">
        <w:rPr>
          <w:rFonts w:ascii="Times New Roman" w:hAnsi="Times New Roman" w:cs="Times New Roman"/>
          <w:sz w:val="24"/>
          <w:u w:val="single"/>
        </w:rPr>
        <w:t>SCENARIO</w:t>
      </w:r>
    </w:p>
    <w:p w:rsidR="00DB62B1" w:rsidRDefault="00863D8A" w:rsidP="005E6563">
      <w:pPr>
        <w:pStyle w:val="ListParagraph"/>
        <w:ind w:left="360"/>
        <w:rPr>
          <w:rFonts w:ascii="Times New Roman" w:hAnsi="Times New Roman" w:cs="Times New Roman"/>
          <w:b/>
          <w:sz w:val="24"/>
        </w:rPr>
      </w:pPr>
      <w:r>
        <w:rPr>
          <w:rFonts w:ascii="Times New Roman" w:hAnsi="Times New Roman" w:cs="Times New Roman"/>
          <w:b/>
          <w:sz w:val="24"/>
        </w:rPr>
        <w:t>As a presiding judge o</w:t>
      </w:r>
      <w:r w:rsidR="00DB62B1">
        <w:rPr>
          <w:rFonts w:ascii="Times New Roman" w:hAnsi="Times New Roman" w:cs="Times New Roman"/>
          <w:b/>
          <w:sz w:val="24"/>
        </w:rPr>
        <w:t xml:space="preserve">n Evans’ case I will examine his character after the commission of the offence to determine </w:t>
      </w:r>
      <w:r w:rsidR="005C28B2">
        <w:rPr>
          <w:rFonts w:ascii="Times New Roman" w:hAnsi="Times New Roman" w:cs="Times New Roman"/>
          <w:b/>
          <w:sz w:val="24"/>
        </w:rPr>
        <w:t>whether he</w:t>
      </w:r>
      <w:r w:rsidR="001B1EE2">
        <w:rPr>
          <w:rFonts w:ascii="Times New Roman" w:hAnsi="Times New Roman" w:cs="Times New Roman"/>
          <w:b/>
          <w:sz w:val="24"/>
        </w:rPr>
        <w:t xml:space="preserve"> is remorseful and I will also check if he is a first time offender because these could be mitigating factors to his sentencing.</w:t>
      </w:r>
    </w:p>
    <w:p w:rsidR="001B1EE2" w:rsidRDefault="001B1EE2" w:rsidP="004A3D8F">
      <w:pPr>
        <w:pStyle w:val="ListParagraph"/>
        <w:rPr>
          <w:rFonts w:ascii="Times New Roman" w:hAnsi="Times New Roman" w:cs="Times New Roman"/>
          <w:b/>
          <w:sz w:val="24"/>
        </w:rPr>
      </w:pPr>
    </w:p>
    <w:p w:rsidR="001B1EE2" w:rsidRDefault="001B1EE2" w:rsidP="001B1EE2">
      <w:pPr>
        <w:pStyle w:val="ListParagraph"/>
        <w:numPr>
          <w:ilvl w:val="0"/>
          <w:numId w:val="2"/>
        </w:numPr>
        <w:rPr>
          <w:rFonts w:ascii="Times New Roman" w:hAnsi="Times New Roman" w:cs="Times New Roman"/>
          <w:b/>
          <w:sz w:val="24"/>
        </w:rPr>
      </w:pPr>
      <w:r>
        <w:rPr>
          <w:rFonts w:ascii="Times New Roman" w:hAnsi="Times New Roman" w:cs="Times New Roman"/>
          <w:b/>
          <w:sz w:val="24"/>
        </w:rPr>
        <w:t>POSITION OF THE OFFENDER AMONG HIS CONFEDERATES</w:t>
      </w:r>
    </w:p>
    <w:p w:rsidR="001B1EE2" w:rsidRDefault="001B1EE2" w:rsidP="009F6FEB">
      <w:pPr>
        <w:pStyle w:val="ListParagraph"/>
        <w:ind w:left="360"/>
        <w:rPr>
          <w:rFonts w:ascii="Times New Roman" w:hAnsi="Times New Roman" w:cs="Times New Roman"/>
          <w:sz w:val="24"/>
        </w:rPr>
      </w:pPr>
      <w:r>
        <w:rPr>
          <w:rFonts w:ascii="Times New Roman" w:hAnsi="Times New Roman" w:cs="Times New Roman"/>
          <w:sz w:val="24"/>
        </w:rPr>
        <w:t>The position of the offender among his accomplices is essential in sentencing that offender, an offender can either play a major role or a minor role. Playing a major role is more aggravating to the court than playing a minor role, playing a minor role could be a mitigating factor in sentencing.</w:t>
      </w:r>
    </w:p>
    <w:p w:rsidR="001B1EE2" w:rsidRDefault="001B1EE2" w:rsidP="001B1EE2">
      <w:pPr>
        <w:pStyle w:val="ListParagraph"/>
        <w:rPr>
          <w:rFonts w:ascii="Times New Roman" w:hAnsi="Times New Roman" w:cs="Times New Roman"/>
          <w:sz w:val="24"/>
        </w:rPr>
      </w:pPr>
    </w:p>
    <w:p w:rsidR="001B1EE2" w:rsidRDefault="001B1EE2" w:rsidP="001B1EE2">
      <w:pPr>
        <w:pStyle w:val="ListParagraph"/>
        <w:numPr>
          <w:ilvl w:val="0"/>
          <w:numId w:val="7"/>
        </w:numPr>
        <w:rPr>
          <w:rFonts w:ascii="Times New Roman" w:hAnsi="Times New Roman" w:cs="Times New Roman"/>
          <w:sz w:val="24"/>
        </w:rPr>
      </w:pPr>
      <w:r>
        <w:rPr>
          <w:rFonts w:ascii="Times New Roman" w:hAnsi="Times New Roman" w:cs="Times New Roman"/>
          <w:sz w:val="24"/>
        </w:rPr>
        <w:t>PLAYING A MINOR ROLE</w:t>
      </w:r>
    </w:p>
    <w:p w:rsidR="001B1EE2" w:rsidRPr="001B1EE2" w:rsidRDefault="001B1EE2" w:rsidP="001B1EE2">
      <w:pPr>
        <w:pStyle w:val="ListParagraph"/>
        <w:numPr>
          <w:ilvl w:val="0"/>
          <w:numId w:val="6"/>
        </w:numPr>
        <w:rPr>
          <w:rFonts w:ascii="Times New Roman" w:hAnsi="Times New Roman" w:cs="Times New Roman"/>
          <w:sz w:val="24"/>
        </w:rPr>
      </w:pPr>
      <w:r>
        <w:rPr>
          <w:rFonts w:ascii="Times New Roman" w:hAnsi="Times New Roman" w:cs="Times New Roman"/>
          <w:b/>
          <w:i/>
          <w:sz w:val="24"/>
        </w:rPr>
        <w:t>Enahoro v The Queen</w:t>
      </w:r>
    </w:p>
    <w:p w:rsidR="001B1EE2" w:rsidRDefault="001B1EE2" w:rsidP="001B1EE2">
      <w:pPr>
        <w:pStyle w:val="ListParagraph"/>
        <w:rPr>
          <w:rFonts w:ascii="Times New Roman" w:hAnsi="Times New Roman" w:cs="Times New Roman"/>
          <w:sz w:val="24"/>
        </w:rPr>
      </w:pPr>
      <w:r w:rsidRPr="001B1EE2">
        <w:rPr>
          <w:rFonts w:ascii="Times New Roman" w:hAnsi="Times New Roman" w:cs="Times New Roman"/>
          <w:sz w:val="24"/>
        </w:rPr>
        <w:t>a treasonable felony case involving late Chief Obafemi Awolowo, the supreme court was quick to point out that it could not imagine a situation where a mere ‘’lieutenant’’ could receive a sentence of imprisonment far in excess of that received by the leader. It therefore reduced the sentence passed on Enaharo from twelve years to seven years imprisonment.</w:t>
      </w:r>
    </w:p>
    <w:p w:rsidR="001A2DE6" w:rsidRDefault="001A2DE6" w:rsidP="001B1EE2">
      <w:pPr>
        <w:pStyle w:val="ListParagraph"/>
        <w:rPr>
          <w:rFonts w:ascii="Times New Roman" w:hAnsi="Times New Roman" w:cs="Times New Roman"/>
          <w:sz w:val="24"/>
        </w:rPr>
      </w:pPr>
      <w:r>
        <w:rPr>
          <w:rFonts w:ascii="Times New Roman" w:hAnsi="Times New Roman" w:cs="Times New Roman"/>
          <w:sz w:val="24"/>
        </w:rPr>
        <w:t>This is to affirm that those who instigate should get a higher punishment than those who instigated because the leader is usually the centre of the activity, the moving force and the progenitor of the crime.</w:t>
      </w:r>
    </w:p>
    <w:p w:rsidR="00D44398" w:rsidRDefault="00D44398" w:rsidP="001B1EE2">
      <w:pPr>
        <w:pStyle w:val="ListParagraph"/>
        <w:rPr>
          <w:rFonts w:ascii="Times New Roman" w:hAnsi="Times New Roman" w:cs="Times New Roman"/>
          <w:sz w:val="24"/>
        </w:rPr>
      </w:pPr>
    </w:p>
    <w:p w:rsidR="00D44398" w:rsidRDefault="00D44398" w:rsidP="001B1EE2">
      <w:pPr>
        <w:pStyle w:val="ListParagraph"/>
        <w:rPr>
          <w:rFonts w:ascii="Times New Roman" w:hAnsi="Times New Roman" w:cs="Times New Roman"/>
          <w:sz w:val="24"/>
        </w:rPr>
      </w:pPr>
    </w:p>
    <w:p w:rsidR="001A2DE6" w:rsidRDefault="001A2DE6" w:rsidP="001B1EE2">
      <w:pPr>
        <w:pStyle w:val="ListParagraph"/>
        <w:rPr>
          <w:rFonts w:ascii="Times New Roman" w:hAnsi="Times New Roman" w:cs="Times New Roman"/>
          <w:sz w:val="24"/>
        </w:rPr>
      </w:pPr>
    </w:p>
    <w:p w:rsidR="001A2DE6" w:rsidRPr="002327B3" w:rsidRDefault="001A2DE6" w:rsidP="001A2DE6">
      <w:pPr>
        <w:pStyle w:val="ListParagraph"/>
        <w:numPr>
          <w:ilvl w:val="0"/>
          <w:numId w:val="7"/>
        </w:numPr>
        <w:rPr>
          <w:rFonts w:ascii="Times New Roman" w:hAnsi="Times New Roman" w:cs="Times New Roman"/>
          <w:sz w:val="28"/>
        </w:rPr>
      </w:pPr>
      <w:r>
        <w:rPr>
          <w:rFonts w:ascii="Times New Roman" w:hAnsi="Times New Roman" w:cs="Times New Roman"/>
          <w:sz w:val="24"/>
          <w:szCs w:val="24"/>
        </w:rPr>
        <w:t xml:space="preserve">PLAYING A MAJOR ROLE </w:t>
      </w:r>
    </w:p>
    <w:p w:rsidR="002327B3" w:rsidRDefault="002327B3" w:rsidP="009F6FEB">
      <w:pPr>
        <w:pStyle w:val="ListParagraph"/>
        <w:ind w:left="360"/>
        <w:rPr>
          <w:rFonts w:ascii="Times New Roman" w:hAnsi="Times New Roman" w:cs="Times New Roman"/>
          <w:sz w:val="24"/>
          <w:szCs w:val="24"/>
        </w:rPr>
      </w:pPr>
      <w:r>
        <w:rPr>
          <w:rFonts w:ascii="Times New Roman" w:hAnsi="Times New Roman" w:cs="Times New Roman"/>
          <w:sz w:val="24"/>
          <w:szCs w:val="24"/>
        </w:rPr>
        <w:t>The offender who has played a major role in the commission of a crime is usually visited with a more severe punishment than those inflicted on a minor</w:t>
      </w:r>
      <w:r w:rsidR="00D44398">
        <w:rPr>
          <w:rFonts w:ascii="Times New Roman" w:hAnsi="Times New Roman" w:cs="Times New Roman"/>
          <w:sz w:val="24"/>
          <w:szCs w:val="24"/>
        </w:rPr>
        <w:t>. This statement was given judicial recognition in</w:t>
      </w:r>
      <w:r w:rsidR="006423EE">
        <w:rPr>
          <w:rFonts w:ascii="Times New Roman" w:hAnsi="Times New Roman" w:cs="Times New Roman"/>
          <w:sz w:val="24"/>
          <w:szCs w:val="24"/>
        </w:rPr>
        <w:t>;</w:t>
      </w:r>
    </w:p>
    <w:p w:rsidR="002603CC" w:rsidRPr="002603CC" w:rsidRDefault="006423EE" w:rsidP="00A536F8">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Queen v Mohammed &amp; ors.</w:t>
      </w:r>
    </w:p>
    <w:p w:rsidR="006423EE" w:rsidRDefault="002603CC" w:rsidP="002603CC">
      <w:pPr>
        <w:pStyle w:val="ListParagraph"/>
        <w:rPr>
          <w:rFonts w:ascii="Times New Roman" w:hAnsi="Times New Roman" w:cs="Times New Roman"/>
          <w:sz w:val="24"/>
          <w:szCs w:val="24"/>
        </w:rPr>
      </w:pPr>
      <w:r w:rsidRPr="002603CC">
        <w:rPr>
          <w:rFonts w:ascii="Times New Roman" w:hAnsi="Times New Roman" w:cs="Times New Roman"/>
          <w:sz w:val="24"/>
          <w:szCs w:val="24"/>
        </w:rPr>
        <w:t>While the first appellant who was the leader was given a maximum sentence of eight years imprisonment, the other person or parties to the offence were given a maximum of five years imprisonment</w:t>
      </w:r>
      <w:r>
        <w:rPr>
          <w:rFonts w:ascii="Times New Roman" w:hAnsi="Times New Roman" w:cs="Times New Roman"/>
          <w:sz w:val="24"/>
          <w:szCs w:val="24"/>
        </w:rPr>
        <w:t>.</w:t>
      </w:r>
    </w:p>
    <w:p w:rsidR="002603CC" w:rsidRPr="002603CC" w:rsidRDefault="002603CC" w:rsidP="002603CC">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State v Kerenku</w:t>
      </w:r>
    </w:p>
    <w:p w:rsidR="002603CC" w:rsidRDefault="002603CC" w:rsidP="002603CC">
      <w:pPr>
        <w:pStyle w:val="ListParagraph"/>
        <w:rPr>
          <w:rFonts w:ascii="Times New Roman" w:hAnsi="Times New Roman" w:cs="Times New Roman"/>
          <w:sz w:val="24"/>
          <w:szCs w:val="24"/>
        </w:rPr>
      </w:pPr>
      <w:r w:rsidRPr="002603CC">
        <w:rPr>
          <w:rFonts w:ascii="Times New Roman" w:hAnsi="Times New Roman" w:cs="Times New Roman"/>
          <w:sz w:val="24"/>
          <w:szCs w:val="24"/>
        </w:rPr>
        <w:lastRenderedPageBreak/>
        <w:t>Although the appellant was found not to be the leader, the court was however of the view that: ‘’she played a leading part in this particular incident and we must take that into consideration.’’</w:t>
      </w:r>
    </w:p>
    <w:p w:rsidR="002603CC" w:rsidRPr="002603CC" w:rsidRDefault="002603CC" w:rsidP="002603CC">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Ihom &amp; another v Tiv Native Authority</w:t>
      </w:r>
    </w:p>
    <w:p w:rsidR="002603CC" w:rsidRDefault="002603CC" w:rsidP="002603CC">
      <w:pPr>
        <w:pStyle w:val="ListParagraph"/>
        <w:rPr>
          <w:rFonts w:ascii="Times New Roman" w:hAnsi="Times New Roman" w:cs="Times New Roman"/>
          <w:sz w:val="24"/>
        </w:rPr>
      </w:pPr>
      <w:r w:rsidRPr="002603CC">
        <w:rPr>
          <w:rFonts w:ascii="Times New Roman" w:hAnsi="Times New Roman" w:cs="Times New Roman"/>
          <w:sz w:val="24"/>
        </w:rPr>
        <w:t>where the appellants were all involved in a riot in which many animals were either maimed or destroyed, they all got sentences totalling six years imprisonment except the sixth appellant who got eight years imprisonment simply because unlike the others in the group he was carrying a knife which was regarded as a deadly weapon</w:t>
      </w:r>
      <w:r>
        <w:rPr>
          <w:rFonts w:ascii="Times New Roman" w:hAnsi="Times New Roman" w:cs="Times New Roman"/>
          <w:sz w:val="24"/>
        </w:rPr>
        <w:t>.</w:t>
      </w:r>
    </w:p>
    <w:p w:rsidR="005E6563" w:rsidRDefault="005E6563" w:rsidP="002603CC">
      <w:pPr>
        <w:pStyle w:val="ListParagraph"/>
        <w:rPr>
          <w:rFonts w:ascii="Times New Roman" w:hAnsi="Times New Roman" w:cs="Times New Roman"/>
          <w:sz w:val="24"/>
        </w:rPr>
      </w:pPr>
    </w:p>
    <w:p w:rsidR="00E25F86" w:rsidRPr="005E6563" w:rsidRDefault="005E6563" w:rsidP="005E6563">
      <w:pPr>
        <w:pStyle w:val="ListParagraph"/>
        <w:rPr>
          <w:rFonts w:ascii="Times New Roman" w:hAnsi="Times New Roman" w:cs="Times New Roman"/>
          <w:sz w:val="24"/>
          <w:u w:val="single"/>
        </w:rPr>
      </w:pPr>
      <w:r w:rsidRPr="005E6563">
        <w:rPr>
          <w:rFonts w:ascii="Times New Roman" w:hAnsi="Times New Roman" w:cs="Times New Roman"/>
          <w:sz w:val="24"/>
          <w:u w:val="single"/>
        </w:rPr>
        <w:t xml:space="preserve">APPLYING THIS GUIDELINE TO THE PRESENT </w:t>
      </w:r>
      <w:r>
        <w:rPr>
          <w:rFonts w:ascii="Times New Roman" w:hAnsi="Times New Roman" w:cs="Times New Roman"/>
          <w:sz w:val="24"/>
          <w:u w:val="single"/>
        </w:rPr>
        <w:t xml:space="preserve">CASE </w:t>
      </w:r>
      <w:r w:rsidRPr="005E6563">
        <w:rPr>
          <w:rFonts w:ascii="Times New Roman" w:hAnsi="Times New Roman" w:cs="Times New Roman"/>
          <w:sz w:val="24"/>
          <w:u w:val="single"/>
        </w:rPr>
        <w:t>SCENARIO</w:t>
      </w:r>
    </w:p>
    <w:p w:rsidR="00E25F86" w:rsidRDefault="00863D8A" w:rsidP="004613A4">
      <w:pPr>
        <w:pStyle w:val="ListParagraph"/>
        <w:ind w:left="360"/>
        <w:rPr>
          <w:rFonts w:ascii="Times New Roman" w:hAnsi="Times New Roman" w:cs="Times New Roman"/>
          <w:b/>
          <w:sz w:val="24"/>
        </w:rPr>
      </w:pPr>
      <w:r>
        <w:rPr>
          <w:rFonts w:ascii="Times New Roman" w:hAnsi="Times New Roman" w:cs="Times New Roman"/>
          <w:b/>
          <w:sz w:val="24"/>
        </w:rPr>
        <w:t>As a presiding judge o</w:t>
      </w:r>
      <w:r w:rsidR="00E25F86">
        <w:rPr>
          <w:rFonts w:ascii="Times New Roman" w:hAnsi="Times New Roman" w:cs="Times New Roman"/>
          <w:b/>
          <w:sz w:val="24"/>
        </w:rPr>
        <w:t xml:space="preserve">n Evans’ case I will </w:t>
      </w:r>
      <w:r w:rsidR="0049332C">
        <w:rPr>
          <w:rFonts w:ascii="Times New Roman" w:hAnsi="Times New Roman" w:cs="Times New Roman"/>
          <w:b/>
          <w:sz w:val="24"/>
        </w:rPr>
        <w:t>note his position amongst his accomplices. It is clearly stated that he is a kingpin which connotes that he plays a major role in these offences so I will put this aggravating factor into consideration in the process of sentencing him.</w:t>
      </w:r>
    </w:p>
    <w:p w:rsidR="00026508" w:rsidRDefault="00026508" w:rsidP="002603CC">
      <w:pPr>
        <w:pStyle w:val="ListParagraph"/>
        <w:rPr>
          <w:rFonts w:ascii="Times New Roman" w:hAnsi="Times New Roman" w:cs="Times New Roman"/>
          <w:b/>
          <w:sz w:val="24"/>
        </w:rPr>
      </w:pPr>
    </w:p>
    <w:p w:rsidR="00026508" w:rsidRPr="009F6FEB" w:rsidRDefault="00026508" w:rsidP="00026508">
      <w:pPr>
        <w:pStyle w:val="ListParagraph"/>
        <w:numPr>
          <w:ilvl w:val="0"/>
          <w:numId w:val="2"/>
        </w:numPr>
        <w:rPr>
          <w:rFonts w:ascii="Times New Roman" w:hAnsi="Times New Roman" w:cs="Times New Roman"/>
          <w:b/>
          <w:sz w:val="24"/>
          <w:szCs w:val="24"/>
        </w:rPr>
      </w:pPr>
      <w:r w:rsidRPr="00026508">
        <w:rPr>
          <w:rFonts w:ascii="Times New Roman" w:hAnsi="Times New Roman" w:cs="Times New Roman"/>
          <w:b/>
          <w:sz w:val="24"/>
          <w:szCs w:val="24"/>
        </w:rPr>
        <w:t>RAMPANCY OF THE OFFENCE</w:t>
      </w:r>
    </w:p>
    <w:p w:rsidR="00026508" w:rsidRDefault="009F6FEB" w:rsidP="009F6FEB">
      <w:pPr>
        <w:ind w:left="360"/>
        <w:rPr>
          <w:rFonts w:ascii="Times New Roman" w:hAnsi="Times New Roman" w:cs="Times New Roman"/>
          <w:sz w:val="24"/>
          <w:szCs w:val="24"/>
        </w:rPr>
      </w:pPr>
      <w:r>
        <w:rPr>
          <w:rFonts w:ascii="Times New Roman" w:hAnsi="Times New Roman" w:cs="Times New Roman"/>
          <w:sz w:val="24"/>
          <w:szCs w:val="24"/>
        </w:rPr>
        <w:t>Where an offence is rampant, courts have always thought that severity of sentence imposed will aid in stamping out the crime.</w:t>
      </w:r>
      <w:r w:rsidR="00306A1B">
        <w:rPr>
          <w:rFonts w:ascii="Times New Roman" w:hAnsi="Times New Roman" w:cs="Times New Roman"/>
          <w:sz w:val="24"/>
          <w:szCs w:val="24"/>
        </w:rPr>
        <w:t xml:space="preserve"> Rampancy of the offence </w:t>
      </w:r>
      <w:r w:rsidR="00F32C62">
        <w:rPr>
          <w:rFonts w:ascii="Times New Roman" w:hAnsi="Times New Roman" w:cs="Times New Roman"/>
          <w:sz w:val="24"/>
          <w:szCs w:val="24"/>
        </w:rPr>
        <w:t>is one of the most necessary consideration as it can be a mitigating factor or an aggravating one</w:t>
      </w:r>
    </w:p>
    <w:p w:rsidR="009F6FEB" w:rsidRPr="009F6FEB" w:rsidRDefault="009F6FEB" w:rsidP="009F6FEB">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R v Hassan &amp; Owolabi</w:t>
      </w:r>
    </w:p>
    <w:p w:rsidR="00782614" w:rsidRDefault="00430C07" w:rsidP="0064578D">
      <w:pPr>
        <w:pStyle w:val="ListParagraph"/>
        <w:rPr>
          <w:rFonts w:ascii="Times New Roman" w:hAnsi="Times New Roman" w:cs="Times New Roman"/>
          <w:b/>
          <w:i/>
          <w:sz w:val="24"/>
          <w:szCs w:val="24"/>
        </w:rPr>
      </w:pPr>
      <w:r w:rsidRPr="00430C07">
        <w:rPr>
          <w:rFonts w:ascii="Times New Roman" w:hAnsi="Times New Roman" w:cs="Times New Roman"/>
          <w:sz w:val="24"/>
          <w:szCs w:val="24"/>
        </w:rPr>
        <w:t>The c</w:t>
      </w:r>
      <w:r w:rsidR="00782614">
        <w:rPr>
          <w:rFonts w:ascii="Times New Roman" w:hAnsi="Times New Roman" w:cs="Times New Roman"/>
          <w:sz w:val="24"/>
          <w:szCs w:val="24"/>
        </w:rPr>
        <w:t>ourt expressed its view thus: ‘</w:t>
      </w:r>
      <w:r w:rsidRPr="00430C07">
        <w:rPr>
          <w:rFonts w:ascii="Times New Roman" w:hAnsi="Times New Roman" w:cs="Times New Roman"/>
          <w:sz w:val="24"/>
          <w:szCs w:val="24"/>
        </w:rPr>
        <w:t>Frauds on the customs are shockingly prevalent and the forgery of commercial documents strikes at the root of all credit; we are not disposed to reduce the sentence by one day</w:t>
      </w:r>
      <w:r w:rsidR="0064578D">
        <w:rPr>
          <w:rFonts w:ascii="Times New Roman" w:hAnsi="Times New Roman" w:cs="Times New Roman"/>
          <w:sz w:val="24"/>
          <w:szCs w:val="24"/>
        </w:rPr>
        <w:t xml:space="preserve"> as in </w:t>
      </w:r>
      <w:r w:rsidR="00782614" w:rsidRPr="0064578D">
        <w:rPr>
          <w:rFonts w:ascii="Times New Roman" w:hAnsi="Times New Roman" w:cs="Times New Roman"/>
          <w:b/>
          <w:i/>
          <w:sz w:val="24"/>
          <w:szCs w:val="24"/>
        </w:rPr>
        <w:t>State v Micheal Aiyegbeni</w:t>
      </w:r>
      <w:r w:rsidR="0064578D">
        <w:rPr>
          <w:rFonts w:ascii="Times New Roman" w:hAnsi="Times New Roman" w:cs="Times New Roman"/>
          <w:b/>
          <w:i/>
          <w:sz w:val="24"/>
          <w:szCs w:val="24"/>
        </w:rPr>
        <w:t>.</w:t>
      </w:r>
    </w:p>
    <w:p w:rsidR="0064578D" w:rsidRPr="0064578D" w:rsidRDefault="0064578D" w:rsidP="0064578D">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State v Another</w:t>
      </w:r>
    </w:p>
    <w:p w:rsidR="00782614" w:rsidRDefault="0064578D" w:rsidP="00782614">
      <w:pPr>
        <w:pStyle w:val="ListParagraph"/>
        <w:rPr>
          <w:rFonts w:ascii="Times New Roman" w:hAnsi="Times New Roman" w:cs="Times New Roman"/>
          <w:sz w:val="24"/>
          <w:szCs w:val="24"/>
        </w:rPr>
      </w:pPr>
      <w:r w:rsidRPr="0064578D">
        <w:rPr>
          <w:rFonts w:ascii="Times New Roman" w:hAnsi="Times New Roman" w:cs="Times New Roman"/>
          <w:sz w:val="24"/>
          <w:szCs w:val="24"/>
        </w:rPr>
        <w:t>It was established that robbery on the roads and water in recent times had been on the increase and also disturbing that two of the parties to the robbery were sentenced to twenty years imprisonment.</w:t>
      </w:r>
    </w:p>
    <w:p w:rsidR="0064578D" w:rsidRPr="0064578D" w:rsidRDefault="0064578D" w:rsidP="0064578D">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Olyilokwu v Commissioner of Police</w:t>
      </w:r>
    </w:p>
    <w:p w:rsidR="00306A1B" w:rsidRDefault="00306A1B" w:rsidP="0064578D">
      <w:pPr>
        <w:pStyle w:val="ListParagraph"/>
        <w:rPr>
          <w:rFonts w:ascii="Times New Roman" w:hAnsi="Times New Roman" w:cs="Times New Roman"/>
          <w:sz w:val="24"/>
          <w:szCs w:val="24"/>
        </w:rPr>
      </w:pPr>
      <w:r>
        <w:rPr>
          <w:rFonts w:ascii="Times New Roman" w:hAnsi="Times New Roman" w:cs="Times New Roman"/>
          <w:sz w:val="24"/>
          <w:szCs w:val="24"/>
        </w:rPr>
        <w:t>T</w:t>
      </w:r>
      <w:r w:rsidR="00024A80">
        <w:rPr>
          <w:rFonts w:ascii="Times New Roman" w:hAnsi="Times New Roman" w:cs="Times New Roman"/>
          <w:sz w:val="24"/>
          <w:szCs w:val="24"/>
        </w:rPr>
        <w:t>he</w:t>
      </w:r>
      <w:r>
        <w:rPr>
          <w:rFonts w:ascii="Times New Roman" w:hAnsi="Times New Roman" w:cs="Times New Roman"/>
          <w:sz w:val="24"/>
          <w:szCs w:val="24"/>
        </w:rPr>
        <w:t xml:space="preserve"> offender was initially detained of causing harm and later he tried to unsuccessfully escape and was traditionally charged for escaping from lawful custody although he was later discharged and acquitted. </w:t>
      </w:r>
    </w:p>
    <w:p w:rsidR="0064578D" w:rsidRDefault="00306A1B" w:rsidP="0064578D">
      <w:pPr>
        <w:pStyle w:val="ListParagraph"/>
        <w:rPr>
          <w:rFonts w:ascii="Times New Roman" w:hAnsi="Times New Roman" w:cs="Times New Roman"/>
          <w:sz w:val="24"/>
          <w:szCs w:val="24"/>
        </w:rPr>
      </w:pPr>
      <w:r>
        <w:rPr>
          <w:rFonts w:ascii="Times New Roman" w:hAnsi="Times New Roman" w:cs="Times New Roman"/>
          <w:sz w:val="24"/>
          <w:szCs w:val="24"/>
        </w:rPr>
        <w:t xml:space="preserve">The court expressed the view that 3 years imprisonment earlier imposed on him did not show adequate consideration not only for his first offender status but also for an offence which was not prevalent in that community. </w:t>
      </w:r>
    </w:p>
    <w:p w:rsidR="00B42913" w:rsidRDefault="00B42913" w:rsidP="0064578D">
      <w:pPr>
        <w:pStyle w:val="ListParagraph"/>
        <w:rPr>
          <w:rFonts w:ascii="Times New Roman" w:hAnsi="Times New Roman" w:cs="Times New Roman"/>
          <w:sz w:val="24"/>
          <w:szCs w:val="24"/>
        </w:rPr>
      </w:pPr>
    </w:p>
    <w:p w:rsidR="00F32C62" w:rsidRDefault="00F32C62" w:rsidP="0064578D">
      <w:pPr>
        <w:pStyle w:val="ListParagraph"/>
        <w:rPr>
          <w:rFonts w:ascii="Times New Roman" w:hAnsi="Times New Roman" w:cs="Times New Roman"/>
          <w:sz w:val="24"/>
          <w:szCs w:val="24"/>
        </w:rPr>
      </w:pPr>
      <w:r>
        <w:rPr>
          <w:rFonts w:ascii="Times New Roman" w:hAnsi="Times New Roman" w:cs="Times New Roman"/>
          <w:sz w:val="24"/>
          <w:szCs w:val="24"/>
        </w:rPr>
        <w:t xml:space="preserve">Certain offences have been considered serious in nature for instance, sexual offences especially when </w:t>
      </w:r>
      <w:r w:rsidR="00B42913">
        <w:rPr>
          <w:rFonts w:ascii="Times New Roman" w:hAnsi="Times New Roman" w:cs="Times New Roman"/>
          <w:sz w:val="24"/>
          <w:szCs w:val="24"/>
        </w:rPr>
        <w:t>it involves children as victims.</w:t>
      </w:r>
    </w:p>
    <w:p w:rsidR="00B42913" w:rsidRPr="00B42913" w:rsidRDefault="00B42913" w:rsidP="00B42913">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State v Adegboye</w:t>
      </w:r>
    </w:p>
    <w:p w:rsidR="00B42913" w:rsidRDefault="00691108" w:rsidP="00B42913">
      <w:pPr>
        <w:pStyle w:val="ListParagraph"/>
        <w:rPr>
          <w:rFonts w:ascii="Times New Roman" w:hAnsi="Times New Roman" w:cs="Times New Roman"/>
          <w:sz w:val="24"/>
          <w:szCs w:val="24"/>
        </w:rPr>
      </w:pPr>
      <w:r>
        <w:rPr>
          <w:rFonts w:ascii="Times New Roman" w:hAnsi="Times New Roman" w:cs="Times New Roman"/>
          <w:sz w:val="24"/>
          <w:szCs w:val="24"/>
        </w:rPr>
        <w:t xml:space="preserve">A 3 years imprisonment sentence was imposed on the offender for inserting his finger into the vagina </w:t>
      </w:r>
      <w:r w:rsidR="00D1477F">
        <w:rPr>
          <w:rFonts w:ascii="Times New Roman" w:hAnsi="Times New Roman" w:cs="Times New Roman"/>
          <w:sz w:val="24"/>
          <w:szCs w:val="24"/>
        </w:rPr>
        <w:t>of a 9 year old girl who was hawking groundnut.</w:t>
      </w:r>
    </w:p>
    <w:p w:rsidR="00D1477F" w:rsidRDefault="00D1477F" w:rsidP="00AA4A5E">
      <w:pPr>
        <w:pStyle w:val="ListParagraph"/>
        <w:numPr>
          <w:ilvl w:val="0"/>
          <w:numId w:val="6"/>
        </w:numPr>
        <w:rPr>
          <w:rFonts w:ascii="Times New Roman" w:hAnsi="Times New Roman" w:cs="Times New Roman"/>
          <w:sz w:val="24"/>
          <w:szCs w:val="24"/>
        </w:rPr>
      </w:pPr>
      <w:r w:rsidRPr="00D1477F">
        <w:rPr>
          <w:rFonts w:ascii="Times New Roman" w:hAnsi="Times New Roman" w:cs="Times New Roman"/>
          <w:b/>
          <w:i/>
          <w:sz w:val="24"/>
          <w:szCs w:val="24"/>
        </w:rPr>
        <w:t>Iko v The State</w:t>
      </w:r>
    </w:p>
    <w:p w:rsidR="00D1477F" w:rsidRDefault="00D1477F" w:rsidP="00D1477F">
      <w:pPr>
        <w:pStyle w:val="ListParagraph"/>
        <w:rPr>
          <w:rFonts w:ascii="Times New Roman" w:hAnsi="Times New Roman" w:cs="Times New Roman"/>
          <w:sz w:val="24"/>
          <w:szCs w:val="24"/>
        </w:rPr>
      </w:pPr>
      <w:r>
        <w:rPr>
          <w:rFonts w:ascii="Times New Roman" w:hAnsi="Times New Roman" w:cs="Times New Roman"/>
          <w:sz w:val="24"/>
          <w:szCs w:val="24"/>
        </w:rPr>
        <w:lastRenderedPageBreak/>
        <w:t>A taxi driver was sentenced to 5 years imprisonment with hard labour for raping the passenger so violently.</w:t>
      </w:r>
    </w:p>
    <w:p w:rsidR="00D1477F" w:rsidRDefault="00D1477F" w:rsidP="00D1477F">
      <w:pPr>
        <w:pStyle w:val="ListParagraph"/>
        <w:rPr>
          <w:rFonts w:ascii="Times New Roman" w:hAnsi="Times New Roman" w:cs="Times New Roman"/>
          <w:sz w:val="24"/>
          <w:szCs w:val="24"/>
        </w:rPr>
      </w:pPr>
      <w:r>
        <w:rPr>
          <w:rFonts w:ascii="Times New Roman" w:hAnsi="Times New Roman" w:cs="Times New Roman"/>
          <w:sz w:val="24"/>
          <w:szCs w:val="24"/>
        </w:rPr>
        <w:t xml:space="preserve">Robbery with violence is also considered a serious offence in </w:t>
      </w:r>
    </w:p>
    <w:p w:rsidR="00D1477F" w:rsidRPr="00D1477F" w:rsidRDefault="00D1477F" w:rsidP="00D1477F">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Olanipekun v The State</w:t>
      </w:r>
    </w:p>
    <w:p w:rsidR="00D1477F" w:rsidRDefault="00D1477F" w:rsidP="00D1477F">
      <w:pPr>
        <w:pStyle w:val="ListParagraph"/>
        <w:rPr>
          <w:rFonts w:ascii="Times New Roman" w:hAnsi="Times New Roman" w:cs="Times New Roman"/>
          <w:sz w:val="24"/>
          <w:szCs w:val="24"/>
        </w:rPr>
      </w:pPr>
      <w:r w:rsidRPr="00D1477F">
        <w:rPr>
          <w:rFonts w:ascii="Times New Roman" w:hAnsi="Times New Roman" w:cs="Times New Roman"/>
          <w:sz w:val="24"/>
          <w:szCs w:val="24"/>
        </w:rPr>
        <w:t>During a robbery, D the leader ordered one of his followers to shoot a victim. He complied but the gun did not go off. In sentencing him to five years imprisonment with hard labour, the court said: ‘’society demands that such a man should be kept out of circulation for some time-the offence is a serious one………’’.</w:t>
      </w:r>
    </w:p>
    <w:p w:rsidR="00D1477F" w:rsidRPr="00D1477F" w:rsidRDefault="00D1477F" w:rsidP="00D1477F">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R v Ozuloke</w:t>
      </w:r>
    </w:p>
    <w:p w:rsidR="00D1477F" w:rsidRDefault="00D1477F" w:rsidP="00D1477F">
      <w:pPr>
        <w:pStyle w:val="ListParagraph"/>
        <w:rPr>
          <w:rFonts w:ascii="Times New Roman" w:hAnsi="Times New Roman" w:cs="Times New Roman"/>
          <w:sz w:val="24"/>
          <w:szCs w:val="24"/>
        </w:rPr>
      </w:pPr>
      <w:r w:rsidRPr="00D1477F">
        <w:rPr>
          <w:rFonts w:ascii="Times New Roman" w:hAnsi="Times New Roman" w:cs="Times New Roman"/>
          <w:sz w:val="24"/>
          <w:szCs w:val="24"/>
        </w:rPr>
        <w:t>where the appellant met a little girl aged about eight years who was related to him on a village road, he covered her eyes with his hand and stuffed bread into her mouth to stop her crying out and took her into a bush, he laid her out on the ground, stood on her hand, poured acid over her body and cut off her left ear, he forced her eyes open and poured acid into them. He later ran away leaving the little girl unconscious. A twenty year jail sentence was considered adequate; the offence was regarded as being most revolting.</w:t>
      </w:r>
    </w:p>
    <w:p w:rsidR="005E6563" w:rsidRDefault="005E6563" w:rsidP="00D1477F">
      <w:pPr>
        <w:pStyle w:val="ListParagraph"/>
        <w:rPr>
          <w:rFonts w:ascii="Times New Roman" w:hAnsi="Times New Roman" w:cs="Times New Roman"/>
          <w:sz w:val="24"/>
          <w:szCs w:val="24"/>
        </w:rPr>
      </w:pPr>
    </w:p>
    <w:p w:rsidR="005E6563" w:rsidRDefault="005E6563" w:rsidP="005E6563">
      <w:pPr>
        <w:pStyle w:val="ListParagraph"/>
        <w:rPr>
          <w:rFonts w:ascii="Times New Roman" w:hAnsi="Times New Roman" w:cs="Times New Roman"/>
          <w:sz w:val="24"/>
          <w:u w:val="single"/>
        </w:rPr>
      </w:pPr>
      <w:r w:rsidRPr="005E6563">
        <w:rPr>
          <w:rFonts w:ascii="Times New Roman" w:hAnsi="Times New Roman" w:cs="Times New Roman"/>
          <w:sz w:val="24"/>
          <w:u w:val="single"/>
        </w:rPr>
        <w:t>APPLYING THIS GUIDELINE TO THE PRESENT</w:t>
      </w:r>
      <w:r>
        <w:rPr>
          <w:rFonts w:ascii="Times New Roman" w:hAnsi="Times New Roman" w:cs="Times New Roman"/>
          <w:sz w:val="24"/>
          <w:u w:val="single"/>
        </w:rPr>
        <w:t xml:space="preserve"> CASE</w:t>
      </w:r>
      <w:r w:rsidRPr="005E6563">
        <w:rPr>
          <w:rFonts w:ascii="Times New Roman" w:hAnsi="Times New Roman" w:cs="Times New Roman"/>
          <w:sz w:val="24"/>
          <w:u w:val="single"/>
        </w:rPr>
        <w:t xml:space="preserve"> SCENARIO</w:t>
      </w:r>
    </w:p>
    <w:p w:rsidR="009F6FEB" w:rsidRPr="005E6563" w:rsidRDefault="002A53F0" w:rsidP="005E6563">
      <w:pPr>
        <w:pStyle w:val="ListParagraph"/>
        <w:ind w:left="0"/>
        <w:rPr>
          <w:rFonts w:ascii="Times New Roman" w:hAnsi="Times New Roman" w:cs="Times New Roman"/>
          <w:sz w:val="24"/>
          <w:u w:val="single"/>
        </w:rPr>
      </w:pPr>
      <w:r>
        <w:rPr>
          <w:rFonts w:ascii="Times New Roman" w:hAnsi="Times New Roman" w:cs="Times New Roman"/>
          <w:b/>
          <w:sz w:val="24"/>
          <w:szCs w:val="24"/>
        </w:rPr>
        <w:t>If the offences committed by Evans</w:t>
      </w:r>
      <w:r w:rsidR="00952CB7">
        <w:rPr>
          <w:rFonts w:ascii="Times New Roman" w:hAnsi="Times New Roman" w:cs="Times New Roman"/>
          <w:b/>
          <w:sz w:val="24"/>
          <w:szCs w:val="24"/>
        </w:rPr>
        <w:t xml:space="preserve"> are ra</w:t>
      </w:r>
      <w:r w:rsidR="00B33EA4">
        <w:rPr>
          <w:rFonts w:ascii="Times New Roman" w:hAnsi="Times New Roman" w:cs="Times New Roman"/>
          <w:b/>
          <w:sz w:val="24"/>
          <w:szCs w:val="24"/>
        </w:rPr>
        <w:t>mpant in that particular society,</w:t>
      </w:r>
      <w:r w:rsidR="00952CB7">
        <w:rPr>
          <w:rFonts w:ascii="Times New Roman" w:hAnsi="Times New Roman" w:cs="Times New Roman"/>
          <w:b/>
          <w:sz w:val="24"/>
          <w:szCs w:val="24"/>
        </w:rPr>
        <w:t xml:space="preserve"> as a presiding judge I will more likely impose a heavier punishment on Evans with the view to stamp out this type of crime in the society</w:t>
      </w:r>
      <w:r w:rsidR="00B33EA4">
        <w:rPr>
          <w:rFonts w:ascii="Times New Roman" w:hAnsi="Times New Roman" w:cs="Times New Roman"/>
          <w:b/>
          <w:sz w:val="24"/>
          <w:szCs w:val="24"/>
        </w:rPr>
        <w:t>.</w:t>
      </w:r>
    </w:p>
    <w:p w:rsidR="00B33EA4" w:rsidRDefault="00B33EA4" w:rsidP="009F6FEB">
      <w:pPr>
        <w:rPr>
          <w:rFonts w:ascii="Times New Roman" w:hAnsi="Times New Roman" w:cs="Times New Roman"/>
          <w:b/>
          <w:sz w:val="24"/>
          <w:szCs w:val="24"/>
        </w:rPr>
      </w:pPr>
    </w:p>
    <w:p w:rsidR="00B33EA4" w:rsidRDefault="00B33EA4" w:rsidP="00B33EA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STATUTORY  LIMITATION</w:t>
      </w:r>
    </w:p>
    <w:p w:rsidR="00986119" w:rsidRDefault="00986119" w:rsidP="0029290B">
      <w:pPr>
        <w:pStyle w:val="ListParagraph"/>
        <w:ind w:left="0"/>
        <w:rPr>
          <w:rFonts w:ascii="Times New Roman" w:hAnsi="Times New Roman" w:cs="Times New Roman"/>
          <w:sz w:val="24"/>
          <w:szCs w:val="24"/>
        </w:rPr>
      </w:pPr>
      <w:r>
        <w:rPr>
          <w:rFonts w:ascii="Times New Roman" w:hAnsi="Times New Roman" w:cs="Times New Roman"/>
          <w:sz w:val="24"/>
          <w:szCs w:val="24"/>
        </w:rPr>
        <w:t>A statute of limitation is a law that prohibits prosecutors from charging someone for a crime that was committed more than a specified number of years ago.</w:t>
      </w:r>
    </w:p>
    <w:p w:rsidR="00986119" w:rsidRDefault="00986119" w:rsidP="0029290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The general purpose of statute of limitation is to make sure convictions occur only upon evidence that have not deteriorated with time. After the period of statute has run, the criminal is essentially free also, where the state itself has stipulated terms of imprisonment.</w:t>
      </w:r>
      <w:r w:rsidR="00623AA4">
        <w:rPr>
          <w:rFonts w:ascii="Times New Roman" w:hAnsi="Times New Roman" w:cs="Times New Roman"/>
          <w:sz w:val="24"/>
          <w:szCs w:val="24"/>
        </w:rPr>
        <w:t xml:space="preserve"> However, not all crimes are governed by the statute of limitation for example: murder in some states, sexual offences with minors, crimes of violence, kidnapping, arson have no statute of limitation.</w:t>
      </w:r>
    </w:p>
    <w:p w:rsidR="00623AA4" w:rsidRDefault="00623AA4" w:rsidP="0029290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Many states have adopted systems that classify crimes according the gravity of the offence. The categories are: felony, misdemeanour, simple offences. </w:t>
      </w:r>
    </w:p>
    <w:p w:rsidR="00623AA4" w:rsidRDefault="00623AA4" w:rsidP="0029290B">
      <w:pPr>
        <w:pStyle w:val="ListParagraph"/>
        <w:ind w:left="0"/>
        <w:rPr>
          <w:rFonts w:ascii="Times New Roman" w:hAnsi="Times New Roman" w:cs="Times New Roman"/>
          <w:sz w:val="24"/>
          <w:szCs w:val="24"/>
        </w:rPr>
      </w:pPr>
      <w:r>
        <w:rPr>
          <w:rFonts w:ascii="Times New Roman" w:hAnsi="Times New Roman" w:cs="Times New Roman"/>
          <w:sz w:val="24"/>
          <w:szCs w:val="24"/>
        </w:rPr>
        <w:t>Furthermore, in Nigeria there are types of statutory limitation;</w:t>
      </w:r>
    </w:p>
    <w:p w:rsidR="00623AA4" w:rsidRDefault="00623AA4" w:rsidP="00623AA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Statutory maximum</w:t>
      </w:r>
    </w:p>
    <w:p w:rsidR="00623AA4" w:rsidRDefault="00623AA4" w:rsidP="00623AA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Magisterial jurisdiction limitation</w:t>
      </w:r>
    </w:p>
    <w:p w:rsidR="00623AA4" w:rsidRDefault="00623AA4" w:rsidP="00623AA4">
      <w:pPr>
        <w:pStyle w:val="ListParagraph"/>
        <w:ind w:left="0"/>
        <w:rPr>
          <w:rFonts w:ascii="Times New Roman" w:hAnsi="Times New Roman" w:cs="Times New Roman"/>
          <w:sz w:val="24"/>
          <w:szCs w:val="24"/>
        </w:rPr>
      </w:pPr>
      <w:r>
        <w:rPr>
          <w:rFonts w:ascii="Times New Roman" w:hAnsi="Times New Roman" w:cs="Times New Roman"/>
          <w:sz w:val="24"/>
          <w:szCs w:val="24"/>
        </w:rPr>
        <w:t>In essence, whenever a statute itself stipulates time of imprisonment no court should exceed the statutory limit.</w:t>
      </w:r>
    </w:p>
    <w:p w:rsidR="00623AA4" w:rsidRPr="00623AA4" w:rsidRDefault="00623AA4" w:rsidP="00623AA4">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Queen v Eyo &amp; ors</w:t>
      </w:r>
    </w:p>
    <w:p w:rsidR="00623AA4" w:rsidRDefault="00D03B89" w:rsidP="00623AA4">
      <w:pPr>
        <w:pStyle w:val="ListParagraph"/>
        <w:rPr>
          <w:rFonts w:ascii="Times New Roman" w:hAnsi="Times New Roman" w:cs="Times New Roman"/>
          <w:sz w:val="24"/>
          <w:szCs w:val="24"/>
        </w:rPr>
      </w:pPr>
      <w:r>
        <w:rPr>
          <w:rFonts w:ascii="Times New Roman" w:hAnsi="Times New Roman" w:cs="Times New Roman"/>
          <w:sz w:val="24"/>
          <w:szCs w:val="24"/>
        </w:rPr>
        <w:t>A case of unlawful assembly the high court sentenced them to 5 years imprisonment. On appeal to the Supreme Court it was reduced to 3 years because that was the maximum sentence stipulated by law</w:t>
      </w:r>
      <w:r w:rsidR="00CB76F2">
        <w:rPr>
          <w:rFonts w:ascii="Times New Roman" w:hAnsi="Times New Roman" w:cs="Times New Roman"/>
          <w:sz w:val="24"/>
          <w:szCs w:val="24"/>
        </w:rPr>
        <w:t>.</w:t>
      </w:r>
    </w:p>
    <w:p w:rsidR="00CB76F2" w:rsidRDefault="00CB76F2" w:rsidP="00623AA4">
      <w:pPr>
        <w:pStyle w:val="ListParagraph"/>
        <w:rPr>
          <w:rFonts w:ascii="Times New Roman" w:hAnsi="Times New Roman" w:cs="Times New Roman"/>
          <w:sz w:val="24"/>
          <w:szCs w:val="24"/>
        </w:rPr>
      </w:pPr>
    </w:p>
    <w:p w:rsidR="00CB76F2" w:rsidRPr="00CB76F2" w:rsidRDefault="00CB76F2" w:rsidP="00CB76F2">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Aremu v IGP</w:t>
      </w:r>
    </w:p>
    <w:p w:rsidR="00CB76F2" w:rsidRDefault="00CB76F2" w:rsidP="00CB76F2">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The magistrate court sentenced the accused person to 2 years imprisonment. Dissatisfied the state appealed to the Supreme Court. The Supreme Court stated that it cannot impose a punishment more than what the magistrate court has imposed. </w:t>
      </w:r>
    </w:p>
    <w:p w:rsidR="00CB76F2" w:rsidRPr="00CB76F2" w:rsidRDefault="00CB76F2" w:rsidP="00CB76F2">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Mordi v COD</w:t>
      </w:r>
    </w:p>
    <w:p w:rsidR="00CB76F2" w:rsidRDefault="00CB76F2" w:rsidP="00CB76F2">
      <w:pPr>
        <w:pStyle w:val="ListParagraph"/>
        <w:rPr>
          <w:rFonts w:ascii="Times New Roman" w:hAnsi="Times New Roman" w:cs="Times New Roman"/>
          <w:sz w:val="24"/>
          <w:szCs w:val="24"/>
        </w:rPr>
      </w:pPr>
      <w:r>
        <w:rPr>
          <w:rFonts w:ascii="Times New Roman" w:hAnsi="Times New Roman" w:cs="Times New Roman"/>
          <w:sz w:val="24"/>
          <w:szCs w:val="24"/>
        </w:rPr>
        <w:t xml:space="preserve">The magistrate court sentenced the accused to 2 years imprisonment and the high court later increased it to 10 years. On appeal, the Supreme Court reinstated the earlier imposition of 2 years because that was the limitation of the magistrate court. </w:t>
      </w:r>
    </w:p>
    <w:p w:rsidR="00CB76F2" w:rsidRPr="00CB76F2" w:rsidRDefault="00CB76F2" w:rsidP="00CB76F2">
      <w:pPr>
        <w:pStyle w:val="ListParagraph"/>
        <w:rPr>
          <w:rFonts w:ascii="Times New Roman" w:hAnsi="Times New Roman" w:cs="Times New Roman"/>
          <w:sz w:val="24"/>
          <w:szCs w:val="24"/>
        </w:rPr>
      </w:pPr>
    </w:p>
    <w:p w:rsidR="00CB76F2" w:rsidRDefault="00A95217" w:rsidP="00CB76F2">
      <w:pPr>
        <w:pStyle w:val="ListParagraph"/>
        <w:rPr>
          <w:rFonts w:ascii="Times New Roman" w:hAnsi="Times New Roman" w:cs="Times New Roman"/>
          <w:b/>
          <w:sz w:val="24"/>
          <w:szCs w:val="24"/>
        </w:rPr>
      </w:pPr>
      <w:r>
        <w:rPr>
          <w:rFonts w:ascii="Times New Roman" w:hAnsi="Times New Roman" w:cs="Times New Roman"/>
          <w:b/>
          <w:sz w:val="24"/>
          <w:szCs w:val="24"/>
        </w:rPr>
        <w:t>Before sentencing, as a presiding judge I will check if there is any statutory limitation for the kind of punishment I decide to impose on Evans.</w:t>
      </w:r>
    </w:p>
    <w:p w:rsidR="00A95217" w:rsidRDefault="00A95217" w:rsidP="00CB76F2">
      <w:pPr>
        <w:pStyle w:val="ListParagraph"/>
        <w:rPr>
          <w:rFonts w:ascii="Times New Roman" w:hAnsi="Times New Roman" w:cs="Times New Roman"/>
          <w:b/>
          <w:sz w:val="24"/>
          <w:szCs w:val="24"/>
        </w:rPr>
      </w:pPr>
    </w:p>
    <w:p w:rsidR="00A95217" w:rsidRDefault="00A95217" w:rsidP="00F162C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CONCURRENT &amp; CONSECUTIVE SENTENCING </w:t>
      </w:r>
    </w:p>
    <w:p w:rsidR="00A95217" w:rsidRDefault="00A95217" w:rsidP="004613A4">
      <w:pPr>
        <w:pStyle w:val="ListParagraph"/>
        <w:ind w:left="360"/>
        <w:rPr>
          <w:rFonts w:ascii="Times New Roman" w:hAnsi="Times New Roman" w:cs="Times New Roman"/>
          <w:sz w:val="24"/>
          <w:szCs w:val="24"/>
        </w:rPr>
      </w:pPr>
      <w:r>
        <w:rPr>
          <w:rFonts w:ascii="Times New Roman" w:hAnsi="Times New Roman" w:cs="Times New Roman"/>
          <w:sz w:val="24"/>
          <w:szCs w:val="24"/>
        </w:rPr>
        <w:t>There are laws governing concurrent and consecutive sentencing, when a person is charged and found guilty of more than two offences in Nigeria, the general rule is that whenever a court finds an accused person guilty of more than one offence the sentence should run concurrently.</w:t>
      </w:r>
    </w:p>
    <w:p w:rsidR="00A95217" w:rsidRDefault="00A95217" w:rsidP="004613A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Supreme Court held this offences by saying; </w:t>
      </w:r>
      <w:r w:rsidR="00754C3C">
        <w:rPr>
          <w:rFonts w:ascii="Times New Roman" w:hAnsi="Times New Roman" w:cs="Times New Roman"/>
          <w:sz w:val="24"/>
          <w:szCs w:val="24"/>
        </w:rPr>
        <w:t>‘</w:t>
      </w:r>
      <w:r w:rsidRPr="00754C3C">
        <w:rPr>
          <w:rFonts w:ascii="Times New Roman" w:hAnsi="Times New Roman" w:cs="Times New Roman"/>
          <w:sz w:val="24"/>
          <w:szCs w:val="24"/>
        </w:rPr>
        <w:t>Whenever the offences are of similar nature, they should run concurrently</w:t>
      </w:r>
      <w:r w:rsidR="00754C3C">
        <w:rPr>
          <w:rFonts w:ascii="Times New Roman" w:hAnsi="Times New Roman" w:cs="Times New Roman"/>
          <w:sz w:val="24"/>
          <w:szCs w:val="24"/>
        </w:rPr>
        <w:t>.’</w:t>
      </w:r>
    </w:p>
    <w:p w:rsidR="00754C3C" w:rsidRDefault="00754C3C" w:rsidP="00754C3C">
      <w:pPr>
        <w:pStyle w:val="ListParagraph"/>
        <w:numPr>
          <w:ilvl w:val="0"/>
          <w:numId w:val="6"/>
        </w:numPr>
        <w:rPr>
          <w:rFonts w:ascii="Times New Roman" w:hAnsi="Times New Roman" w:cs="Times New Roman"/>
          <w:b/>
          <w:i/>
          <w:sz w:val="24"/>
          <w:szCs w:val="24"/>
        </w:rPr>
      </w:pPr>
      <w:r w:rsidRPr="00754C3C">
        <w:rPr>
          <w:rFonts w:ascii="Times New Roman" w:hAnsi="Times New Roman" w:cs="Times New Roman"/>
          <w:b/>
          <w:i/>
          <w:sz w:val="24"/>
          <w:szCs w:val="24"/>
        </w:rPr>
        <w:t xml:space="preserve">Nwafor v The State </w:t>
      </w:r>
    </w:p>
    <w:p w:rsidR="00754C3C" w:rsidRDefault="00754C3C" w:rsidP="00754C3C">
      <w:pPr>
        <w:pStyle w:val="ListParagraph"/>
        <w:rPr>
          <w:rFonts w:ascii="Times New Roman" w:hAnsi="Times New Roman" w:cs="Times New Roman"/>
          <w:sz w:val="24"/>
          <w:szCs w:val="24"/>
        </w:rPr>
      </w:pPr>
      <w:r>
        <w:rPr>
          <w:rFonts w:ascii="Times New Roman" w:hAnsi="Times New Roman" w:cs="Times New Roman"/>
          <w:sz w:val="24"/>
          <w:szCs w:val="24"/>
        </w:rPr>
        <w:t>The accused person was found guilty and sentenced for store breaking and the possession of breaking implements, the Supreme Court held that they should be prosecuted concurrently because they emanate from the same transaction.</w:t>
      </w:r>
    </w:p>
    <w:p w:rsidR="005E6563" w:rsidRDefault="005E6563" w:rsidP="00754C3C">
      <w:pPr>
        <w:pStyle w:val="ListParagraph"/>
        <w:rPr>
          <w:rFonts w:ascii="Times New Roman" w:hAnsi="Times New Roman" w:cs="Times New Roman"/>
          <w:sz w:val="24"/>
          <w:szCs w:val="24"/>
        </w:rPr>
      </w:pPr>
    </w:p>
    <w:p w:rsidR="005E6563" w:rsidRDefault="005E6563" w:rsidP="005E6563">
      <w:pPr>
        <w:pStyle w:val="ListParagraph"/>
        <w:rPr>
          <w:rFonts w:ascii="Times New Roman" w:hAnsi="Times New Roman" w:cs="Times New Roman"/>
          <w:sz w:val="24"/>
          <w:u w:val="single"/>
        </w:rPr>
      </w:pPr>
      <w:r w:rsidRPr="005E6563">
        <w:rPr>
          <w:rFonts w:ascii="Times New Roman" w:hAnsi="Times New Roman" w:cs="Times New Roman"/>
          <w:sz w:val="24"/>
          <w:u w:val="single"/>
        </w:rPr>
        <w:t>APPLYING THIS GUIDELINE TO THE PRESENT</w:t>
      </w:r>
      <w:r>
        <w:rPr>
          <w:rFonts w:ascii="Times New Roman" w:hAnsi="Times New Roman" w:cs="Times New Roman"/>
          <w:sz w:val="24"/>
          <w:u w:val="single"/>
        </w:rPr>
        <w:t xml:space="preserve"> CASE</w:t>
      </w:r>
      <w:r w:rsidRPr="005E6563">
        <w:rPr>
          <w:rFonts w:ascii="Times New Roman" w:hAnsi="Times New Roman" w:cs="Times New Roman"/>
          <w:sz w:val="24"/>
          <w:u w:val="single"/>
        </w:rPr>
        <w:t xml:space="preserve"> SCENARIO</w:t>
      </w:r>
    </w:p>
    <w:p w:rsidR="00C52E9F" w:rsidRPr="005E6563" w:rsidRDefault="00C52E9F" w:rsidP="005E6563">
      <w:pPr>
        <w:pStyle w:val="ListParagraph"/>
        <w:ind w:left="0"/>
        <w:rPr>
          <w:rFonts w:ascii="Times New Roman" w:hAnsi="Times New Roman" w:cs="Times New Roman"/>
          <w:sz w:val="24"/>
          <w:u w:val="single"/>
        </w:rPr>
      </w:pPr>
      <w:r w:rsidRPr="005E6563">
        <w:rPr>
          <w:rFonts w:ascii="Times New Roman" w:hAnsi="Times New Roman" w:cs="Times New Roman"/>
          <w:b/>
          <w:sz w:val="24"/>
          <w:szCs w:val="24"/>
        </w:rPr>
        <w:t>As a presiding judge on Evans</w:t>
      </w:r>
      <w:r w:rsidR="00863D8A" w:rsidRPr="005E6563">
        <w:rPr>
          <w:rFonts w:ascii="Times New Roman" w:hAnsi="Times New Roman" w:cs="Times New Roman"/>
          <w:b/>
          <w:sz w:val="24"/>
          <w:szCs w:val="24"/>
        </w:rPr>
        <w:t>’ case, I will note</w:t>
      </w:r>
      <w:r w:rsidRPr="005E6563">
        <w:rPr>
          <w:rFonts w:ascii="Times New Roman" w:hAnsi="Times New Roman" w:cs="Times New Roman"/>
          <w:b/>
          <w:sz w:val="24"/>
          <w:szCs w:val="24"/>
        </w:rPr>
        <w:t xml:space="preserve"> that Evans was found guilty for </w:t>
      </w:r>
      <w:r w:rsidR="00863D8A" w:rsidRPr="005E6563">
        <w:rPr>
          <w:rFonts w:ascii="Times New Roman" w:hAnsi="Times New Roman" w:cs="Times New Roman"/>
          <w:b/>
          <w:sz w:val="24"/>
          <w:szCs w:val="24"/>
        </w:rPr>
        <w:t>more than one offence therefore</w:t>
      </w:r>
      <w:r w:rsidRPr="005E6563">
        <w:rPr>
          <w:rFonts w:ascii="Times New Roman" w:hAnsi="Times New Roman" w:cs="Times New Roman"/>
          <w:b/>
          <w:sz w:val="24"/>
          <w:szCs w:val="24"/>
        </w:rPr>
        <w:t xml:space="preserve"> I will impose concurrent sentences on Evans for all his convictions according to the prescribed law.</w:t>
      </w:r>
    </w:p>
    <w:p w:rsidR="00754C3C" w:rsidRPr="00754C3C" w:rsidRDefault="00754C3C" w:rsidP="00754C3C">
      <w:pPr>
        <w:pStyle w:val="ListParagraph"/>
        <w:rPr>
          <w:rFonts w:ascii="Times New Roman" w:hAnsi="Times New Roman" w:cs="Times New Roman"/>
          <w:sz w:val="24"/>
          <w:szCs w:val="24"/>
        </w:rPr>
      </w:pPr>
    </w:p>
    <w:p w:rsidR="004613A4" w:rsidRPr="004613A4" w:rsidRDefault="004613A4" w:rsidP="004613A4">
      <w:pPr>
        <w:pStyle w:val="ListParagraph"/>
        <w:ind w:left="2160"/>
        <w:rPr>
          <w:rFonts w:ascii="Times New Roman" w:hAnsi="Times New Roman" w:cs="Times New Roman"/>
          <w:b/>
          <w:sz w:val="24"/>
          <w:szCs w:val="24"/>
        </w:rPr>
      </w:pPr>
      <w:r w:rsidRPr="004613A4">
        <w:rPr>
          <w:rFonts w:ascii="Times New Roman" w:hAnsi="Times New Roman" w:cs="Times New Roman"/>
          <w:b/>
          <w:sz w:val="24"/>
          <w:szCs w:val="24"/>
        </w:rPr>
        <w:t>CONCLUSION</w:t>
      </w:r>
    </w:p>
    <w:p w:rsidR="00754C3C" w:rsidRDefault="00440548" w:rsidP="004613A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4613A4">
        <w:rPr>
          <w:rFonts w:ascii="Times New Roman" w:hAnsi="Times New Roman" w:cs="Times New Roman"/>
          <w:sz w:val="24"/>
          <w:szCs w:val="24"/>
        </w:rPr>
        <w:t>While</w:t>
      </w:r>
      <w:r w:rsidR="00C52E9F">
        <w:rPr>
          <w:rFonts w:ascii="Times New Roman" w:hAnsi="Times New Roman" w:cs="Times New Roman"/>
          <w:sz w:val="24"/>
          <w:szCs w:val="24"/>
        </w:rPr>
        <w:t xml:space="preserve"> sentencing Evans, I will put into consideration the aforementioned guidelines laid down by the Supreme Court to reach a just and fair sentence for Evans as it is at my discretion to determine the kind of punishment to impose on Evans.</w:t>
      </w:r>
    </w:p>
    <w:p w:rsidR="004613A4" w:rsidRPr="004613A4" w:rsidRDefault="004613A4" w:rsidP="004613A4">
      <w:pPr>
        <w:pStyle w:val="ListParagraph"/>
        <w:numPr>
          <w:ilvl w:val="0"/>
          <w:numId w:val="6"/>
        </w:numPr>
        <w:rPr>
          <w:rFonts w:ascii="Times New Roman" w:hAnsi="Times New Roman" w:cs="Times New Roman"/>
          <w:sz w:val="24"/>
          <w:szCs w:val="24"/>
        </w:rPr>
      </w:pPr>
      <w:r>
        <w:rPr>
          <w:rFonts w:ascii="Times New Roman" w:hAnsi="Times New Roman" w:cs="Times New Roman"/>
          <w:b/>
          <w:i/>
          <w:sz w:val="24"/>
          <w:szCs w:val="24"/>
        </w:rPr>
        <w:t xml:space="preserve">Mohammed v Olawunmi </w:t>
      </w:r>
    </w:p>
    <w:p w:rsidR="004613A4" w:rsidRDefault="004613A4" w:rsidP="004613A4">
      <w:pPr>
        <w:ind w:left="360"/>
        <w:rPr>
          <w:rFonts w:ascii="Times New Roman" w:hAnsi="Times New Roman" w:cs="Times New Roman"/>
          <w:sz w:val="24"/>
          <w:szCs w:val="24"/>
        </w:rPr>
      </w:pPr>
      <w:r>
        <w:rPr>
          <w:rFonts w:ascii="Times New Roman" w:hAnsi="Times New Roman" w:cs="Times New Roman"/>
          <w:sz w:val="24"/>
          <w:szCs w:val="24"/>
        </w:rPr>
        <w:t>The Supreme Court held as follows:</w:t>
      </w:r>
    </w:p>
    <w:p w:rsidR="004613A4" w:rsidRDefault="004613A4" w:rsidP="004613A4">
      <w:pPr>
        <w:ind w:left="360"/>
        <w:jc w:val="center"/>
        <w:rPr>
          <w:rFonts w:ascii="Times New Roman" w:hAnsi="Times New Roman" w:cs="Times New Roman"/>
          <w:sz w:val="24"/>
          <w:szCs w:val="24"/>
        </w:rPr>
      </w:pPr>
      <w:r>
        <w:rPr>
          <w:rFonts w:ascii="Times New Roman" w:hAnsi="Times New Roman" w:cs="Times New Roman"/>
          <w:sz w:val="24"/>
          <w:szCs w:val="24"/>
        </w:rPr>
        <w:t>‘Once a court of competent jurisdiction makes a finding of guilt in a criminal case of quasi-criminal matter, the conviction has been made or regardless of the imprisonment or payment of fine emanates from the discretion of the judge after the finding of guilt and flows logically from the conviction.’</w:t>
      </w:r>
    </w:p>
    <w:p w:rsidR="00A95217" w:rsidRPr="005E6563" w:rsidRDefault="00A95217" w:rsidP="005E6563">
      <w:pPr>
        <w:tabs>
          <w:tab w:val="left" w:pos="6950"/>
        </w:tabs>
        <w:rPr>
          <w:b/>
          <w:sz w:val="36"/>
          <w:szCs w:val="36"/>
        </w:rPr>
      </w:pPr>
      <w:bookmarkStart w:id="0" w:name="_GoBack"/>
      <w:bookmarkEnd w:id="0"/>
    </w:p>
    <w:sectPr w:rsidR="00A95217" w:rsidRPr="005E6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392"/>
    <w:multiLevelType w:val="hybridMultilevel"/>
    <w:tmpl w:val="83329034"/>
    <w:lvl w:ilvl="0" w:tplc="488EE2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376DAF"/>
    <w:multiLevelType w:val="hybridMultilevel"/>
    <w:tmpl w:val="561A8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1263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07B56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77545B"/>
    <w:multiLevelType w:val="hybridMultilevel"/>
    <w:tmpl w:val="E482E8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86B2F"/>
    <w:multiLevelType w:val="hybridMultilevel"/>
    <w:tmpl w:val="87B6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E6B33"/>
    <w:multiLevelType w:val="hybridMultilevel"/>
    <w:tmpl w:val="860E3F7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047529B"/>
    <w:multiLevelType w:val="hybridMultilevel"/>
    <w:tmpl w:val="7F8E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787B"/>
    <w:multiLevelType w:val="hybridMultilevel"/>
    <w:tmpl w:val="C7602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6095D"/>
    <w:multiLevelType w:val="multilevel"/>
    <w:tmpl w:val="E5CC86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4"/>
  </w:num>
  <w:num w:numId="3">
    <w:abstractNumId w:val="2"/>
  </w:num>
  <w:num w:numId="4">
    <w:abstractNumId w:val="9"/>
  </w:num>
  <w:num w:numId="5">
    <w:abstractNumId w:val="6"/>
  </w:num>
  <w:num w:numId="6">
    <w:abstractNumId w:val="1"/>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00"/>
    <w:rsid w:val="00024A80"/>
    <w:rsid w:val="00026508"/>
    <w:rsid w:val="001842C1"/>
    <w:rsid w:val="001A2DE6"/>
    <w:rsid w:val="001B1EE2"/>
    <w:rsid w:val="002327B3"/>
    <w:rsid w:val="002603CC"/>
    <w:rsid w:val="0029290B"/>
    <w:rsid w:val="002A53F0"/>
    <w:rsid w:val="002F5E08"/>
    <w:rsid w:val="00306A1B"/>
    <w:rsid w:val="004240AD"/>
    <w:rsid w:val="00430C07"/>
    <w:rsid w:val="00440548"/>
    <w:rsid w:val="00443E1F"/>
    <w:rsid w:val="004613A4"/>
    <w:rsid w:val="0049332C"/>
    <w:rsid w:val="004A3D8F"/>
    <w:rsid w:val="004B5F00"/>
    <w:rsid w:val="0055675F"/>
    <w:rsid w:val="00590FF2"/>
    <w:rsid w:val="00593874"/>
    <w:rsid w:val="005C28B2"/>
    <w:rsid w:val="005E6563"/>
    <w:rsid w:val="005F6BE8"/>
    <w:rsid w:val="00623AA4"/>
    <w:rsid w:val="006423EE"/>
    <w:rsid w:val="0064578D"/>
    <w:rsid w:val="00691108"/>
    <w:rsid w:val="006E435E"/>
    <w:rsid w:val="00754C3C"/>
    <w:rsid w:val="00782614"/>
    <w:rsid w:val="00863D8A"/>
    <w:rsid w:val="0087779E"/>
    <w:rsid w:val="008B0D3A"/>
    <w:rsid w:val="00925B4C"/>
    <w:rsid w:val="009341E0"/>
    <w:rsid w:val="00950932"/>
    <w:rsid w:val="00952CB7"/>
    <w:rsid w:val="00986119"/>
    <w:rsid w:val="009F6FEB"/>
    <w:rsid w:val="009F7378"/>
    <w:rsid w:val="00A536F8"/>
    <w:rsid w:val="00A60204"/>
    <w:rsid w:val="00A9232A"/>
    <w:rsid w:val="00A95217"/>
    <w:rsid w:val="00B33EA4"/>
    <w:rsid w:val="00B42913"/>
    <w:rsid w:val="00B46E8F"/>
    <w:rsid w:val="00BC2988"/>
    <w:rsid w:val="00BE47D1"/>
    <w:rsid w:val="00C40FE4"/>
    <w:rsid w:val="00C52E9F"/>
    <w:rsid w:val="00C8532B"/>
    <w:rsid w:val="00CB76F2"/>
    <w:rsid w:val="00D03B89"/>
    <w:rsid w:val="00D1477F"/>
    <w:rsid w:val="00D201F8"/>
    <w:rsid w:val="00D36B35"/>
    <w:rsid w:val="00D44398"/>
    <w:rsid w:val="00DB62B1"/>
    <w:rsid w:val="00DD65FB"/>
    <w:rsid w:val="00E037F4"/>
    <w:rsid w:val="00E25F86"/>
    <w:rsid w:val="00EB1119"/>
    <w:rsid w:val="00EC6330"/>
    <w:rsid w:val="00F162C3"/>
    <w:rsid w:val="00F32C62"/>
    <w:rsid w:val="00FB35A7"/>
    <w:rsid w:val="00FC2A9D"/>
    <w:rsid w:val="00FD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D745"/>
  <w15:chartTrackingRefBased/>
  <w15:docId w15:val="{79168910-8C7A-499C-B13E-405922F2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6498F-B2E4-3A45-86F4-CD97BF0146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AMADI  PRECIOUS</dc:creator>
  <cp:keywords/>
  <dc:description/>
  <cp:lastModifiedBy>Guest User</cp:lastModifiedBy>
  <cp:revision>40</cp:revision>
  <dcterms:created xsi:type="dcterms:W3CDTF">2020-04-13T16:02:00Z</dcterms:created>
  <dcterms:modified xsi:type="dcterms:W3CDTF">2020-04-14T13:21:00Z</dcterms:modified>
</cp:coreProperties>
</file>