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A40" w:rsidRPr="002A675E" w:rsidRDefault="00E81F8C" w:rsidP="002A675E">
      <w:pPr>
        <w:jc w:val="both"/>
        <w:rPr>
          <w:rFonts w:ascii="Times New Roman" w:hAnsi="Times New Roman" w:cs="Times New Roman"/>
        </w:rPr>
      </w:pPr>
      <w:r w:rsidRPr="002A675E">
        <w:rPr>
          <w:rFonts w:ascii="Times New Roman" w:hAnsi="Times New Roman" w:cs="Times New Roman"/>
        </w:rPr>
        <w:t>NAME: WARIOWEI PRECIOUS ONYEDIKACKUKWU</w:t>
      </w:r>
    </w:p>
    <w:p w:rsidR="00E81F8C" w:rsidRPr="002A675E" w:rsidRDefault="00E81F8C" w:rsidP="002A675E">
      <w:pPr>
        <w:jc w:val="both"/>
        <w:rPr>
          <w:rFonts w:ascii="Times New Roman" w:hAnsi="Times New Roman" w:cs="Times New Roman"/>
        </w:rPr>
      </w:pPr>
      <w:r w:rsidRPr="002A675E">
        <w:rPr>
          <w:rFonts w:ascii="Times New Roman" w:hAnsi="Times New Roman" w:cs="Times New Roman"/>
        </w:rPr>
        <w:t>LEVEL: 100 LEVEL</w:t>
      </w:r>
    </w:p>
    <w:p w:rsidR="00E81F8C" w:rsidRPr="002A675E" w:rsidRDefault="00E81F8C" w:rsidP="002A675E">
      <w:pPr>
        <w:jc w:val="both"/>
        <w:rPr>
          <w:rFonts w:ascii="Times New Roman" w:hAnsi="Times New Roman" w:cs="Times New Roman"/>
        </w:rPr>
      </w:pPr>
      <w:r w:rsidRPr="002A675E">
        <w:rPr>
          <w:rFonts w:ascii="Times New Roman" w:hAnsi="Times New Roman" w:cs="Times New Roman"/>
        </w:rPr>
        <w:t>COURSE CODE: GST 118</w:t>
      </w:r>
    </w:p>
    <w:p w:rsidR="00E81F8C" w:rsidRPr="002A675E" w:rsidRDefault="00E81F8C" w:rsidP="002A675E">
      <w:pPr>
        <w:jc w:val="both"/>
        <w:rPr>
          <w:rFonts w:ascii="Times New Roman" w:hAnsi="Times New Roman" w:cs="Times New Roman"/>
        </w:rPr>
      </w:pPr>
      <w:r w:rsidRPr="002A675E">
        <w:rPr>
          <w:rFonts w:ascii="Times New Roman" w:hAnsi="Times New Roman" w:cs="Times New Roman"/>
        </w:rPr>
        <w:t>COURSE TITTLE: HISTORY AND PHILOSOPHY OF SCIENCE</w:t>
      </w:r>
    </w:p>
    <w:p w:rsidR="00FF423C" w:rsidRDefault="00E81F8C" w:rsidP="00FF423C">
      <w:pPr>
        <w:tabs>
          <w:tab w:val="left" w:pos="1134"/>
        </w:tabs>
        <w:jc w:val="both"/>
        <w:rPr>
          <w:rFonts w:ascii="Times New Roman" w:hAnsi="Times New Roman" w:cs="Times New Roman"/>
        </w:rPr>
      </w:pPr>
      <w:r w:rsidRPr="002A675E">
        <w:rPr>
          <w:rFonts w:ascii="Times New Roman" w:hAnsi="Times New Roman" w:cs="Times New Roman"/>
        </w:rPr>
        <w:t>MATRIC NO: 19/ LAW 01/ 267</w:t>
      </w:r>
    </w:p>
    <w:p w:rsidR="00FF423C" w:rsidRDefault="00FF423C" w:rsidP="00FF423C">
      <w:pPr>
        <w:tabs>
          <w:tab w:val="left" w:pos="1134"/>
        </w:tabs>
        <w:jc w:val="both"/>
        <w:rPr>
          <w:rFonts w:ascii="Times New Roman" w:hAnsi="Times New Roman" w:cs="Times New Roman"/>
        </w:rPr>
      </w:pPr>
    </w:p>
    <w:p w:rsidR="00E81F8C" w:rsidRPr="002A675E" w:rsidRDefault="002A675E" w:rsidP="00FF423C">
      <w:pPr>
        <w:tabs>
          <w:tab w:val="left" w:pos="1134"/>
        </w:tabs>
        <w:jc w:val="both"/>
        <w:rPr>
          <w:rFonts w:ascii="Times New Roman" w:hAnsi="Times New Roman" w:cs="Times New Roman"/>
        </w:rPr>
      </w:pPr>
      <w:r>
        <w:rPr>
          <w:rFonts w:ascii="Times New Roman" w:hAnsi="Times New Roman" w:cs="Times New Roman"/>
        </w:rPr>
        <w:t>History has created a platform for studying the origin, methods, challenges, and relationships between disciplines.  In this instance, we explore the relationship between philosophy of natural and social sciences, which have societal good as common interest</w:t>
      </w:r>
    </w:p>
    <w:p w:rsidR="002A675E" w:rsidRPr="002A675E" w:rsidRDefault="002A675E" w:rsidP="002A675E">
      <w:pPr>
        <w:jc w:val="both"/>
        <w:rPr>
          <w:rFonts w:ascii="Times New Roman" w:hAnsi="Times New Roman" w:cs="Times New Roman"/>
        </w:rPr>
      </w:pPr>
      <w:r w:rsidRPr="002A675E">
        <w:rPr>
          <w:rFonts w:ascii="Times New Roman" w:hAnsi="Times New Roman" w:cs="Times New Roman"/>
        </w:rPr>
        <w:t xml:space="preserve">In the eighteenth and nineteenth centuries, the success of natural sciences affected the lives of Europeans in such a way that made dependence on scientists for unrelated </w:t>
      </w:r>
      <w:r w:rsidRPr="002A675E">
        <w:rPr>
          <w:rFonts w:ascii="Times New Roman" w:hAnsi="Times New Roman" w:cs="Times New Roman"/>
        </w:rPr>
        <w:t>matters</w:t>
      </w:r>
      <w:r w:rsidRPr="002A675E">
        <w:rPr>
          <w:rFonts w:ascii="Times New Roman" w:hAnsi="Times New Roman" w:cs="Times New Roman"/>
        </w:rPr>
        <w:t>.</w:t>
      </w:r>
      <w:r w:rsidR="00B66171">
        <w:rPr>
          <w:rFonts w:ascii="Times New Roman" w:hAnsi="Times New Roman" w:cs="Times New Roman"/>
        </w:rPr>
        <w:t xml:space="preserve"> Positivism is the result of the positive response to science as a result of changes in the socio-cultural activities of the time.</w:t>
      </w:r>
    </w:p>
    <w:p w:rsidR="001B1FA0" w:rsidRPr="002A675E" w:rsidRDefault="001B1FA0" w:rsidP="002A675E">
      <w:pPr>
        <w:jc w:val="both"/>
        <w:rPr>
          <w:rFonts w:ascii="Times New Roman" w:hAnsi="Times New Roman" w:cs="Times New Roman"/>
        </w:rPr>
      </w:pPr>
      <w:r w:rsidRPr="002A675E">
        <w:rPr>
          <w:rFonts w:ascii="Times New Roman" w:hAnsi="Times New Roman" w:cs="Times New Roman"/>
        </w:rPr>
        <w:t xml:space="preserve">The socio-cultural milieu in which positivism grew is called “The Renaissance and The Enlightenment period”. </w:t>
      </w:r>
      <w:r w:rsidR="00116840" w:rsidRPr="002A675E">
        <w:rPr>
          <w:rFonts w:ascii="Times New Roman" w:hAnsi="Times New Roman" w:cs="Times New Roman"/>
        </w:rPr>
        <w:t>It is called a renaissance period because it marked a period when people started a revolution of return to their Greek heritage of using reason in matters of public concern and not the dictate of religion as it was in the age prior t</w:t>
      </w:r>
      <w:r w:rsidR="0007614F" w:rsidRPr="002A675E">
        <w:rPr>
          <w:rFonts w:ascii="Times New Roman" w:hAnsi="Times New Roman" w:cs="Times New Roman"/>
        </w:rPr>
        <w:t>o this time.</w:t>
      </w:r>
      <w:r w:rsidR="00F97EE4" w:rsidRPr="002A675E">
        <w:rPr>
          <w:rFonts w:ascii="Times New Roman" w:hAnsi="Times New Roman" w:cs="Times New Roman"/>
        </w:rPr>
        <w:t xml:space="preserve"> The time religious beliefs reigned supreme was called dark ages where the words of the Pope was the final authority on any matter </w:t>
      </w:r>
      <w:r w:rsidR="00AA7EAE" w:rsidRPr="002A675E">
        <w:rPr>
          <w:rFonts w:ascii="Times New Roman" w:hAnsi="Times New Roman" w:cs="Times New Roman"/>
        </w:rPr>
        <w:t>e.g.</w:t>
      </w:r>
      <w:r w:rsidR="00F97EE4" w:rsidRPr="002A675E">
        <w:rPr>
          <w:rFonts w:ascii="Times New Roman" w:hAnsi="Times New Roman" w:cs="Times New Roman"/>
        </w:rPr>
        <w:t xml:space="preserve"> men and women were burned at stake because the church has found them guilty of witchcraft or sorcery and the church waged wars to exterminate the heathens because diseases were said to be direct consequence of sin and idolatry e.t.c.</w:t>
      </w:r>
      <w:r w:rsidR="00116840" w:rsidRPr="002A675E">
        <w:rPr>
          <w:rFonts w:ascii="Times New Roman" w:hAnsi="Times New Roman" w:cs="Times New Roman"/>
        </w:rPr>
        <w:t xml:space="preserve"> </w:t>
      </w:r>
      <w:r w:rsidR="0007614F" w:rsidRPr="002A675E">
        <w:rPr>
          <w:rFonts w:ascii="Times New Roman" w:hAnsi="Times New Roman" w:cs="Times New Roman"/>
        </w:rPr>
        <w:t>It was seen as a serious threat to human life and because of that literature was infiltrating with the benefits of using reason to arrive at a justified conclusion just as Socrates, Plato and Aristotle used to.  The classical period of romanticism</w:t>
      </w:r>
      <w:r w:rsidR="003E20E3" w:rsidRPr="002A675E">
        <w:rPr>
          <w:rFonts w:ascii="Times New Roman" w:hAnsi="Times New Roman" w:cs="Times New Roman"/>
        </w:rPr>
        <w:t xml:space="preserve"> began in arts and music which were hidden Greek worldviews.  Romanticism gave rise to humanism and naturalism and works of art and literature produced at that time were regarded as classic. According to Bertrand Russell, the period of history which is called “modern” has a mental outlook which differs from that of the medieval period in many ways. There are two that are most important which are diminishing authority of the church and increasing authority of science. </w:t>
      </w:r>
      <w:r w:rsidR="0057242F" w:rsidRPr="002A675E">
        <w:rPr>
          <w:rFonts w:ascii="Times New Roman" w:hAnsi="Times New Roman" w:cs="Times New Roman"/>
        </w:rPr>
        <w:t>Also Russell holds that the emancipation from the authority of the church lead to the growth of individualism and anarchy. Discipline, in</w:t>
      </w:r>
      <w:r w:rsidR="00E72A42" w:rsidRPr="002A675E">
        <w:rPr>
          <w:rFonts w:ascii="Times New Roman" w:hAnsi="Times New Roman" w:cs="Times New Roman"/>
        </w:rPr>
        <w:t xml:space="preserve">tellectual, moral and politics </w:t>
      </w:r>
      <w:r w:rsidR="0057242F" w:rsidRPr="002A675E">
        <w:rPr>
          <w:rFonts w:ascii="Times New Roman" w:hAnsi="Times New Roman" w:cs="Times New Roman"/>
        </w:rPr>
        <w:t>was associated in the minds of the men of the renaissance with the scholastic philosophy and ecclesiastical government.</w:t>
      </w:r>
    </w:p>
    <w:p w:rsidR="00862C2F" w:rsidRPr="002A675E" w:rsidRDefault="0057242F" w:rsidP="002A675E">
      <w:pPr>
        <w:jc w:val="both"/>
        <w:rPr>
          <w:rFonts w:ascii="Times New Roman" w:hAnsi="Times New Roman" w:cs="Times New Roman"/>
        </w:rPr>
      </w:pPr>
      <w:r w:rsidRPr="002A675E">
        <w:rPr>
          <w:rFonts w:ascii="Times New Roman" w:hAnsi="Times New Roman" w:cs="Times New Roman"/>
        </w:rPr>
        <w:t>The scientific approach to things that grew out of philosophical approach to issues</w:t>
      </w:r>
      <w:r w:rsidR="009E703A" w:rsidRPr="002A675E">
        <w:rPr>
          <w:rFonts w:ascii="Times New Roman" w:hAnsi="Times New Roman" w:cs="Times New Roman"/>
        </w:rPr>
        <w:t>.  Science was restricted to study of natural phenomena because it was only the material that was believed to behave in a regular and predictab</w:t>
      </w:r>
      <w:r w:rsidR="00F06134" w:rsidRPr="002A675E">
        <w:rPr>
          <w:rFonts w:ascii="Times New Roman" w:hAnsi="Times New Roman" w:cs="Times New Roman"/>
        </w:rPr>
        <w:t xml:space="preserve">le way but the idea was pointed wrong </w:t>
      </w:r>
      <w:r w:rsidR="009E703A" w:rsidRPr="002A675E">
        <w:rPr>
          <w:rFonts w:ascii="Times New Roman" w:hAnsi="Times New Roman" w:cs="Times New Roman"/>
        </w:rPr>
        <w:t xml:space="preserve">by August Comte a French social philosopher who believed otherwise. He believed that society behaves in a regular pattern much more like material things and this behavior can be studied and somehow accurate predictions can be made. </w:t>
      </w:r>
      <w:r w:rsidR="00072A20" w:rsidRPr="002A675E">
        <w:rPr>
          <w:rFonts w:ascii="Times New Roman" w:hAnsi="Times New Roman" w:cs="Times New Roman"/>
        </w:rPr>
        <w:t>This is the beginning of social sciences. August Comte is still regarded as the father of sociology and social sciences in general till date.</w:t>
      </w:r>
      <w:r w:rsidR="00862C2F" w:rsidRPr="002A675E">
        <w:rPr>
          <w:rFonts w:ascii="Times New Roman" w:hAnsi="Times New Roman" w:cs="Times New Roman"/>
        </w:rPr>
        <w:t xml:space="preserve"> Positivism rejects theoretical speculations that are not based on facts of experience as a means of obtaining knowledge. </w:t>
      </w:r>
    </w:p>
    <w:p w:rsidR="00862C2F" w:rsidRPr="002A675E" w:rsidRDefault="00862C2F" w:rsidP="002A675E">
      <w:pPr>
        <w:jc w:val="both"/>
        <w:rPr>
          <w:rFonts w:ascii="Times New Roman" w:hAnsi="Times New Roman" w:cs="Times New Roman"/>
        </w:rPr>
      </w:pPr>
      <w:r w:rsidRPr="002A675E">
        <w:rPr>
          <w:rFonts w:ascii="Times New Roman" w:hAnsi="Times New Roman" w:cs="Times New Roman"/>
        </w:rPr>
        <w:t>There are a lot of problems with this conception of ideal knowledge seeking enterprise. Firstly, ob</w:t>
      </w:r>
      <w:r w:rsidR="00F06134" w:rsidRPr="002A675E">
        <w:rPr>
          <w:rFonts w:ascii="Times New Roman" w:hAnsi="Times New Roman" w:cs="Times New Roman"/>
        </w:rPr>
        <w:t xml:space="preserve">servation is one of the problems upon which the basic justification of positivism came is laden with error which are observations are concept-laden, hypothesis-laden, theory-laden </w:t>
      </w:r>
      <w:r w:rsidR="001504CC" w:rsidRPr="002A675E">
        <w:rPr>
          <w:rFonts w:ascii="Times New Roman" w:hAnsi="Times New Roman" w:cs="Times New Roman"/>
        </w:rPr>
        <w:t>etc.</w:t>
      </w:r>
    </w:p>
    <w:p w:rsidR="00F06134" w:rsidRPr="002A675E" w:rsidRDefault="00F06134" w:rsidP="002A675E">
      <w:pPr>
        <w:ind w:left="119"/>
        <w:jc w:val="both"/>
        <w:rPr>
          <w:rFonts w:ascii="Times New Roman" w:hAnsi="Times New Roman" w:cs="Times New Roman"/>
        </w:rPr>
      </w:pPr>
      <w:r w:rsidRPr="002A675E">
        <w:rPr>
          <w:rFonts w:ascii="Times New Roman" w:hAnsi="Times New Roman" w:cs="Times New Roman"/>
        </w:rPr>
        <w:lastRenderedPageBreak/>
        <w:t>Social science</w:t>
      </w:r>
      <w:r w:rsidR="0059216B" w:rsidRPr="002A675E">
        <w:rPr>
          <w:rFonts w:ascii="Times New Roman" w:hAnsi="Times New Roman" w:cs="Times New Roman"/>
        </w:rPr>
        <w:t xml:space="preserve"> is an area of study dedicated to the explanation of human behavior, interaction and manifestations, either as an individual in a society or collectively as a group. Disciplines in the social sciences are sociology, archaeology, anthropology, economics, psychology and political science. Philosophers like St Augustine, Ibn Khaldun, Karl Marx, Thomas Hobbes, John Locke and Emile Durkheim </w:t>
      </w:r>
      <w:r w:rsidR="001504CC" w:rsidRPr="002A675E">
        <w:rPr>
          <w:rFonts w:ascii="Times New Roman" w:hAnsi="Times New Roman" w:cs="Times New Roman"/>
        </w:rPr>
        <w:t>etc.</w:t>
      </w:r>
      <w:r w:rsidR="0059216B" w:rsidRPr="002A675E">
        <w:rPr>
          <w:rFonts w:ascii="Times New Roman" w:hAnsi="Times New Roman" w:cs="Times New Roman"/>
        </w:rPr>
        <w:t xml:space="preserve"> </w:t>
      </w:r>
      <w:r w:rsidR="00CC57E1" w:rsidRPr="002A675E">
        <w:rPr>
          <w:rFonts w:ascii="Times New Roman" w:hAnsi="Times New Roman" w:cs="Times New Roman"/>
        </w:rPr>
        <w:t>wanted to study how society works. Social sciences seek to employ the meth</w:t>
      </w:r>
      <w:r w:rsidR="00CF60D4" w:rsidRPr="002A675E">
        <w:rPr>
          <w:rFonts w:ascii="Times New Roman" w:hAnsi="Times New Roman" w:cs="Times New Roman"/>
        </w:rPr>
        <w:t xml:space="preserve">od of science in the investigation of social phenomena taking the human person as object of study. The objectives are: </w:t>
      </w:r>
    </w:p>
    <w:p w:rsidR="00CF60D4" w:rsidRPr="002A675E" w:rsidRDefault="00CF60D4" w:rsidP="002A675E">
      <w:pPr>
        <w:pStyle w:val="ListParagraph"/>
        <w:numPr>
          <w:ilvl w:val="0"/>
          <w:numId w:val="2"/>
        </w:numPr>
        <w:jc w:val="both"/>
        <w:rPr>
          <w:rFonts w:ascii="Times New Roman" w:hAnsi="Times New Roman" w:cs="Times New Roman"/>
        </w:rPr>
      </w:pPr>
      <w:r w:rsidRPr="002A675E">
        <w:rPr>
          <w:rFonts w:ascii="Times New Roman" w:hAnsi="Times New Roman" w:cs="Times New Roman"/>
        </w:rPr>
        <w:t>Understanding humans in both historical and cultural   development</w:t>
      </w:r>
      <w:r w:rsidR="001504CC" w:rsidRPr="002A675E">
        <w:rPr>
          <w:rFonts w:ascii="Times New Roman" w:hAnsi="Times New Roman" w:cs="Times New Roman"/>
        </w:rPr>
        <w:t xml:space="preserve"> context and factors responsible for</w:t>
      </w:r>
      <w:r w:rsidRPr="002A675E">
        <w:rPr>
          <w:rFonts w:ascii="Times New Roman" w:hAnsi="Times New Roman" w:cs="Times New Roman"/>
        </w:rPr>
        <w:t xml:space="preserve"> such development or change</w:t>
      </w:r>
      <w:r w:rsidR="001504CC" w:rsidRPr="002A675E">
        <w:rPr>
          <w:rFonts w:ascii="Times New Roman" w:hAnsi="Times New Roman" w:cs="Times New Roman"/>
        </w:rPr>
        <w:t>.</w:t>
      </w:r>
      <w:r w:rsidRPr="002A675E">
        <w:rPr>
          <w:rFonts w:ascii="Times New Roman" w:hAnsi="Times New Roman" w:cs="Times New Roman"/>
        </w:rPr>
        <w:t xml:space="preserve">                                                                                                                                </w:t>
      </w:r>
    </w:p>
    <w:p w:rsidR="00072A20" w:rsidRPr="002A675E" w:rsidRDefault="00CF60D4" w:rsidP="002A675E">
      <w:pPr>
        <w:pStyle w:val="ListParagraph"/>
        <w:numPr>
          <w:ilvl w:val="0"/>
          <w:numId w:val="2"/>
        </w:numPr>
        <w:jc w:val="both"/>
        <w:rPr>
          <w:rFonts w:ascii="Times New Roman" w:hAnsi="Times New Roman" w:cs="Times New Roman"/>
        </w:rPr>
      </w:pPr>
      <w:r w:rsidRPr="002A675E">
        <w:rPr>
          <w:rFonts w:ascii="Times New Roman" w:hAnsi="Times New Roman" w:cs="Times New Roman"/>
        </w:rPr>
        <w:t>Discov</w:t>
      </w:r>
      <w:r w:rsidR="00E73E0D" w:rsidRPr="002A675E">
        <w:rPr>
          <w:rFonts w:ascii="Times New Roman" w:hAnsi="Times New Roman" w:cs="Times New Roman"/>
        </w:rPr>
        <w:t>ering and manipulat</w:t>
      </w:r>
      <w:r w:rsidR="001504CC" w:rsidRPr="002A675E">
        <w:rPr>
          <w:rFonts w:ascii="Times New Roman" w:hAnsi="Times New Roman" w:cs="Times New Roman"/>
        </w:rPr>
        <w:t xml:space="preserve">ing if possible, the laws governing most of human behavior, etc. </w:t>
      </w:r>
    </w:p>
    <w:p w:rsidR="001504CC" w:rsidRPr="002A675E" w:rsidRDefault="001504CC" w:rsidP="002A675E">
      <w:pPr>
        <w:jc w:val="both"/>
        <w:rPr>
          <w:rFonts w:ascii="Times New Roman" w:hAnsi="Times New Roman" w:cs="Times New Roman"/>
        </w:rPr>
      </w:pPr>
      <w:r w:rsidRPr="002A675E">
        <w:rPr>
          <w:rFonts w:ascii="Times New Roman" w:hAnsi="Times New Roman" w:cs="Times New Roman"/>
        </w:rPr>
        <w:t xml:space="preserve">  The philosophy of social science arouse out of curiosity that the central focus and the propelling motive of social science maybe impossible or unachievable due to methodological mismatch. The incongruity stem from the fact that human beings do not behave in exact way objects of na</w:t>
      </w:r>
      <w:r w:rsidR="00AA7EAE" w:rsidRPr="002A675E">
        <w:rPr>
          <w:rFonts w:ascii="Times New Roman" w:hAnsi="Times New Roman" w:cs="Times New Roman"/>
        </w:rPr>
        <w:t>tural sciences behave eg stone.</w:t>
      </w:r>
    </w:p>
    <w:p w:rsidR="00C5380B" w:rsidRPr="002A675E" w:rsidRDefault="001504CC" w:rsidP="002A675E">
      <w:pPr>
        <w:jc w:val="both"/>
        <w:rPr>
          <w:rFonts w:ascii="Times New Roman" w:hAnsi="Times New Roman" w:cs="Times New Roman"/>
        </w:rPr>
      </w:pPr>
      <w:r w:rsidRPr="002A675E">
        <w:rPr>
          <w:rFonts w:ascii="Times New Roman" w:hAnsi="Times New Roman" w:cs="Times New Roman"/>
        </w:rPr>
        <w:t>There is need to understand that one of the essential features of science and scientific explanation</w:t>
      </w:r>
      <w:r w:rsidR="00C5380B" w:rsidRPr="002A675E">
        <w:rPr>
          <w:rFonts w:ascii="Times New Roman" w:hAnsi="Times New Roman" w:cs="Times New Roman"/>
        </w:rPr>
        <w:t xml:space="preserve"> is to provide a casual or correlational connection between an event and its cause.  The explication of causality form which is endearing to our analysis here. “For anything to be the cause of another, the cause and effect must</w:t>
      </w:r>
    </w:p>
    <w:p w:rsidR="00C5380B" w:rsidRPr="002A675E" w:rsidRDefault="00C5380B" w:rsidP="002A675E">
      <w:pPr>
        <w:pStyle w:val="ListParagraph"/>
        <w:numPr>
          <w:ilvl w:val="0"/>
          <w:numId w:val="3"/>
        </w:numPr>
        <w:jc w:val="both"/>
        <w:rPr>
          <w:rFonts w:ascii="Times New Roman" w:hAnsi="Times New Roman" w:cs="Times New Roman"/>
        </w:rPr>
      </w:pPr>
      <w:r w:rsidRPr="002A675E">
        <w:rPr>
          <w:rFonts w:ascii="Times New Roman" w:hAnsi="Times New Roman" w:cs="Times New Roman"/>
        </w:rPr>
        <w:t>Have an invariable or constant relation in the sense that whenever the alleged cause occurs, the effect must also occur</w:t>
      </w:r>
    </w:p>
    <w:p w:rsidR="00C5380B" w:rsidRPr="002A675E" w:rsidRDefault="00C5380B" w:rsidP="002A675E">
      <w:pPr>
        <w:pStyle w:val="ListParagraph"/>
        <w:numPr>
          <w:ilvl w:val="0"/>
          <w:numId w:val="3"/>
        </w:numPr>
        <w:jc w:val="both"/>
        <w:rPr>
          <w:rFonts w:ascii="Times New Roman" w:hAnsi="Times New Roman" w:cs="Times New Roman"/>
        </w:rPr>
      </w:pPr>
      <w:r w:rsidRPr="002A675E">
        <w:rPr>
          <w:rFonts w:ascii="Times New Roman" w:hAnsi="Times New Roman" w:cs="Times New Roman"/>
        </w:rPr>
        <w:t xml:space="preserve">Be temporally related such that the cause precedes the effect in time just as the effect must follow </w:t>
      </w:r>
    </w:p>
    <w:p w:rsidR="00C5380B" w:rsidRPr="002A675E" w:rsidRDefault="00C5380B" w:rsidP="002A675E">
      <w:pPr>
        <w:pStyle w:val="ListParagraph"/>
        <w:jc w:val="both"/>
        <w:rPr>
          <w:rFonts w:ascii="Times New Roman" w:hAnsi="Times New Roman" w:cs="Times New Roman"/>
        </w:rPr>
      </w:pPr>
      <w:r w:rsidRPr="002A675E">
        <w:rPr>
          <w:rFonts w:ascii="Times New Roman" w:hAnsi="Times New Roman" w:cs="Times New Roman"/>
        </w:rPr>
        <w:t>Continuously.</w:t>
      </w:r>
    </w:p>
    <w:p w:rsidR="00C5380B" w:rsidRPr="002A675E" w:rsidRDefault="00C5380B" w:rsidP="002A675E">
      <w:pPr>
        <w:jc w:val="both"/>
        <w:rPr>
          <w:rFonts w:ascii="Times New Roman" w:hAnsi="Times New Roman" w:cs="Times New Roman"/>
        </w:rPr>
      </w:pPr>
      <w:r w:rsidRPr="002A675E">
        <w:rPr>
          <w:rFonts w:ascii="Times New Roman" w:hAnsi="Times New Roman" w:cs="Times New Roman"/>
        </w:rPr>
        <w:t xml:space="preserve">Francis Offor explains this point as </w:t>
      </w:r>
      <w:r w:rsidR="0069451D" w:rsidRPr="002A675E">
        <w:rPr>
          <w:rFonts w:ascii="Times New Roman" w:hAnsi="Times New Roman" w:cs="Times New Roman"/>
        </w:rPr>
        <w:t>“the</w:t>
      </w:r>
      <w:r w:rsidRPr="002A675E">
        <w:rPr>
          <w:rFonts w:ascii="Times New Roman" w:hAnsi="Times New Roman" w:cs="Times New Roman"/>
        </w:rPr>
        <w:t xml:space="preserve"> principle</w:t>
      </w:r>
      <w:r w:rsidR="0069451D" w:rsidRPr="002A675E">
        <w:rPr>
          <w:rFonts w:ascii="Times New Roman" w:hAnsi="Times New Roman" w:cs="Times New Roman"/>
        </w:rPr>
        <w:t xml:space="preserve"> of cause and effects states that for every event in the universe, there is a set of conditions such that if the conditions are fulfilled, then the event invariably occurs. He goes further to assert that “by employing the scientific method in social investigation, the social science seeks to explain the cause of action involving human agents”. </w:t>
      </w:r>
    </w:p>
    <w:p w:rsidR="0069451D" w:rsidRPr="002A675E" w:rsidRDefault="0069451D" w:rsidP="002A675E">
      <w:pPr>
        <w:jc w:val="both"/>
        <w:rPr>
          <w:rFonts w:ascii="Times New Roman" w:hAnsi="Times New Roman" w:cs="Times New Roman"/>
        </w:rPr>
      </w:pPr>
      <w:r w:rsidRPr="002A675E">
        <w:rPr>
          <w:rFonts w:ascii="Times New Roman" w:hAnsi="Times New Roman" w:cs="Times New Roman"/>
        </w:rPr>
        <w:t>One way to solve this problem is to accept reasons are not causes but motive or intent</w:t>
      </w:r>
      <w:r w:rsidR="00B54F3A" w:rsidRPr="002A675E">
        <w:rPr>
          <w:rFonts w:ascii="Times New Roman" w:hAnsi="Times New Roman" w:cs="Times New Roman"/>
        </w:rPr>
        <w:t>, for example, a man went to supermarket to buy canned beef. The reason why he went to supermarket is to get canned beef. Going with the substitution thesis, the cause of his going to supermarket is to get canned beef. The intent or motive which is to buy canned beef is the cause and going to the supermarket is the effect. Another</w:t>
      </w:r>
      <w:r w:rsidR="00A529BD" w:rsidRPr="002A675E">
        <w:rPr>
          <w:rFonts w:ascii="Times New Roman" w:hAnsi="Times New Roman" w:cs="Times New Roman"/>
        </w:rPr>
        <w:t xml:space="preserve"> problem is that, if reasons are causes, then getting the canned beef must of necessity before going to the supermarket since causes always precede the effect they caused. Scholars like J.S Mill, T.M. Newcomb and August Comte have argued on whether it is better to leave reason as motive, drive or intent and not cause. Although they are some scholars who insist that reasons can be treated as causes e.g</w:t>
      </w:r>
      <w:r w:rsidR="00FF423C">
        <w:rPr>
          <w:rFonts w:ascii="Times New Roman" w:hAnsi="Times New Roman" w:cs="Times New Roman"/>
        </w:rPr>
        <w:t>.</w:t>
      </w:r>
      <w:r w:rsidR="00A529BD" w:rsidRPr="002A675E">
        <w:rPr>
          <w:rFonts w:ascii="Times New Roman" w:hAnsi="Times New Roman" w:cs="Times New Roman"/>
        </w:rPr>
        <w:t xml:space="preserve"> Robin Collingwood who argues to the extreme that reasons are not the only causes but they are the ultimate causal power that lies in human and ascribing causal power to inanimate things and objects in the physical world may be too naïve of us.</w:t>
      </w:r>
    </w:p>
    <w:p w:rsidR="00A529BD" w:rsidRPr="002A675E" w:rsidRDefault="00A529BD" w:rsidP="002A675E">
      <w:pPr>
        <w:jc w:val="both"/>
        <w:rPr>
          <w:rFonts w:ascii="Times New Roman" w:hAnsi="Times New Roman" w:cs="Times New Roman"/>
        </w:rPr>
      </w:pPr>
      <w:r w:rsidRPr="002A675E">
        <w:rPr>
          <w:rFonts w:ascii="Times New Roman" w:hAnsi="Times New Roman" w:cs="Times New Roman"/>
        </w:rPr>
        <w:t xml:space="preserve">   According to Max Weber, methodology of science becomes inapplica</w:t>
      </w:r>
      <w:r w:rsidR="007375D5" w:rsidRPr="002A675E">
        <w:rPr>
          <w:rFonts w:ascii="Times New Roman" w:hAnsi="Times New Roman" w:cs="Times New Roman"/>
        </w:rPr>
        <w:t xml:space="preserve">ble </w:t>
      </w:r>
      <w:r w:rsidR="00FF423C">
        <w:rPr>
          <w:rFonts w:ascii="Times New Roman" w:hAnsi="Times New Roman" w:cs="Times New Roman"/>
        </w:rPr>
        <w:t xml:space="preserve">to social sciences </w:t>
      </w:r>
      <w:r w:rsidR="007375D5" w:rsidRPr="002A675E">
        <w:rPr>
          <w:rFonts w:ascii="Times New Roman" w:hAnsi="Times New Roman" w:cs="Times New Roman"/>
        </w:rPr>
        <w:t xml:space="preserve">due to the fact that the object of study in social science is man, a rational being with freewill, desires, emotions and other sentient features that come into play in his action or reaction. It is on this basic assumption of rational behavior that the law of demand and supply was formulated. </w:t>
      </w:r>
      <w:r w:rsidR="00FF423C">
        <w:rPr>
          <w:rFonts w:ascii="Times New Roman" w:hAnsi="Times New Roman" w:cs="Times New Roman"/>
        </w:rPr>
        <w:t>However, changing technology and methodologies have proven that man is not always rational thus bringing to question these laws based on such assumptions, further highlighting the inappropriateness of using same methodology.</w:t>
      </w:r>
      <w:bookmarkStart w:id="0" w:name="_GoBack"/>
      <w:bookmarkEnd w:id="0"/>
    </w:p>
    <w:sectPr w:rsidR="00A529BD" w:rsidRPr="002A675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5B5" w:rsidRDefault="00CC25B5" w:rsidP="00AA7EAE">
      <w:pPr>
        <w:spacing w:after="0" w:line="240" w:lineRule="auto"/>
      </w:pPr>
      <w:r>
        <w:separator/>
      </w:r>
    </w:p>
  </w:endnote>
  <w:endnote w:type="continuationSeparator" w:id="0">
    <w:p w:rsidR="00CC25B5" w:rsidRDefault="00CC25B5" w:rsidP="00AA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5B5" w:rsidRDefault="00CC25B5" w:rsidP="00AA7EAE">
      <w:pPr>
        <w:spacing w:after="0" w:line="240" w:lineRule="auto"/>
      </w:pPr>
      <w:r>
        <w:separator/>
      </w:r>
    </w:p>
  </w:footnote>
  <w:footnote w:type="continuationSeparator" w:id="0">
    <w:p w:rsidR="00CC25B5" w:rsidRDefault="00CC25B5" w:rsidP="00AA7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218F6"/>
    <w:multiLevelType w:val="hybridMultilevel"/>
    <w:tmpl w:val="35FA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1423D"/>
    <w:multiLevelType w:val="hybridMultilevel"/>
    <w:tmpl w:val="28327838"/>
    <w:lvl w:ilvl="0" w:tplc="0409000F">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nsid w:val="625A5A4B"/>
    <w:multiLevelType w:val="hybridMultilevel"/>
    <w:tmpl w:val="705E599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8C"/>
    <w:rsid w:val="00072A20"/>
    <w:rsid w:val="0007614F"/>
    <w:rsid w:val="00116840"/>
    <w:rsid w:val="00134A07"/>
    <w:rsid w:val="001504CC"/>
    <w:rsid w:val="001B1FA0"/>
    <w:rsid w:val="002A675E"/>
    <w:rsid w:val="00300A8A"/>
    <w:rsid w:val="00385903"/>
    <w:rsid w:val="003A0808"/>
    <w:rsid w:val="003E20E3"/>
    <w:rsid w:val="0057242F"/>
    <w:rsid w:val="0059216B"/>
    <w:rsid w:val="0069451D"/>
    <w:rsid w:val="007375D5"/>
    <w:rsid w:val="0080656D"/>
    <w:rsid w:val="00862C2F"/>
    <w:rsid w:val="009D6A40"/>
    <w:rsid w:val="009E703A"/>
    <w:rsid w:val="00A00F63"/>
    <w:rsid w:val="00A529BD"/>
    <w:rsid w:val="00AA2390"/>
    <w:rsid w:val="00AA7EAE"/>
    <w:rsid w:val="00B54F3A"/>
    <w:rsid w:val="00B66171"/>
    <w:rsid w:val="00C5380B"/>
    <w:rsid w:val="00C56A8F"/>
    <w:rsid w:val="00C63E3B"/>
    <w:rsid w:val="00CC25B5"/>
    <w:rsid w:val="00CC57E1"/>
    <w:rsid w:val="00CF60D4"/>
    <w:rsid w:val="00D852E0"/>
    <w:rsid w:val="00E72A42"/>
    <w:rsid w:val="00E73E0D"/>
    <w:rsid w:val="00E81F8C"/>
    <w:rsid w:val="00ED5435"/>
    <w:rsid w:val="00F06134"/>
    <w:rsid w:val="00F458C9"/>
    <w:rsid w:val="00F97EE4"/>
    <w:rsid w:val="00FF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BA19F-14FF-4808-B7F0-12397BB0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0D4"/>
    <w:pPr>
      <w:ind w:left="720"/>
      <w:contextualSpacing/>
    </w:pPr>
  </w:style>
  <w:style w:type="paragraph" w:styleId="Header">
    <w:name w:val="header"/>
    <w:basedOn w:val="Normal"/>
    <w:link w:val="HeaderChar"/>
    <w:uiPriority w:val="99"/>
    <w:unhideWhenUsed/>
    <w:rsid w:val="00AA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EAE"/>
  </w:style>
  <w:style w:type="paragraph" w:styleId="Footer">
    <w:name w:val="footer"/>
    <w:basedOn w:val="Normal"/>
    <w:link w:val="FooterChar"/>
    <w:uiPriority w:val="99"/>
    <w:unhideWhenUsed/>
    <w:rsid w:val="00AA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Wads</dc:creator>
  <cp:keywords/>
  <dc:description/>
  <cp:lastModifiedBy>Wads</cp:lastModifiedBy>
  <cp:revision>32</cp:revision>
  <dcterms:created xsi:type="dcterms:W3CDTF">2020-04-14T20:50:00Z</dcterms:created>
  <dcterms:modified xsi:type="dcterms:W3CDTF">2020-04-14T22:13:00Z</dcterms:modified>
</cp:coreProperties>
</file>