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D1D40" w14:textId="30770364" w:rsidR="00BF1073" w:rsidRDefault="00FA47C2" w:rsidP="00FA47C2">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Ahmed Al-Amin Taiwo</w:t>
      </w:r>
    </w:p>
    <w:p w14:paraId="60C9DA70" w14:textId="35EAC20B" w:rsidR="00FA47C2" w:rsidRDefault="00FA47C2" w:rsidP="00FA47C2">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17/SMS02/065</w:t>
      </w:r>
    </w:p>
    <w:p w14:paraId="0A22E90E" w14:textId="0D59A435" w:rsidR="00FA47C2" w:rsidRDefault="00FA47C2" w:rsidP="00FA47C2">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ACC 406</w:t>
      </w:r>
    </w:p>
    <w:p w14:paraId="42FD37D5" w14:textId="6C94630C" w:rsidR="00FA47C2" w:rsidRDefault="00FA47C2" w:rsidP="00FA47C2">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Accounting for Changing Prices</w:t>
      </w:r>
    </w:p>
    <w:p w14:paraId="13A8A49F" w14:textId="47C0128C" w:rsidR="00FA47C2" w:rsidRDefault="00FA47C2">
      <w:pPr>
        <w:rPr>
          <w:rFonts w:ascii="Times New Roman" w:hAnsi="Times New Roman" w:cs="Times New Roman"/>
          <w:b/>
          <w:bCs/>
          <w:sz w:val="24"/>
          <w:szCs w:val="24"/>
        </w:rPr>
      </w:pPr>
      <w:r>
        <w:rPr>
          <w:rFonts w:ascii="Times New Roman" w:hAnsi="Times New Roman" w:cs="Times New Roman"/>
          <w:b/>
          <w:bCs/>
          <w:sz w:val="24"/>
          <w:szCs w:val="24"/>
        </w:rPr>
        <w:br w:type="page"/>
      </w:r>
    </w:p>
    <w:p w14:paraId="2E9453D6" w14:textId="7CB48A53" w:rsidR="00FA47C2" w:rsidRDefault="00FA47C2" w:rsidP="00FA47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Conventional accounting involves different items being reported at different instances in their life</w:t>
      </w:r>
      <w:r w:rsidR="005C65B5">
        <w:rPr>
          <w:rFonts w:ascii="Times New Roman" w:hAnsi="Times New Roman" w:cs="Times New Roman"/>
          <w:sz w:val="24"/>
          <w:szCs w:val="24"/>
        </w:rPr>
        <w:t xml:space="preserve"> due to price changes and this makes historical costing in the statement of financial position irrelevant.</w:t>
      </w:r>
    </w:p>
    <w:p w14:paraId="352B8C83" w14:textId="26B5CE06" w:rsidR="005C65B5" w:rsidRDefault="005C65B5" w:rsidP="00FA47C2">
      <w:pPr>
        <w:spacing w:line="480" w:lineRule="auto"/>
        <w:jc w:val="both"/>
        <w:rPr>
          <w:rFonts w:ascii="Times New Roman" w:hAnsi="Times New Roman" w:cs="Times New Roman"/>
          <w:sz w:val="24"/>
          <w:szCs w:val="24"/>
        </w:rPr>
      </w:pPr>
      <w:r>
        <w:rPr>
          <w:rFonts w:ascii="Times New Roman" w:hAnsi="Times New Roman" w:cs="Times New Roman"/>
          <w:sz w:val="24"/>
          <w:szCs w:val="24"/>
        </w:rPr>
        <w:t>Inflation is the persistent rise in prices of goods and services and is often measured using the current price and historical price. This measures current price level or rate of inflation which reflects change in purchasing power of a currency. The rate of inflation doesn’t affect all goods equally and th</w:t>
      </w:r>
      <w:r w:rsidR="008F61D6">
        <w:rPr>
          <w:rFonts w:ascii="Times New Roman" w:hAnsi="Times New Roman" w:cs="Times New Roman"/>
          <w:sz w:val="24"/>
          <w:szCs w:val="24"/>
        </w:rPr>
        <w:t>ese differences reflect changes in specific prices.</w:t>
      </w:r>
    </w:p>
    <w:p w14:paraId="27AD8C34" w14:textId="1B5F8358" w:rsidR="008F61D6" w:rsidRDefault="008F61D6" w:rsidP="00FA47C2">
      <w:pPr>
        <w:spacing w:line="480" w:lineRule="auto"/>
        <w:jc w:val="both"/>
        <w:rPr>
          <w:rFonts w:ascii="Times New Roman" w:hAnsi="Times New Roman" w:cs="Times New Roman"/>
          <w:sz w:val="24"/>
          <w:szCs w:val="24"/>
        </w:rPr>
      </w:pPr>
      <w:r>
        <w:rPr>
          <w:rFonts w:ascii="Times New Roman" w:hAnsi="Times New Roman" w:cs="Times New Roman"/>
          <w:sz w:val="24"/>
          <w:szCs w:val="24"/>
        </w:rPr>
        <w:t>During inflation, recording items at historical cost in the statement of financial position and ignoring price changes often leads to problems such as; Understated asset values, lower credit rating, wrong reflection of stock, overstated income, higher taxes, demand for higher dividend by stockholders, liquidity problems</w:t>
      </w:r>
      <w:r w:rsidR="002E2462">
        <w:rPr>
          <w:rFonts w:ascii="Times New Roman" w:hAnsi="Times New Roman" w:cs="Times New Roman"/>
          <w:sz w:val="24"/>
          <w:szCs w:val="24"/>
        </w:rPr>
        <w:t>, distorted comparisons across companies, etc.</w:t>
      </w:r>
    </w:p>
    <w:p w14:paraId="3A3E8157" w14:textId="33BD0D6A" w:rsidR="002E2462" w:rsidRDefault="007A67A9" w:rsidP="00FA47C2">
      <w:pPr>
        <w:spacing w:line="480" w:lineRule="auto"/>
        <w:jc w:val="both"/>
        <w:rPr>
          <w:rFonts w:ascii="Times New Roman" w:hAnsi="Times New Roman" w:cs="Times New Roman"/>
          <w:sz w:val="24"/>
          <w:szCs w:val="24"/>
        </w:rPr>
      </w:pPr>
      <w:r>
        <w:rPr>
          <w:rFonts w:ascii="Times New Roman" w:hAnsi="Times New Roman" w:cs="Times New Roman"/>
          <w:sz w:val="24"/>
          <w:szCs w:val="24"/>
        </w:rPr>
        <w:t>Historical cost accounting ignores the fact that holding monetary assets results in a purchasing power loss and vice versa for monetary liabilities.</w:t>
      </w:r>
    </w:p>
    <w:p w14:paraId="76B86B4E" w14:textId="340EE2FE" w:rsidR="007A67A9" w:rsidRDefault="007A67A9" w:rsidP="00FA47C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Two solutions have been developed to deal with the problems of historical cost accounting and these are; accounting for changes in the general price level which adjusts historical cost of assets as changes occur in the purchasing power of the currency and this is referred to as </w:t>
      </w:r>
      <w:r w:rsidR="0082676F">
        <w:rPr>
          <w:rFonts w:ascii="Times New Roman" w:hAnsi="Times New Roman" w:cs="Times New Roman"/>
          <w:sz w:val="24"/>
          <w:szCs w:val="24"/>
        </w:rPr>
        <w:t>G</w:t>
      </w:r>
      <w:r>
        <w:rPr>
          <w:rFonts w:ascii="Times New Roman" w:hAnsi="Times New Roman" w:cs="Times New Roman"/>
          <w:sz w:val="24"/>
          <w:szCs w:val="24"/>
        </w:rPr>
        <w:t xml:space="preserve">eneral </w:t>
      </w:r>
      <w:r w:rsidR="0082676F">
        <w:rPr>
          <w:rFonts w:ascii="Times New Roman" w:hAnsi="Times New Roman" w:cs="Times New Roman"/>
          <w:sz w:val="24"/>
          <w:szCs w:val="24"/>
        </w:rPr>
        <w:t>P</w:t>
      </w:r>
      <w:r>
        <w:rPr>
          <w:rFonts w:ascii="Times New Roman" w:hAnsi="Times New Roman" w:cs="Times New Roman"/>
          <w:sz w:val="24"/>
          <w:szCs w:val="24"/>
        </w:rPr>
        <w:t>rice-</w:t>
      </w:r>
      <w:r w:rsidR="0082676F">
        <w:rPr>
          <w:rFonts w:ascii="Times New Roman" w:hAnsi="Times New Roman" w:cs="Times New Roman"/>
          <w:sz w:val="24"/>
          <w:szCs w:val="24"/>
        </w:rPr>
        <w:t>L</w:t>
      </w:r>
      <w:r>
        <w:rPr>
          <w:rFonts w:ascii="Times New Roman" w:hAnsi="Times New Roman" w:cs="Times New Roman"/>
          <w:sz w:val="24"/>
          <w:szCs w:val="24"/>
        </w:rPr>
        <w:t>evel-</w:t>
      </w:r>
      <w:r w:rsidR="0082676F">
        <w:rPr>
          <w:rFonts w:ascii="Times New Roman" w:hAnsi="Times New Roman" w:cs="Times New Roman"/>
          <w:sz w:val="24"/>
          <w:szCs w:val="24"/>
        </w:rPr>
        <w:t>A</w:t>
      </w:r>
      <w:r>
        <w:rPr>
          <w:rFonts w:ascii="Times New Roman" w:hAnsi="Times New Roman" w:cs="Times New Roman"/>
          <w:sz w:val="24"/>
          <w:szCs w:val="24"/>
        </w:rPr>
        <w:t xml:space="preserve">djusted </w:t>
      </w:r>
      <w:r w:rsidR="0082676F">
        <w:rPr>
          <w:rFonts w:ascii="Times New Roman" w:hAnsi="Times New Roman" w:cs="Times New Roman"/>
          <w:sz w:val="24"/>
          <w:szCs w:val="24"/>
        </w:rPr>
        <w:t>H</w:t>
      </w:r>
      <w:r>
        <w:rPr>
          <w:rFonts w:ascii="Times New Roman" w:hAnsi="Times New Roman" w:cs="Times New Roman"/>
          <w:sz w:val="24"/>
          <w:szCs w:val="24"/>
        </w:rPr>
        <w:t xml:space="preserve">istorical </w:t>
      </w:r>
      <w:r w:rsidR="0082676F">
        <w:rPr>
          <w:rFonts w:ascii="Times New Roman" w:hAnsi="Times New Roman" w:cs="Times New Roman"/>
          <w:sz w:val="24"/>
          <w:szCs w:val="24"/>
        </w:rPr>
        <w:t>C</w:t>
      </w:r>
      <w:r>
        <w:rPr>
          <w:rFonts w:ascii="Times New Roman" w:hAnsi="Times New Roman" w:cs="Times New Roman"/>
          <w:sz w:val="24"/>
          <w:szCs w:val="24"/>
        </w:rPr>
        <w:t xml:space="preserve">ost (GPLAHC) or </w:t>
      </w:r>
      <w:r w:rsidR="0082676F">
        <w:rPr>
          <w:rFonts w:ascii="Times New Roman" w:hAnsi="Times New Roman" w:cs="Times New Roman"/>
          <w:sz w:val="24"/>
          <w:szCs w:val="24"/>
        </w:rPr>
        <w:t>G</w:t>
      </w:r>
      <w:r>
        <w:rPr>
          <w:rFonts w:ascii="Times New Roman" w:hAnsi="Times New Roman" w:cs="Times New Roman"/>
          <w:sz w:val="24"/>
          <w:szCs w:val="24"/>
        </w:rPr>
        <w:t xml:space="preserve">eneral </w:t>
      </w:r>
      <w:r w:rsidR="0082676F">
        <w:rPr>
          <w:rFonts w:ascii="Times New Roman" w:hAnsi="Times New Roman" w:cs="Times New Roman"/>
          <w:sz w:val="24"/>
          <w:szCs w:val="24"/>
        </w:rPr>
        <w:t>P</w:t>
      </w:r>
      <w:r>
        <w:rPr>
          <w:rFonts w:ascii="Times New Roman" w:hAnsi="Times New Roman" w:cs="Times New Roman"/>
          <w:sz w:val="24"/>
          <w:szCs w:val="24"/>
        </w:rPr>
        <w:t xml:space="preserve">urchasing </w:t>
      </w:r>
      <w:r w:rsidR="0082676F">
        <w:rPr>
          <w:rFonts w:ascii="Times New Roman" w:hAnsi="Times New Roman" w:cs="Times New Roman"/>
          <w:sz w:val="24"/>
          <w:szCs w:val="24"/>
        </w:rPr>
        <w:t>P</w:t>
      </w:r>
      <w:r>
        <w:rPr>
          <w:rFonts w:ascii="Times New Roman" w:hAnsi="Times New Roman" w:cs="Times New Roman"/>
          <w:sz w:val="24"/>
          <w:szCs w:val="24"/>
        </w:rPr>
        <w:t>ower (GPP) accounting for short. The other solution is to account for changes in specific prices</w:t>
      </w:r>
      <w:r w:rsidR="0082676F">
        <w:rPr>
          <w:rFonts w:ascii="Times New Roman" w:hAnsi="Times New Roman" w:cs="Times New Roman"/>
          <w:sz w:val="24"/>
          <w:szCs w:val="24"/>
        </w:rPr>
        <w:t xml:space="preserve"> by updating the values of historical cost to current cost, this is known as Current Replacement Cost (CRC) or Current Cost (CC) accounting. GPP accounting also requires that purchasing power gains and losses be included in the determination of net income.</w:t>
      </w:r>
    </w:p>
    <w:p w14:paraId="3A26FF51" w14:textId="45FED3DC" w:rsidR="0082676F" w:rsidRDefault="0082676F" w:rsidP="00FA47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Application of the three methods of asset valuation results in a different amount of net income and each relates to a specific concept of capital maintenance. Debates around the issue </w:t>
      </w:r>
      <w:r w:rsidR="00CD293D">
        <w:rPr>
          <w:rFonts w:ascii="Times New Roman" w:hAnsi="Times New Roman" w:cs="Times New Roman"/>
          <w:sz w:val="24"/>
          <w:szCs w:val="24"/>
        </w:rPr>
        <w:t>of the appropriate method of asset valuation relates to the importance of capital maintenance.</w:t>
      </w:r>
    </w:p>
    <w:p w14:paraId="5C12831A" w14:textId="3E1565EC" w:rsidR="00CD293D" w:rsidRPr="00FA47C2" w:rsidRDefault="00CD293D" w:rsidP="00FA47C2">
      <w:pPr>
        <w:spacing w:line="480" w:lineRule="auto"/>
        <w:jc w:val="both"/>
        <w:rPr>
          <w:rFonts w:ascii="Times New Roman" w:hAnsi="Times New Roman" w:cs="Times New Roman"/>
          <w:sz w:val="24"/>
          <w:szCs w:val="24"/>
        </w:rPr>
      </w:pPr>
      <w:r>
        <w:rPr>
          <w:rFonts w:ascii="Times New Roman" w:hAnsi="Times New Roman" w:cs="Times New Roman"/>
          <w:sz w:val="24"/>
          <w:szCs w:val="24"/>
        </w:rPr>
        <w:t>Under historical cost accounting</w:t>
      </w:r>
      <w:r w:rsidR="000D0C26">
        <w:rPr>
          <w:rFonts w:ascii="Times New Roman" w:hAnsi="Times New Roman" w:cs="Times New Roman"/>
          <w:sz w:val="24"/>
          <w:szCs w:val="24"/>
        </w:rPr>
        <w:t>, income is the amount that can be distributed to owners while maintaining the “nominal” amount of contributed capital at the beginning of the year but this ignores changes in purchasing power. GPP accounting income refers to the amount that can be distributed to owners while maintaining the purchasing power of capital at the beginning of the year while taking change in purchasing power into account. CC accounting determines the amount of income that can be distributed to owners while maintaining the company’s productive capacity or physical capital as maintaining the purchasing power of equity doesn’t necessarily mean that the company is able to operate at its existing level of capacity as prices of specific goods and services purchased by an individual company do not necessarily increase at the rate of average inflation.</w:t>
      </w:r>
    </w:p>
    <w:sectPr w:rsidR="00CD293D" w:rsidRPr="00FA47C2" w:rsidSect="00F23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7C2"/>
    <w:rsid w:val="000D0C26"/>
    <w:rsid w:val="002E2462"/>
    <w:rsid w:val="005C65B5"/>
    <w:rsid w:val="007A67A9"/>
    <w:rsid w:val="0082676F"/>
    <w:rsid w:val="008F61D6"/>
    <w:rsid w:val="00BF1073"/>
    <w:rsid w:val="00CD293D"/>
    <w:rsid w:val="00F2319D"/>
    <w:rsid w:val="00FA47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332A"/>
  <w15:chartTrackingRefBased/>
  <w15:docId w15:val="{0964FE3A-EAF7-4E0D-8402-19E9422D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3</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Faez Salami</dc:creator>
  <cp:keywords/>
  <dc:description/>
  <cp:lastModifiedBy>Faez Salami</cp:lastModifiedBy>
  <cp:revision>1</cp:revision>
  <dcterms:created xsi:type="dcterms:W3CDTF">2020-04-14T06:24:00Z</dcterms:created>
  <dcterms:modified xsi:type="dcterms:W3CDTF">2020-04-14T13:46:00Z</dcterms:modified>
</cp:coreProperties>
</file>