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B7C" w:rsidRDefault="00114B7C" w:rsidP="00DD4893">
      <w:pPr>
        <w:tabs>
          <w:tab w:val="left" w:pos="3138"/>
        </w:tabs>
        <w:jc w:val="center"/>
        <w:rPr>
          <w:rFonts w:ascii="Times New Roman" w:hAnsi="Times New Roman" w:cs="Times New Roman"/>
          <w:b/>
          <w:sz w:val="24"/>
          <w:szCs w:val="24"/>
        </w:rPr>
      </w:pPr>
    </w:p>
    <w:p w:rsidR="00114B7C" w:rsidRPr="00247304" w:rsidRDefault="00114B7C" w:rsidP="00DD4893">
      <w:pPr>
        <w:spacing w:line="360" w:lineRule="auto"/>
        <w:ind w:left="720" w:firstLine="720"/>
        <w:jc w:val="center"/>
        <w:rPr>
          <w:rFonts w:ascii="Times New Roman" w:hAnsi="Times New Roman" w:cs="Times New Roman"/>
          <w:b/>
          <w:sz w:val="40"/>
          <w:szCs w:val="40"/>
        </w:rPr>
      </w:pPr>
      <w:r w:rsidRPr="00247304">
        <w:rPr>
          <w:rFonts w:ascii="Times New Roman" w:hAnsi="Times New Roman" w:cs="Times New Roman"/>
          <w:b/>
          <w:sz w:val="40"/>
          <w:szCs w:val="40"/>
        </w:rPr>
        <w:t>NAME: BLESSING SALIFU ENE</w:t>
      </w:r>
    </w:p>
    <w:p w:rsidR="00114B7C" w:rsidRPr="00247304" w:rsidRDefault="00114B7C" w:rsidP="00DD4893">
      <w:pPr>
        <w:spacing w:line="360" w:lineRule="auto"/>
        <w:jc w:val="center"/>
        <w:rPr>
          <w:rFonts w:ascii="Times New Roman" w:hAnsi="Times New Roman" w:cs="Times New Roman"/>
          <w:b/>
          <w:sz w:val="40"/>
          <w:szCs w:val="40"/>
        </w:rPr>
      </w:pPr>
      <w:r w:rsidRPr="00247304">
        <w:rPr>
          <w:rFonts w:ascii="Times New Roman" w:hAnsi="Times New Roman" w:cs="Times New Roman"/>
          <w:b/>
          <w:sz w:val="40"/>
          <w:szCs w:val="40"/>
        </w:rPr>
        <w:t>MATRICULATION NO: 17/LAW01/269</w:t>
      </w:r>
    </w:p>
    <w:p w:rsidR="00114B7C" w:rsidRPr="00247304" w:rsidRDefault="00114B7C" w:rsidP="00DD4893">
      <w:pPr>
        <w:spacing w:line="360" w:lineRule="auto"/>
        <w:jc w:val="center"/>
        <w:rPr>
          <w:rFonts w:ascii="Times New Roman" w:hAnsi="Times New Roman" w:cs="Times New Roman"/>
          <w:b/>
          <w:sz w:val="40"/>
          <w:szCs w:val="40"/>
        </w:rPr>
      </w:pPr>
      <w:r w:rsidRPr="00247304">
        <w:rPr>
          <w:rFonts w:ascii="Times New Roman" w:hAnsi="Times New Roman" w:cs="Times New Roman"/>
          <w:b/>
          <w:sz w:val="40"/>
          <w:szCs w:val="40"/>
        </w:rPr>
        <w:t>COLLEGE: LAW</w:t>
      </w:r>
    </w:p>
    <w:p w:rsidR="00114B7C" w:rsidRPr="00247304" w:rsidRDefault="00114B7C" w:rsidP="00DD4893">
      <w:pPr>
        <w:spacing w:line="360" w:lineRule="auto"/>
        <w:jc w:val="center"/>
        <w:rPr>
          <w:rFonts w:ascii="Times New Roman" w:hAnsi="Times New Roman" w:cs="Times New Roman"/>
          <w:b/>
          <w:sz w:val="40"/>
          <w:szCs w:val="40"/>
        </w:rPr>
      </w:pPr>
      <w:r w:rsidRPr="00247304">
        <w:rPr>
          <w:rFonts w:ascii="Times New Roman" w:hAnsi="Times New Roman" w:cs="Times New Roman"/>
          <w:b/>
          <w:sz w:val="40"/>
          <w:szCs w:val="40"/>
        </w:rPr>
        <w:t>LEVEL: 300</w:t>
      </w:r>
    </w:p>
    <w:p w:rsidR="00FD446F" w:rsidRDefault="00114B7C" w:rsidP="00DD4893">
      <w:pPr>
        <w:tabs>
          <w:tab w:val="center" w:pos="4680"/>
          <w:tab w:val="left" w:pos="7673"/>
        </w:tabs>
        <w:spacing w:line="360" w:lineRule="auto"/>
        <w:jc w:val="center"/>
        <w:rPr>
          <w:rFonts w:ascii="Times New Roman" w:hAnsi="Times New Roman" w:cs="Times New Roman"/>
          <w:b/>
          <w:sz w:val="40"/>
          <w:szCs w:val="40"/>
        </w:rPr>
      </w:pPr>
      <w:r>
        <w:rPr>
          <w:rFonts w:ascii="Times New Roman" w:hAnsi="Times New Roman" w:cs="Times New Roman"/>
          <w:b/>
          <w:sz w:val="40"/>
          <w:szCs w:val="40"/>
        </w:rPr>
        <w:t>COURSE TITLE: CRIMINOLOGY</w:t>
      </w:r>
    </w:p>
    <w:p w:rsidR="00114B7C" w:rsidRPr="00D16717" w:rsidRDefault="00114B7C" w:rsidP="00DD4893">
      <w:pPr>
        <w:tabs>
          <w:tab w:val="center" w:pos="4680"/>
          <w:tab w:val="left" w:pos="7673"/>
        </w:tabs>
        <w:spacing w:line="360" w:lineRule="auto"/>
        <w:jc w:val="both"/>
        <w:rPr>
          <w:rFonts w:ascii="Times New Roman" w:hAnsi="Times New Roman" w:cs="Times New Roman"/>
          <w:b/>
          <w:sz w:val="40"/>
          <w:szCs w:val="40"/>
        </w:rPr>
      </w:pPr>
      <w:r>
        <w:rPr>
          <w:rFonts w:ascii="Times New Roman" w:hAnsi="Times New Roman" w:cs="Times New Roman"/>
          <w:b/>
          <w:sz w:val="40"/>
          <w:szCs w:val="40"/>
        </w:rPr>
        <w:t xml:space="preserve"> </w:t>
      </w: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114B7C" w:rsidP="00DD4893">
      <w:pPr>
        <w:jc w:val="both"/>
        <w:rPr>
          <w:rFonts w:ascii="Times New Roman" w:hAnsi="Times New Roman" w:cs="Times New Roman"/>
          <w:sz w:val="24"/>
          <w:szCs w:val="24"/>
        </w:rPr>
      </w:pPr>
    </w:p>
    <w:p w:rsidR="00114B7C" w:rsidRDefault="00E871AA" w:rsidP="00DD4893">
      <w:pPr>
        <w:jc w:val="both"/>
        <w:rPr>
          <w:rFonts w:ascii="Times New Roman" w:hAnsi="Times New Roman" w:cs="Times New Roman"/>
          <w:sz w:val="24"/>
          <w:szCs w:val="24"/>
        </w:rPr>
      </w:pPr>
      <w:r>
        <w:rPr>
          <w:rFonts w:ascii="Times New Roman" w:hAnsi="Times New Roman" w:cs="Times New Roman"/>
          <w:sz w:val="24"/>
          <w:szCs w:val="24"/>
        </w:rPr>
        <w:lastRenderedPageBreak/>
        <w:t>Criminal justice system usually involves the state and the society with the offender who committed the crime or who is alleged to have committed the crime and the processes of determine whether the accused committed such crime.</w:t>
      </w:r>
    </w:p>
    <w:p w:rsidR="00E871AA" w:rsidRPr="002B320F" w:rsidRDefault="00E871AA" w:rsidP="00DD4893">
      <w:pPr>
        <w:jc w:val="both"/>
        <w:rPr>
          <w:rFonts w:ascii="Times New Roman" w:hAnsi="Times New Roman" w:cs="Times New Roman"/>
          <w:sz w:val="24"/>
          <w:szCs w:val="24"/>
        </w:rPr>
      </w:pPr>
      <w:r>
        <w:rPr>
          <w:rFonts w:ascii="Times New Roman" w:hAnsi="Times New Roman" w:cs="Times New Roman"/>
          <w:sz w:val="24"/>
          <w:szCs w:val="24"/>
        </w:rPr>
        <w:t xml:space="preserve">Sentencing is the prescription of punishment by a court to someone convicted of a crime. </w:t>
      </w:r>
      <w:r>
        <w:rPr>
          <w:rFonts w:ascii="Times New Roman" w:hAnsi="Times New Roman" w:cs="Times New Roman"/>
          <w:b/>
          <w:sz w:val="24"/>
          <w:szCs w:val="24"/>
        </w:rPr>
        <w:t xml:space="preserve">The Canadian Sentencing Commission in 1987 </w:t>
      </w:r>
      <w:r>
        <w:rPr>
          <w:rFonts w:ascii="Times New Roman" w:hAnsi="Times New Roman" w:cs="Times New Roman"/>
          <w:sz w:val="24"/>
          <w:szCs w:val="24"/>
        </w:rPr>
        <w:t>defined sentencing as “the judicial determination of legal sanctions to be imposed on a person found guilty of an offence”. In</w:t>
      </w:r>
      <w:r w:rsidR="00713DF8">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Pr>
          <w:rFonts w:ascii="Times New Roman" w:hAnsi="Times New Roman" w:cs="Times New Roman"/>
          <w:b/>
          <w:sz w:val="24"/>
          <w:szCs w:val="24"/>
        </w:rPr>
        <w:t xml:space="preserve">Ichi v The State </w:t>
      </w:r>
      <w:r w:rsidR="002B320F">
        <w:rPr>
          <w:rFonts w:ascii="Times New Roman" w:hAnsi="Times New Roman" w:cs="Times New Roman"/>
          <w:sz w:val="24"/>
          <w:szCs w:val="24"/>
        </w:rPr>
        <w:t xml:space="preserve">where it was held that sentencing is the judgment formally pronounced by the court or judge upon an accused person after his conviction in a criminal prosecution imposing punishment to be inflicted.  </w:t>
      </w:r>
    </w:p>
    <w:p w:rsidR="00076977" w:rsidRDefault="00DD180F" w:rsidP="00DD4893">
      <w:pPr>
        <w:jc w:val="both"/>
        <w:rPr>
          <w:rFonts w:ascii="Times New Roman" w:hAnsi="Times New Roman" w:cs="Times New Roman"/>
          <w:sz w:val="24"/>
          <w:szCs w:val="24"/>
        </w:rPr>
      </w:pPr>
      <w:r w:rsidRPr="00DD180F">
        <w:rPr>
          <w:rFonts w:ascii="Times New Roman" w:hAnsi="Times New Roman" w:cs="Times New Roman"/>
          <w:sz w:val="24"/>
          <w:szCs w:val="24"/>
        </w:rPr>
        <w:t>As a</w:t>
      </w:r>
      <w:r>
        <w:rPr>
          <w:rFonts w:ascii="Times New Roman" w:hAnsi="Times New Roman" w:cs="Times New Roman"/>
          <w:sz w:val="24"/>
          <w:szCs w:val="24"/>
        </w:rPr>
        <w:t xml:space="preserve"> pr</w:t>
      </w:r>
      <w:r w:rsidR="00743731">
        <w:rPr>
          <w:rFonts w:ascii="Times New Roman" w:hAnsi="Times New Roman" w:cs="Times New Roman"/>
          <w:sz w:val="24"/>
          <w:szCs w:val="24"/>
        </w:rPr>
        <w:t>esiding judge of the high c</w:t>
      </w:r>
      <w:r w:rsidR="00AC3C57">
        <w:rPr>
          <w:rFonts w:ascii="Times New Roman" w:hAnsi="Times New Roman" w:cs="Times New Roman"/>
          <w:sz w:val="24"/>
          <w:szCs w:val="24"/>
        </w:rPr>
        <w:t xml:space="preserve">ourt, having found Evans guilty of these charges </w:t>
      </w:r>
      <w:r w:rsidR="006266B7">
        <w:rPr>
          <w:rFonts w:ascii="Times New Roman" w:hAnsi="Times New Roman" w:cs="Times New Roman"/>
          <w:sz w:val="24"/>
          <w:szCs w:val="24"/>
        </w:rPr>
        <w:t xml:space="preserve">brought against </w:t>
      </w:r>
      <w:r w:rsidR="00B40B3C">
        <w:rPr>
          <w:rFonts w:ascii="Times New Roman" w:hAnsi="Times New Roman" w:cs="Times New Roman"/>
          <w:sz w:val="24"/>
          <w:szCs w:val="24"/>
        </w:rPr>
        <w:t>him including</w:t>
      </w:r>
      <w:r w:rsidR="00035292">
        <w:rPr>
          <w:rFonts w:ascii="Times New Roman" w:hAnsi="Times New Roman" w:cs="Times New Roman"/>
          <w:sz w:val="24"/>
          <w:szCs w:val="24"/>
        </w:rPr>
        <w:t xml:space="preserve"> kidnapping, armed robbery, </w:t>
      </w:r>
      <w:r w:rsidR="00B40B3C">
        <w:rPr>
          <w:rFonts w:ascii="Times New Roman" w:hAnsi="Times New Roman" w:cs="Times New Roman"/>
          <w:sz w:val="24"/>
          <w:szCs w:val="24"/>
        </w:rPr>
        <w:t>defilement, ritual killing, extortion and obtain property by false pretence</w:t>
      </w:r>
      <w:r w:rsidR="006C4B92">
        <w:rPr>
          <w:rFonts w:ascii="Times New Roman" w:hAnsi="Times New Roman" w:cs="Times New Roman"/>
          <w:sz w:val="24"/>
          <w:szCs w:val="24"/>
        </w:rPr>
        <w:t xml:space="preserve"> the guide</w:t>
      </w:r>
      <w:r w:rsidR="0034636F">
        <w:rPr>
          <w:rFonts w:ascii="Times New Roman" w:hAnsi="Times New Roman" w:cs="Times New Roman"/>
          <w:sz w:val="24"/>
          <w:szCs w:val="24"/>
        </w:rPr>
        <w:t xml:space="preserve">line to which will guide me in </w:t>
      </w:r>
      <w:r w:rsidR="006C4B92">
        <w:rPr>
          <w:rFonts w:ascii="Times New Roman" w:hAnsi="Times New Roman" w:cs="Times New Roman"/>
          <w:sz w:val="24"/>
          <w:szCs w:val="24"/>
        </w:rPr>
        <w:t>sentencing him</w:t>
      </w:r>
      <w:r w:rsidR="0034636F">
        <w:rPr>
          <w:rFonts w:ascii="Times New Roman" w:hAnsi="Times New Roman" w:cs="Times New Roman"/>
          <w:sz w:val="24"/>
          <w:szCs w:val="24"/>
        </w:rPr>
        <w:t xml:space="preserve"> justly and fairly</w:t>
      </w:r>
      <w:r w:rsidR="006C4B92">
        <w:rPr>
          <w:rFonts w:ascii="Times New Roman" w:hAnsi="Times New Roman" w:cs="Times New Roman"/>
          <w:sz w:val="24"/>
          <w:szCs w:val="24"/>
        </w:rPr>
        <w:t xml:space="preserve"> has been</w:t>
      </w:r>
      <w:r w:rsidR="0034636F">
        <w:rPr>
          <w:rFonts w:ascii="Times New Roman" w:hAnsi="Times New Roman" w:cs="Times New Roman"/>
          <w:sz w:val="24"/>
          <w:szCs w:val="24"/>
        </w:rPr>
        <w:t xml:space="preserve"> laid down by the supreme court. The guidelines include:</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Nature of the offence</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Character of the offender </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Position of the offender among his confederates</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rampancy of the offence</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Statutory Limitation</w:t>
      </w:r>
    </w:p>
    <w:p w:rsidR="0034636F" w:rsidRDefault="0034636F" w:rsidP="00DD489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Concurrency of the sentence </w:t>
      </w:r>
    </w:p>
    <w:p w:rsidR="0034636F" w:rsidRDefault="0034636F" w:rsidP="00DD4893">
      <w:pPr>
        <w:jc w:val="both"/>
        <w:rPr>
          <w:rFonts w:ascii="Times New Roman" w:hAnsi="Times New Roman" w:cs="Times New Roman"/>
          <w:b/>
          <w:sz w:val="24"/>
          <w:szCs w:val="24"/>
          <w:u w:val="single"/>
        </w:rPr>
      </w:pPr>
      <w:r w:rsidRPr="0034636F">
        <w:rPr>
          <w:rFonts w:ascii="Times New Roman" w:hAnsi="Times New Roman" w:cs="Times New Roman"/>
          <w:b/>
          <w:sz w:val="24"/>
          <w:szCs w:val="24"/>
          <w:u w:val="single"/>
        </w:rPr>
        <w:t xml:space="preserve">The </w:t>
      </w:r>
      <w:r>
        <w:rPr>
          <w:rFonts w:ascii="Times New Roman" w:hAnsi="Times New Roman" w:cs="Times New Roman"/>
          <w:b/>
          <w:sz w:val="24"/>
          <w:szCs w:val="24"/>
          <w:u w:val="single"/>
        </w:rPr>
        <w:t>Nature of the O</w:t>
      </w:r>
      <w:r w:rsidRPr="0034636F">
        <w:rPr>
          <w:rFonts w:ascii="Times New Roman" w:hAnsi="Times New Roman" w:cs="Times New Roman"/>
          <w:b/>
          <w:sz w:val="24"/>
          <w:szCs w:val="24"/>
          <w:u w:val="single"/>
        </w:rPr>
        <w:t>ffence.</w:t>
      </w:r>
    </w:p>
    <w:p w:rsidR="0034636F" w:rsidRDefault="0034636F" w:rsidP="00DD4893">
      <w:pPr>
        <w:jc w:val="both"/>
        <w:rPr>
          <w:rFonts w:ascii="Times New Roman" w:hAnsi="Times New Roman" w:cs="Times New Roman"/>
          <w:sz w:val="24"/>
          <w:szCs w:val="24"/>
        </w:rPr>
      </w:pPr>
      <w:r>
        <w:rPr>
          <w:rFonts w:ascii="Times New Roman" w:hAnsi="Times New Roman" w:cs="Times New Roman"/>
          <w:sz w:val="24"/>
          <w:szCs w:val="24"/>
        </w:rPr>
        <w:t xml:space="preserve">According to the Supreme Court, the nature of an offence committed by an accused person of which he has been found guilty </w:t>
      </w:r>
      <w:r w:rsidR="00640D0B">
        <w:rPr>
          <w:rFonts w:ascii="Times New Roman" w:hAnsi="Times New Roman" w:cs="Times New Roman"/>
          <w:sz w:val="24"/>
          <w:szCs w:val="24"/>
        </w:rPr>
        <w:t xml:space="preserve">of goes a long way in determining the extent of his punishment. In the case of </w:t>
      </w:r>
      <w:r w:rsidR="009F0222">
        <w:rPr>
          <w:rStyle w:val="FootnoteReference"/>
          <w:rFonts w:ascii="Times New Roman" w:hAnsi="Times New Roman" w:cs="Times New Roman"/>
          <w:sz w:val="24"/>
          <w:szCs w:val="24"/>
        </w:rPr>
        <w:footnoteReference w:id="3"/>
      </w:r>
      <w:r w:rsidR="00640D0B">
        <w:rPr>
          <w:rFonts w:ascii="Times New Roman" w:hAnsi="Times New Roman" w:cs="Times New Roman"/>
          <w:b/>
          <w:i/>
          <w:sz w:val="24"/>
          <w:szCs w:val="24"/>
        </w:rPr>
        <w:t>Adeyeye</w:t>
      </w:r>
      <w:r w:rsidR="001307CC">
        <w:rPr>
          <w:rFonts w:ascii="Times New Roman" w:hAnsi="Times New Roman" w:cs="Times New Roman"/>
          <w:b/>
          <w:i/>
          <w:sz w:val="24"/>
          <w:szCs w:val="24"/>
        </w:rPr>
        <w:t xml:space="preserve"> and others v S</w:t>
      </w:r>
      <w:r w:rsidR="00640D0B">
        <w:rPr>
          <w:rFonts w:ascii="Times New Roman" w:hAnsi="Times New Roman" w:cs="Times New Roman"/>
          <w:b/>
          <w:i/>
          <w:sz w:val="24"/>
          <w:szCs w:val="24"/>
        </w:rPr>
        <w:t>tate</w:t>
      </w:r>
      <w:r w:rsidR="00640D0B">
        <w:rPr>
          <w:rFonts w:ascii="Times New Roman" w:hAnsi="Times New Roman" w:cs="Times New Roman"/>
          <w:sz w:val="24"/>
          <w:szCs w:val="24"/>
        </w:rPr>
        <w:t xml:space="preserve"> a case of robbery by violence tried by the </w:t>
      </w:r>
      <w:r w:rsidR="000644AB">
        <w:rPr>
          <w:rStyle w:val="FootnoteReference"/>
          <w:rFonts w:ascii="Times New Roman" w:hAnsi="Times New Roman" w:cs="Times New Roman"/>
          <w:sz w:val="24"/>
          <w:szCs w:val="24"/>
        </w:rPr>
        <w:footnoteReference w:id="4"/>
      </w:r>
      <w:r w:rsidR="00640D0B">
        <w:rPr>
          <w:rFonts w:ascii="Times New Roman" w:hAnsi="Times New Roman" w:cs="Times New Roman"/>
          <w:b/>
          <w:sz w:val="24"/>
          <w:szCs w:val="24"/>
        </w:rPr>
        <w:t xml:space="preserve">High Court of Western State, </w:t>
      </w:r>
      <w:r w:rsidR="00640D0B">
        <w:rPr>
          <w:rFonts w:ascii="Times New Roman" w:hAnsi="Times New Roman" w:cs="Times New Roman"/>
          <w:sz w:val="24"/>
          <w:szCs w:val="24"/>
        </w:rPr>
        <w:t xml:space="preserve">the court imposed the sentence of 18 years of imprisonment on the accused person. On appeal, the western state appeal reduced the sentence to 10 years. The accused person unsatisfied with </w:t>
      </w:r>
      <w:r w:rsidR="001307CC">
        <w:rPr>
          <w:rFonts w:ascii="Times New Roman" w:hAnsi="Times New Roman" w:cs="Times New Roman"/>
          <w:sz w:val="24"/>
          <w:szCs w:val="24"/>
        </w:rPr>
        <w:t xml:space="preserve">the decision of the appeal court yet appealed to the Supreme Court, the Supreme Court reinstated the 18years with 3 strokes of cane. The Supreme Court stated that the sentence of the appeal court was too lenient because of the seriousness of the offence. </w:t>
      </w:r>
      <w:r w:rsidR="003C66EE">
        <w:rPr>
          <w:rFonts w:ascii="Times New Roman" w:hAnsi="Times New Roman" w:cs="Times New Roman"/>
          <w:sz w:val="24"/>
          <w:szCs w:val="24"/>
        </w:rPr>
        <w:t>Also in</w:t>
      </w:r>
      <w:r w:rsidR="001307CC">
        <w:rPr>
          <w:rFonts w:ascii="Times New Roman" w:hAnsi="Times New Roman" w:cs="Times New Roman"/>
          <w:sz w:val="24"/>
          <w:szCs w:val="24"/>
        </w:rPr>
        <w:t xml:space="preserve"> </w:t>
      </w:r>
      <w:r w:rsidR="009F0222">
        <w:rPr>
          <w:rStyle w:val="FootnoteReference"/>
          <w:rFonts w:ascii="Times New Roman" w:hAnsi="Times New Roman" w:cs="Times New Roman"/>
          <w:sz w:val="24"/>
          <w:szCs w:val="24"/>
        </w:rPr>
        <w:footnoteReference w:id="5"/>
      </w:r>
      <w:r w:rsidR="001307CC">
        <w:rPr>
          <w:rFonts w:ascii="Times New Roman" w:hAnsi="Times New Roman" w:cs="Times New Roman"/>
          <w:b/>
          <w:i/>
          <w:sz w:val="24"/>
          <w:szCs w:val="24"/>
        </w:rPr>
        <w:t xml:space="preserve">Adesonya v The Queen </w:t>
      </w:r>
      <w:r w:rsidR="001C2152">
        <w:rPr>
          <w:rFonts w:ascii="Times New Roman" w:hAnsi="Times New Roman" w:cs="Times New Roman"/>
          <w:sz w:val="24"/>
          <w:szCs w:val="24"/>
        </w:rPr>
        <w:t xml:space="preserve">a case of forgery and the principle was established that only </w:t>
      </w:r>
      <w:r w:rsidR="00CB7BFD">
        <w:rPr>
          <w:rFonts w:ascii="Times New Roman" w:hAnsi="Times New Roman" w:cs="Times New Roman"/>
          <w:sz w:val="24"/>
          <w:szCs w:val="24"/>
        </w:rPr>
        <w:t xml:space="preserve">in exceptional cases can a fine be sufficient or appropriate punishment </w:t>
      </w:r>
      <w:r w:rsidR="00AD4321">
        <w:rPr>
          <w:rFonts w:ascii="Times New Roman" w:hAnsi="Times New Roman" w:cs="Times New Roman"/>
          <w:sz w:val="24"/>
          <w:szCs w:val="24"/>
        </w:rPr>
        <w:t xml:space="preserve">for forgery of the court processes. </w:t>
      </w:r>
    </w:p>
    <w:p w:rsidR="00D6668F" w:rsidRDefault="003C66EE" w:rsidP="00DD4893">
      <w:pPr>
        <w:jc w:val="both"/>
        <w:rPr>
          <w:rFonts w:ascii="Times New Roman" w:hAnsi="Times New Roman" w:cs="Times New Roman"/>
          <w:b/>
          <w:sz w:val="24"/>
          <w:szCs w:val="24"/>
          <w:u w:val="single"/>
        </w:rPr>
      </w:pPr>
      <w:r w:rsidRPr="003C66EE">
        <w:rPr>
          <w:rFonts w:ascii="Times New Roman" w:hAnsi="Times New Roman" w:cs="Times New Roman"/>
          <w:b/>
          <w:sz w:val="24"/>
          <w:szCs w:val="24"/>
          <w:u w:val="single"/>
        </w:rPr>
        <w:t>Character of the Offender</w:t>
      </w:r>
    </w:p>
    <w:p w:rsidR="00D6668F" w:rsidRDefault="003C66EE" w:rsidP="00DD48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principle of the Rule of </w:t>
      </w:r>
      <w:r w:rsidR="00197FC4">
        <w:rPr>
          <w:rFonts w:ascii="Times New Roman" w:hAnsi="Times New Roman" w:cs="Times New Roman"/>
          <w:sz w:val="24"/>
          <w:szCs w:val="24"/>
        </w:rPr>
        <w:t>Evidence, character</w:t>
      </w:r>
      <w:r>
        <w:rPr>
          <w:rFonts w:ascii="Times New Roman" w:hAnsi="Times New Roman" w:cs="Times New Roman"/>
          <w:sz w:val="24"/>
          <w:szCs w:val="24"/>
        </w:rPr>
        <w:t xml:space="preserve"> e</w:t>
      </w:r>
      <w:r w:rsidR="00197FC4">
        <w:rPr>
          <w:rFonts w:ascii="Times New Roman" w:hAnsi="Times New Roman" w:cs="Times New Roman"/>
          <w:sz w:val="24"/>
          <w:szCs w:val="24"/>
        </w:rPr>
        <w:t xml:space="preserve">vidence is inadmissible in law. However when the character of the accused person is in question, the evidence of his character becomes admissible in law. </w:t>
      </w:r>
      <w:r w:rsidR="00634C3F">
        <w:rPr>
          <w:rFonts w:ascii="Times New Roman" w:hAnsi="Times New Roman" w:cs="Times New Roman"/>
          <w:sz w:val="24"/>
          <w:szCs w:val="24"/>
        </w:rPr>
        <w:t xml:space="preserve">In </w:t>
      </w:r>
      <w:r w:rsidR="00634C3F">
        <w:rPr>
          <w:rFonts w:ascii="Times New Roman" w:hAnsi="Times New Roman" w:cs="Times New Roman"/>
          <w:b/>
          <w:i/>
          <w:sz w:val="24"/>
          <w:szCs w:val="24"/>
        </w:rPr>
        <w:t xml:space="preserve">Adeyeye v The State(supra) </w:t>
      </w:r>
      <w:r w:rsidR="00634C3F">
        <w:rPr>
          <w:rFonts w:ascii="Times New Roman" w:hAnsi="Times New Roman" w:cs="Times New Roman"/>
          <w:sz w:val="24"/>
          <w:szCs w:val="24"/>
        </w:rPr>
        <w:t xml:space="preserve">part of the reasons advanced for the restatement </w:t>
      </w:r>
      <w:r w:rsidR="00CD4EAC">
        <w:rPr>
          <w:rFonts w:ascii="Times New Roman" w:hAnsi="Times New Roman" w:cs="Times New Roman"/>
          <w:sz w:val="24"/>
          <w:szCs w:val="24"/>
        </w:rPr>
        <w:t>of 18years imprisonment was that the accused had been c</w:t>
      </w:r>
      <w:r w:rsidR="00395D44">
        <w:rPr>
          <w:rFonts w:ascii="Times New Roman" w:hAnsi="Times New Roman" w:cs="Times New Roman"/>
          <w:sz w:val="24"/>
          <w:szCs w:val="24"/>
        </w:rPr>
        <w:t xml:space="preserve">onvicted before for an offence. </w:t>
      </w:r>
      <w:r w:rsidR="002E43E5">
        <w:rPr>
          <w:rFonts w:ascii="Times New Roman" w:hAnsi="Times New Roman" w:cs="Times New Roman"/>
          <w:sz w:val="24"/>
          <w:szCs w:val="24"/>
        </w:rPr>
        <w:t xml:space="preserve">In </w:t>
      </w:r>
      <w:r w:rsidR="002E43E5">
        <w:rPr>
          <w:rFonts w:ascii="Times New Roman" w:hAnsi="Times New Roman" w:cs="Times New Roman"/>
          <w:b/>
          <w:i/>
          <w:sz w:val="24"/>
          <w:szCs w:val="24"/>
        </w:rPr>
        <w:t>Adeleye v Ajibade</w:t>
      </w:r>
      <w:r w:rsidR="002E43E5">
        <w:rPr>
          <w:rFonts w:ascii="Times New Roman" w:hAnsi="Times New Roman" w:cs="Times New Roman"/>
          <w:sz w:val="24"/>
          <w:szCs w:val="24"/>
        </w:rPr>
        <w:t xml:space="preserve">, the appellant bad character was significant in the restoration of an heavier </w:t>
      </w:r>
      <w:r w:rsidR="00C4792F">
        <w:rPr>
          <w:rFonts w:ascii="Times New Roman" w:hAnsi="Times New Roman" w:cs="Times New Roman"/>
          <w:sz w:val="24"/>
          <w:szCs w:val="24"/>
        </w:rPr>
        <w:t>punishment on them. In</w:t>
      </w:r>
      <w:r w:rsidR="0062262C">
        <w:rPr>
          <w:rStyle w:val="FootnoteReference"/>
          <w:rFonts w:ascii="Times New Roman" w:hAnsi="Times New Roman" w:cs="Times New Roman"/>
          <w:sz w:val="24"/>
          <w:szCs w:val="24"/>
        </w:rPr>
        <w:footnoteReference w:id="6"/>
      </w:r>
      <w:r w:rsidR="00C4792F">
        <w:rPr>
          <w:rFonts w:ascii="Times New Roman" w:hAnsi="Times New Roman" w:cs="Times New Roman"/>
          <w:sz w:val="24"/>
          <w:szCs w:val="24"/>
        </w:rPr>
        <w:t xml:space="preserve"> </w:t>
      </w:r>
      <w:r w:rsidR="00C4792F">
        <w:rPr>
          <w:rFonts w:ascii="Times New Roman" w:hAnsi="Times New Roman" w:cs="Times New Roman"/>
          <w:b/>
          <w:i/>
          <w:sz w:val="24"/>
          <w:szCs w:val="24"/>
        </w:rPr>
        <w:t xml:space="preserve">R v The State </w:t>
      </w:r>
      <w:r w:rsidR="008634E9">
        <w:rPr>
          <w:rFonts w:ascii="Times New Roman" w:hAnsi="Times New Roman" w:cs="Times New Roman"/>
          <w:sz w:val="24"/>
          <w:szCs w:val="24"/>
        </w:rPr>
        <w:t xml:space="preserve">the appellant had been previously convicted for defilement, this led the court to increase his sentence from 18months to 5years imprisonment with hard labor. In </w:t>
      </w:r>
      <w:r w:rsidR="0062262C">
        <w:rPr>
          <w:rStyle w:val="FootnoteReference"/>
          <w:rFonts w:ascii="Times New Roman" w:hAnsi="Times New Roman" w:cs="Times New Roman"/>
          <w:sz w:val="24"/>
          <w:szCs w:val="24"/>
        </w:rPr>
        <w:footnoteReference w:id="7"/>
      </w:r>
      <w:r w:rsidR="008634E9">
        <w:rPr>
          <w:rFonts w:ascii="Times New Roman" w:hAnsi="Times New Roman" w:cs="Times New Roman"/>
          <w:b/>
          <w:i/>
          <w:sz w:val="24"/>
          <w:szCs w:val="24"/>
        </w:rPr>
        <w:t xml:space="preserve">R v Bangaza </w:t>
      </w:r>
      <w:r w:rsidR="008634E9">
        <w:rPr>
          <w:rFonts w:ascii="Times New Roman" w:hAnsi="Times New Roman" w:cs="Times New Roman"/>
          <w:sz w:val="24"/>
          <w:szCs w:val="24"/>
        </w:rPr>
        <w:t xml:space="preserve">with ha heavy stick </w:t>
      </w:r>
      <w:r w:rsidR="00B269D5">
        <w:rPr>
          <w:rFonts w:ascii="Times New Roman" w:hAnsi="Times New Roman" w:cs="Times New Roman"/>
          <w:sz w:val="24"/>
          <w:szCs w:val="24"/>
        </w:rPr>
        <w:t>the two accused</w:t>
      </w:r>
      <w:r w:rsidR="00286028">
        <w:rPr>
          <w:rFonts w:ascii="Times New Roman" w:hAnsi="Times New Roman" w:cs="Times New Roman"/>
          <w:sz w:val="24"/>
          <w:szCs w:val="24"/>
        </w:rPr>
        <w:t xml:space="preserve"> persons committed a deliberate assault on the deceased children on the app</w:t>
      </w:r>
      <w:r w:rsidR="00F048F4">
        <w:rPr>
          <w:rFonts w:ascii="Times New Roman" w:hAnsi="Times New Roman" w:cs="Times New Roman"/>
          <w:sz w:val="24"/>
          <w:szCs w:val="24"/>
        </w:rPr>
        <w:t xml:space="preserve">ellant younger brother. Death resulted and the appellant </w:t>
      </w:r>
      <w:r w:rsidR="00D6668F">
        <w:rPr>
          <w:rFonts w:ascii="Times New Roman" w:hAnsi="Times New Roman" w:cs="Times New Roman"/>
          <w:sz w:val="24"/>
          <w:szCs w:val="24"/>
        </w:rPr>
        <w:t>were charged therefore, convicted and appealed. After the murder in 1950, the appellant ran away to a place in Borno, they surrendered themselves early in 1959. At the time of their offence, the appellant were under 17years old but old enough to be criminally responsible, by the time they were convicted and they were 17 and more. Dismissing the appeal and holding that they were rightly sentenced to death.</w:t>
      </w:r>
    </w:p>
    <w:p w:rsidR="003C66EE" w:rsidRDefault="00D6668F" w:rsidP="00DD4893">
      <w:pPr>
        <w:jc w:val="both"/>
        <w:rPr>
          <w:rFonts w:ascii="Times New Roman" w:hAnsi="Times New Roman" w:cs="Times New Roman"/>
          <w:sz w:val="24"/>
          <w:szCs w:val="24"/>
        </w:rPr>
      </w:pPr>
      <w:r w:rsidRPr="00D6668F">
        <w:rPr>
          <w:rFonts w:ascii="Times New Roman" w:hAnsi="Times New Roman" w:cs="Times New Roman"/>
          <w:b/>
          <w:sz w:val="24"/>
          <w:szCs w:val="24"/>
          <w:u w:val="single"/>
        </w:rPr>
        <w:t>Posi</w:t>
      </w:r>
      <w:r>
        <w:rPr>
          <w:rFonts w:ascii="Times New Roman" w:hAnsi="Times New Roman" w:cs="Times New Roman"/>
          <w:b/>
          <w:sz w:val="24"/>
          <w:szCs w:val="24"/>
          <w:u w:val="single"/>
        </w:rPr>
        <w:t>tion of the Offender among his C</w:t>
      </w:r>
      <w:r w:rsidRPr="00D6668F">
        <w:rPr>
          <w:rFonts w:ascii="Times New Roman" w:hAnsi="Times New Roman" w:cs="Times New Roman"/>
          <w:b/>
          <w:sz w:val="24"/>
          <w:szCs w:val="24"/>
          <w:u w:val="single"/>
        </w:rPr>
        <w:t>onfradrates</w:t>
      </w:r>
    </w:p>
    <w:p w:rsidR="009E658F" w:rsidRDefault="00D6668F" w:rsidP="00DD4893">
      <w:pPr>
        <w:jc w:val="both"/>
        <w:rPr>
          <w:rFonts w:ascii="Times New Roman" w:hAnsi="Times New Roman" w:cs="Times New Roman"/>
          <w:sz w:val="24"/>
          <w:szCs w:val="24"/>
        </w:rPr>
      </w:pPr>
      <w:r>
        <w:rPr>
          <w:rFonts w:ascii="Times New Roman" w:hAnsi="Times New Roman" w:cs="Times New Roman"/>
          <w:sz w:val="24"/>
          <w:szCs w:val="24"/>
        </w:rPr>
        <w:t xml:space="preserve">When the offender plays a minor role in </w:t>
      </w:r>
      <w:r w:rsidR="0081372C">
        <w:rPr>
          <w:rStyle w:val="FootnoteReference"/>
          <w:rFonts w:ascii="Times New Roman" w:hAnsi="Times New Roman" w:cs="Times New Roman"/>
          <w:sz w:val="24"/>
          <w:szCs w:val="24"/>
        </w:rPr>
        <w:footnoteReference w:id="8"/>
      </w:r>
      <w:r>
        <w:rPr>
          <w:rFonts w:ascii="Times New Roman" w:hAnsi="Times New Roman" w:cs="Times New Roman"/>
          <w:b/>
          <w:i/>
          <w:sz w:val="24"/>
          <w:szCs w:val="24"/>
        </w:rPr>
        <w:t>Enahoro v Queen</w:t>
      </w:r>
      <w:r w:rsidR="00CF024F">
        <w:rPr>
          <w:rFonts w:ascii="Times New Roman" w:hAnsi="Times New Roman" w:cs="Times New Roman"/>
          <w:sz w:val="24"/>
          <w:szCs w:val="24"/>
        </w:rPr>
        <w:t xml:space="preserve"> a case of treasonable felony, Enahoro was sentenced to 15years imprisonment by the High Court, the Supreme Court reduced the sentence to 5 years and </w:t>
      </w:r>
      <w:r w:rsidR="009E658F">
        <w:rPr>
          <w:rFonts w:ascii="Times New Roman" w:hAnsi="Times New Roman" w:cs="Times New Roman"/>
          <w:sz w:val="24"/>
          <w:szCs w:val="24"/>
        </w:rPr>
        <w:t xml:space="preserve">said the sentence imposed on a lieutenant should never be more than the leader. The leader of a gang should be punished more severely than the lieutenant. This is to affirmed that those who instigate should get higher punishment than those instigated. In that case, the leader </w:t>
      </w:r>
      <w:r w:rsidR="009E658F">
        <w:rPr>
          <w:rFonts w:ascii="Times New Roman" w:hAnsi="Times New Roman" w:cs="Times New Roman"/>
          <w:b/>
          <w:sz w:val="24"/>
          <w:szCs w:val="24"/>
        </w:rPr>
        <w:t>late Awolowo</w:t>
      </w:r>
      <w:r w:rsidR="009E658F">
        <w:rPr>
          <w:rFonts w:ascii="Times New Roman" w:hAnsi="Times New Roman" w:cs="Times New Roman"/>
          <w:sz w:val="24"/>
          <w:szCs w:val="24"/>
        </w:rPr>
        <w:t xml:space="preserve"> got 10years sentence. </w:t>
      </w:r>
    </w:p>
    <w:p w:rsidR="00D6668F" w:rsidRDefault="009E658F" w:rsidP="00DD4893">
      <w:pPr>
        <w:jc w:val="both"/>
        <w:rPr>
          <w:rFonts w:ascii="Times New Roman" w:hAnsi="Times New Roman" w:cs="Times New Roman"/>
          <w:sz w:val="24"/>
          <w:szCs w:val="24"/>
        </w:rPr>
      </w:pPr>
      <w:r>
        <w:rPr>
          <w:rFonts w:ascii="Times New Roman" w:hAnsi="Times New Roman" w:cs="Times New Roman"/>
          <w:sz w:val="24"/>
          <w:szCs w:val="24"/>
        </w:rPr>
        <w:t>When the offender plays major rule:</w:t>
      </w:r>
    </w:p>
    <w:p w:rsidR="000E6323" w:rsidRDefault="009E658F" w:rsidP="00DD4893">
      <w:pPr>
        <w:jc w:val="both"/>
        <w:rPr>
          <w:rFonts w:ascii="Times New Roman" w:hAnsi="Times New Roman" w:cs="Times New Roman"/>
          <w:sz w:val="24"/>
          <w:szCs w:val="24"/>
        </w:rPr>
      </w:pPr>
      <w:r>
        <w:rPr>
          <w:rFonts w:ascii="Times New Roman" w:hAnsi="Times New Roman" w:cs="Times New Roman"/>
          <w:sz w:val="24"/>
          <w:szCs w:val="24"/>
        </w:rPr>
        <w:t xml:space="preserve">The offender who has played a major rule in the commission of a crime is usually visited with more severe </w:t>
      </w:r>
      <w:r w:rsidR="00C848AD">
        <w:rPr>
          <w:rFonts w:ascii="Times New Roman" w:hAnsi="Times New Roman" w:cs="Times New Roman"/>
          <w:sz w:val="24"/>
          <w:szCs w:val="24"/>
        </w:rPr>
        <w:t xml:space="preserve">punishment than those inflicted on minor participant. This idea was given in the case of </w:t>
      </w:r>
      <w:r w:rsidR="00FF7256">
        <w:rPr>
          <w:rStyle w:val="FootnoteReference"/>
          <w:rFonts w:ascii="Times New Roman" w:hAnsi="Times New Roman" w:cs="Times New Roman"/>
          <w:sz w:val="24"/>
          <w:szCs w:val="24"/>
        </w:rPr>
        <w:footnoteReference w:id="9"/>
      </w:r>
      <w:r w:rsidR="00C848AD">
        <w:rPr>
          <w:rFonts w:ascii="Times New Roman" w:hAnsi="Times New Roman" w:cs="Times New Roman"/>
          <w:b/>
          <w:i/>
          <w:sz w:val="24"/>
          <w:szCs w:val="24"/>
        </w:rPr>
        <w:t>Queen v Mohammad and others</w:t>
      </w:r>
      <w:r w:rsidR="00C848AD">
        <w:rPr>
          <w:rFonts w:ascii="Times New Roman" w:hAnsi="Times New Roman" w:cs="Times New Roman"/>
          <w:sz w:val="24"/>
          <w:szCs w:val="24"/>
        </w:rPr>
        <w:t xml:space="preserve"> </w:t>
      </w:r>
      <w:r w:rsidR="00923653">
        <w:rPr>
          <w:rFonts w:ascii="Times New Roman" w:hAnsi="Times New Roman" w:cs="Times New Roman"/>
          <w:sz w:val="24"/>
          <w:szCs w:val="24"/>
        </w:rPr>
        <w:t xml:space="preserve">while the first appellant who was the leader was given a maximum sentence of 8years imprisonment, the others were given a maximum sentence of 5years imprisonment. In </w:t>
      </w:r>
      <w:r w:rsidR="00FF7256">
        <w:rPr>
          <w:rStyle w:val="FootnoteReference"/>
          <w:rFonts w:ascii="Times New Roman" w:hAnsi="Times New Roman" w:cs="Times New Roman"/>
          <w:sz w:val="24"/>
          <w:szCs w:val="24"/>
        </w:rPr>
        <w:footnoteReference w:id="10"/>
      </w:r>
      <w:r w:rsidR="00923653" w:rsidRPr="00923653">
        <w:rPr>
          <w:rFonts w:ascii="Times New Roman" w:hAnsi="Times New Roman" w:cs="Times New Roman"/>
          <w:b/>
          <w:i/>
          <w:sz w:val="24"/>
          <w:szCs w:val="24"/>
        </w:rPr>
        <w:t>Ihum and ors v Tiv Native Authority</w:t>
      </w:r>
      <w:r w:rsidR="00923653">
        <w:rPr>
          <w:rFonts w:ascii="Times New Roman" w:hAnsi="Times New Roman" w:cs="Times New Roman"/>
          <w:sz w:val="24"/>
          <w:szCs w:val="24"/>
        </w:rPr>
        <w:t xml:space="preserve"> where the appellant were involved in a </w:t>
      </w:r>
      <w:r w:rsidR="00592C0D">
        <w:rPr>
          <w:rFonts w:ascii="Times New Roman" w:hAnsi="Times New Roman" w:cs="Times New Roman"/>
          <w:sz w:val="24"/>
          <w:szCs w:val="24"/>
        </w:rPr>
        <w:t xml:space="preserve">riot in which many animals were maimed and destroyed, they all got sentences totaling 6 years imprisonment, expect </w:t>
      </w:r>
      <w:r w:rsidR="000E6323">
        <w:rPr>
          <w:rFonts w:ascii="Times New Roman" w:hAnsi="Times New Roman" w:cs="Times New Roman"/>
          <w:sz w:val="24"/>
          <w:szCs w:val="24"/>
        </w:rPr>
        <w:t>the 6</w:t>
      </w:r>
      <w:r w:rsidR="000E6323" w:rsidRPr="000E6323">
        <w:rPr>
          <w:rFonts w:ascii="Times New Roman" w:hAnsi="Times New Roman" w:cs="Times New Roman"/>
          <w:sz w:val="24"/>
          <w:szCs w:val="24"/>
          <w:vertAlign w:val="superscript"/>
        </w:rPr>
        <w:t>th</w:t>
      </w:r>
      <w:r w:rsidR="000E6323">
        <w:rPr>
          <w:rFonts w:ascii="Times New Roman" w:hAnsi="Times New Roman" w:cs="Times New Roman"/>
          <w:sz w:val="24"/>
          <w:szCs w:val="24"/>
        </w:rPr>
        <w:t xml:space="preserve"> appellant who got 8years imprisonment for being the moving force of the riot. </w:t>
      </w:r>
    </w:p>
    <w:p w:rsidR="000E6323" w:rsidRDefault="000E6323" w:rsidP="00DD4893">
      <w:pPr>
        <w:jc w:val="both"/>
        <w:rPr>
          <w:rFonts w:ascii="Times New Roman" w:hAnsi="Times New Roman" w:cs="Times New Roman"/>
          <w:b/>
          <w:sz w:val="24"/>
          <w:szCs w:val="24"/>
          <w:u w:val="single"/>
        </w:rPr>
      </w:pPr>
      <w:r w:rsidRPr="000E6323">
        <w:rPr>
          <w:rFonts w:ascii="Times New Roman" w:hAnsi="Times New Roman" w:cs="Times New Roman"/>
          <w:b/>
          <w:sz w:val="24"/>
          <w:szCs w:val="24"/>
          <w:u w:val="single"/>
        </w:rPr>
        <w:t xml:space="preserve">Rampancy of the Offence. </w:t>
      </w:r>
    </w:p>
    <w:p w:rsidR="007C01AE" w:rsidRDefault="007C01AE" w:rsidP="00DD4893">
      <w:pPr>
        <w:jc w:val="both"/>
        <w:rPr>
          <w:rFonts w:ascii="Times New Roman" w:hAnsi="Times New Roman" w:cs="Times New Roman"/>
          <w:sz w:val="24"/>
          <w:szCs w:val="24"/>
        </w:rPr>
      </w:pPr>
      <w:r>
        <w:rPr>
          <w:rFonts w:ascii="Times New Roman" w:hAnsi="Times New Roman" w:cs="Times New Roman"/>
          <w:sz w:val="24"/>
          <w:szCs w:val="24"/>
        </w:rPr>
        <w:lastRenderedPageBreak/>
        <w:t>When the offence is rampant, court have always thought that severity of sentence imposed would aid in stamping out the crime. In</w:t>
      </w:r>
      <w:r w:rsidR="00271954">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Pr>
          <w:rFonts w:ascii="Times New Roman" w:hAnsi="Times New Roman" w:cs="Times New Roman"/>
          <w:b/>
          <w:i/>
          <w:sz w:val="24"/>
          <w:szCs w:val="24"/>
        </w:rPr>
        <w:t xml:space="preserve">R v Hassan and Owolabi, </w:t>
      </w:r>
      <w:r>
        <w:rPr>
          <w:rFonts w:ascii="Times New Roman" w:hAnsi="Times New Roman" w:cs="Times New Roman"/>
          <w:sz w:val="24"/>
          <w:szCs w:val="24"/>
        </w:rPr>
        <w:t xml:space="preserve">the accused persons was sentenced to 5years by the high court for forgery and another 5years for stealing he appealed and the supreme court expressed its view thus” Fraud </w:t>
      </w:r>
      <w:r w:rsidR="00C164E6">
        <w:rPr>
          <w:rFonts w:ascii="Times New Roman" w:hAnsi="Times New Roman" w:cs="Times New Roman"/>
          <w:sz w:val="24"/>
          <w:szCs w:val="24"/>
        </w:rPr>
        <w:t xml:space="preserve">on the customs are shockingly prevalent and the forgery of commercial document strikes at the root of all credits, we are not disposed to reduce the sentence by 1day”.  In </w:t>
      </w:r>
      <w:r w:rsidR="00271954">
        <w:rPr>
          <w:rStyle w:val="FootnoteReference"/>
          <w:rFonts w:ascii="Times New Roman" w:hAnsi="Times New Roman" w:cs="Times New Roman"/>
          <w:sz w:val="24"/>
          <w:szCs w:val="24"/>
        </w:rPr>
        <w:footnoteReference w:id="12"/>
      </w:r>
      <w:r w:rsidR="00C164E6">
        <w:rPr>
          <w:rFonts w:ascii="Times New Roman" w:hAnsi="Times New Roman" w:cs="Times New Roman"/>
          <w:b/>
          <w:i/>
          <w:sz w:val="24"/>
          <w:szCs w:val="24"/>
        </w:rPr>
        <w:t xml:space="preserve">State v Micheal </w:t>
      </w:r>
      <w:r w:rsidR="00841B63">
        <w:rPr>
          <w:rFonts w:ascii="Times New Roman" w:hAnsi="Times New Roman" w:cs="Times New Roman"/>
          <w:b/>
          <w:i/>
          <w:sz w:val="24"/>
          <w:szCs w:val="24"/>
        </w:rPr>
        <w:t xml:space="preserve">Ayegbemi, </w:t>
      </w:r>
      <w:r w:rsidR="00841B63">
        <w:rPr>
          <w:rFonts w:ascii="Times New Roman" w:hAnsi="Times New Roman" w:cs="Times New Roman"/>
          <w:sz w:val="24"/>
          <w:szCs w:val="24"/>
        </w:rPr>
        <w:t xml:space="preserve">it </w:t>
      </w:r>
      <w:r w:rsidR="00841B63" w:rsidRPr="00841B63">
        <w:rPr>
          <w:rFonts w:ascii="Times New Roman" w:hAnsi="Times New Roman" w:cs="Times New Roman"/>
          <w:sz w:val="24"/>
          <w:szCs w:val="24"/>
        </w:rPr>
        <w:t xml:space="preserve">was because of the court view in a decided case that </w:t>
      </w:r>
      <w:r w:rsidR="002747B8">
        <w:rPr>
          <w:rFonts w:ascii="Times New Roman" w:hAnsi="Times New Roman" w:cs="Times New Roman"/>
          <w:sz w:val="24"/>
          <w:szCs w:val="24"/>
        </w:rPr>
        <w:t xml:space="preserve">robbery on the roads and water in recent times had being on increase and disturbing that two parties </w:t>
      </w:r>
      <w:r w:rsidR="00C600E1">
        <w:rPr>
          <w:rFonts w:ascii="Times New Roman" w:hAnsi="Times New Roman" w:cs="Times New Roman"/>
          <w:sz w:val="24"/>
          <w:szCs w:val="24"/>
        </w:rPr>
        <w:t xml:space="preserve">to the robbery was sentenced to 2 years imprisonment. </w:t>
      </w:r>
      <w:r w:rsidR="00334B49">
        <w:rPr>
          <w:rFonts w:ascii="Times New Roman" w:hAnsi="Times New Roman" w:cs="Times New Roman"/>
          <w:sz w:val="24"/>
          <w:szCs w:val="24"/>
        </w:rPr>
        <w:t xml:space="preserve">In </w:t>
      </w:r>
      <w:r w:rsidR="00F832D4">
        <w:rPr>
          <w:rStyle w:val="FootnoteReference"/>
          <w:rFonts w:ascii="Times New Roman" w:hAnsi="Times New Roman" w:cs="Times New Roman"/>
          <w:sz w:val="24"/>
          <w:szCs w:val="24"/>
        </w:rPr>
        <w:footnoteReference w:id="13"/>
      </w:r>
      <w:r w:rsidR="00334B49">
        <w:rPr>
          <w:rFonts w:ascii="Times New Roman" w:hAnsi="Times New Roman" w:cs="Times New Roman"/>
          <w:b/>
          <w:i/>
          <w:sz w:val="24"/>
          <w:szCs w:val="24"/>
        </w:rPr>
        <w:t xml:space="preserve">Onyilokwu v C.O.P, </w:t>
      </w:r>
      <w:r w:rsidR="00334B49">
        <w:rPr>
          <w:rFonts w:ascii="Times New Roman" w:hAnsi="Times New Roman" w:cs="Times New Roman"/>
          <w:sz w:val="24"/>
          <w:szCs w:val="24"/>
        </w:rPr>
        <w:t xml:space="preserve">the offender was initially detained of causing harm and later, he unsuccessfully tried to escape and was additionally charged with </w:t>
      </w:r>
      <w:r w:rsidR="0067417E">
        <w:rPr>
          <w:rFonts w:ascii="Times New Roman" w:hAnsi="Times New Roman" w:cs="Times New Roman"/>
          <w:sz w:val="24"/>
          <w:szCs w:val="24"/>
        </w:rPr>
        <w:t xml:space="preserve">keeping unlawful custody, </w:t>
      </w:r>
      <w:r w:rsidR="006039CE">
        <w:rPr>
          <w:rFonts w:ascii="Times New Roman" w:hAnsi="Times New Roman" w:cs="Times New Roman"/>
          <w:sz w:val="24"/>
          <w:szCs w:val="24"/>
        </w:rPr>
        <w:t xml:space="preserve">although he was discharged and acquitted, the court expressed the view that three years imprisonment earlier </w:t>
      </w:r>
      <w:r w:rsidR="00C56E50">
        <w:rPr>
          <w:rFonts w:ascii="Times New Roman" w:hAnsi="Times New Roman" w:cs="Times New Roman"/>
          <w:sz w:val="24"/>
          <w:szCs w:val="24"/>
        </w:rPr>
        <w:t>imposed on him did not show adequate consideration not only for his 1</w:t>
      </w:r>
      <w:r w:rsidR="00C56E50" w:rsidRPr="00C56E50">
        <w:rPr>
          <w:rFonts w:ascii="Times New Roman" w:hAnsi="Times New Roman" w:cs="Times New Roman"/>
          <w:sz w:val="24"/>
          <w:szCs w:val="24"/>
          <w:vertAlign w:val="superscript"/>
        </w:rPr>
        <w:t>st</w:t>
      </w:r>
      <w:r w:rsidR="00C56E50">
        <w:rPr>
          <w:rFonts w:ascii="Times New Roman" w:hAnsi="Times New Roman" w:cs="Times New Roman"/>
          <w:sz w:val="24"/>
          <w:szCs w:val="24"/>
        </w:rPr>
        <w:t xml:space="preserve"> offender status, but also for an offence which was most prevalent in the society. </w:t>
      </w:r>
    </w:p>
    <w:p w:rsidR="009A1B41" w:rsidRPr="006D3E80" w:rsidRDefault="00C56E50" w:rsidP="00DD4893">
      <w:pPr>
        <w:jc w:val="both"/>
        <w:rPr>
          <w:rFonts w:ascii="Times New Roman" w:hAnsi="Times New Roman" w:cs="Times New Roman"/>
          <w:sz w:val="24"/>
          <w:szCs w:val="24"/>
        </w:rPr>
      </w:pPr>
      <w:r>
        <w:rPr>
          <w:rFonts w:ascii="Times New Roman" w:hAnsi="Times New Roman" w:cs="Times New Roman"/>
          <w:sz w:val="24"/>
          <w:szCs w:val="24"/>
        </w:rPr>
        <w:t xml:space="preserve">This is one of </w:t>
      </w:r>
      <w:r w:rsidR="00656B39">
        <w:rPr>
          <w:rFonts w:ascii="Times New Roman" w:hAnsi="Times New Roman" w:cs="Times New Roman"/>
          <w:sz w:val="24"/>
          <w:szCs w:val="24"/>
        </w:rPr>
        <w:t xml:space="preserve">the most necessary and important consideration, mitigating, factor or aggravating, depending on the offence. Certain offences have been considered as serious in nature for example sexual offences especially when it involves children as victims. </w:t>
      </w:r>
      <w:r w:rsidR="006D3E80">
        <w:rPr>
          <w:rFonts w:ascii="Times New Roman" w:hAnsi="Times New Roman" w:cs="Times New Roman"/>
          <w:sz w:val="24"/>
          <w:szCs w:val="24"/>
        </w:rPr>
        <w:t xml:space="preserve">In </w:t>
      </w:r>
      <w:r w:rsidR="006D3E80">
        <w:rPr>
          <w:rFonts w:ascii="Times New Roman" w:hAnsi="Times New Roman" w:cs="Times New Roman"/>
          <w:b/>
          <w:i/>
          <w:sz w:val="24"/>
          <w:szCs w:val="24"/>
        </w:rPr>
        <w:t xml:space="preserve">State v Adeboye, </w:t>
      </w:r>
      <w:r w:rsidR="006D3E80">
        <w:rPr>
          <w:rFonts w:ascii="Times New Roman" w:hAnsi="Times New Roman" w:cs="Times New Roman"/>
          <w:sz w:val="24"/>
          <w:szCs w:val="24"/>
        </w:rPr>
        <w:t xml:space="preserve">a 3year prison was sentence was imposed on an offender for inserting his finger into the vagina of a little girl aged 9 who was hawking groundnut. </w:t>
      </w:r>
    </w:p>
    <w:p w:rsidR="00C56E50" w:rsidRDefault="009A1B41" w:rsidP="00DD4893">
      <w:pPr>
        <w:jc w:val="both"/>
        <w:rPr>
          <w:rFonts w:ascii="Times New Roman" w:hAnsi="Times New Roman" w:cs="Times New Roman"/>
          <w:b/>
          <w:sz w:val="24"/>
          <w:szCs w:val="24"/>
          <w:u w:val="single"/>
        </w:rPr>
      </w:pPr>
      <w:r w:rsidRPr="009A1B41">
        <w:rPr>
          <w:rFonts w:ascii="Times New Roman" w:hAnsi="Times New Roman" w:cs="Times New Roman"/>
          <w:b/>
          <w:sz w:val="24"/>
          <w:szCs w:val="24"/>
          <w:u w:val="single"/>
        </w:rPr>
        <w:t xml:space="preserve">Statutory Limitation </w:t>
      </w:r>
      <w:r w:rsidR="00656B39" w:rsidRPr="009A1B41">
        <w:rPr>
          <w:rFonts w:ascii="Times New Roman" w:hAnsi="Times New Roman" w:cs="Times New Roman"/>
          <w:b/>
          <w:sz w:val="24"/>
          <w:szCs w:val="24"/>
          <w:u w:val="single"/>
        </w:rPr>
        <w:t xml:space="preserve"> </w:t>
      </w:r>
    </w:p>
    <w:p w:rsidR="009A1B41" w:rsidRDefault="009A1B41" w:rsidP="00DD4893">
      <w:pPr>
        <w:jc w:val="both"/>
        <w:rPr>
          <w:rFonts w:ascii="Times New Roman" w:hAnsi="Times New Roman" w:cs="Times New Roman"/>
          <w:sz w:val="24"/>
          <w:szCs w:val="24"/>
        </w:rPr>
      </w:pPr>
      <w:r>
        <w:rPr>
          <w:rFonts w:ascii="Times New Roman" w:hAnsi="Times New Roman" w:cs="Times New Roman"/>
          <w:sz w:val="24"/>
          <w:szCs w:val="24"/>
        </w:rPr>
        <w:t>Generally, crimes are not statute band but there are some exceptions. This includes:</w:t>
      </w:r>
    </w:p>
    <w:p w:rsidR="009A1B41" w:rsidRDefault="009A1B41" w:rsidP="00DD48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If a girl is defiled under the age of 13 the cases must be brought within 2years.</w:t>
      </w:r>
    </w:p>
    <w:p w:rsidR="009A1B41" w:rsidRDefault="009A1B41" w:rsidP="00DD48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Sexual Offences against idiots must be brought within 3 months.</w:t>
      </w:r>
    </w:p>
    <w:p w:rsidR="009A1B41" w:rsidRDefault="009A1B41" w:rsidP="00DD4893">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Where is stated by the court of law on the amount of years that should be spent for punishment. </w:t>
      </w:r>
    </w:p>
    <w:p w:rsidR="0084506E" w:rsidRDefault="00824C33" w:rsidP="00DD4893">
      <w:pPr>
        <w:jc w:val="both"/>
        <w:rPr>
          <w:rFonts w:ascii="Times New Roman" w:hAnsi="Times New Roman" w:cs="Times New Roman"/>
          <w:sz w:val="24"/>
          <w:szCs w:val="24"/>
        </w:rPr>
      </w:pPr>
      <w:r>
        <w:rPr>
          <w:rFonts w:ascii="Times New Roman" w:hAnsi="Times New Roman" w:cs="Times New Roman"/>
          <w:sz w:val="24"/>
          <w:szCs w:val="24"/>
        </w:rPr>
        <w:t xml:space="preserve">Statute of limitation is a law that prohibits or forbids prosecution </w:t>
      </w:r>
      <w:r w:rsidR="008B75FA">
        <w:rPr>
          <w:rFonts w:ascii="Times New Roman" w:hAnsi="Times New Roman" w:cs="Times New Roman"/>
          <w:sz w:val="24"/>
          <w:szCs w:val="24"/>
        </w:rPr>
        <w:t xml:space="preserve">of charging someone with a crime that was committed more than specific number of years. The general purpose of the statutes of limitation is to make sure that </w:t>
      </w:r>
      <w:r w:rsidR="004B4173">
        <w:rPr>
          <w:rFonts w:ascii="Times New Roman" w:hAnsi="Times New Roman" w:cs="Times New Roman"/>
          <w:sz w:val="24"/>
          <w:szCs w:val="24"/>
        </w:rPr>
        <w:t>conviction occurs</w:t>
      </w:r>
      <w:r w:rsidR="008B75FA">
        <w:rPr>
          <w:rFonts w:ascii="Times New Roman" w:hAnsi="Times New Roman" w:cs="Times New Roman"/>
          <w:sz w:val="24"/>
          <w:szCs w:val="24"/>
        </w:rPr>
        <w:t xml:space="preserve"> only upon evidence that has not been deteriorate</w:t>
      </w:r>
      <w:r w:rsidR="004B4173">
        <w:rPr>
          <w:rFonts w:ascii="Times New Roman" w:hAnsi="Times New Roman" w:cs="Times New Roman"/>
          <w:sz w:val="24"/>
          <w:szCs w:val="24"/>
        </w:rPr>
        <w:t xml:space="preserve">d with time after the period of statute has run, the criminal is eventually free. </w:t>
      </w:r>
      <w:r w:rsidR="004424D5">
        <w:rPr>
          <w:rFonts w:ascii="Times New Roman" w:hAnsi="Times New Roman" w:cs="Times New Roman"/>
          <w:sz w:val="24"/>
          <w:szCs w:val="24"/>
        </w:rPr>
        <w:t xml:space="preserve">Where the state itself has been stipulated terms of imprisonment, the court shall not exceed more than the statutory limits. However not all crimes are governed by the statute of limitation. Murder for example, in some state sexual offences, assault , crimes of violence , kidnapping, forgery has no statutory limitation. </w:t>
      </w:r>
    </w:p>
    <w:p w:rsidR="00824C33" w:rsidRDefault="0084506E" w:rsidP="00DD4893">
      <w:pPr>
        <w:jc w:val="both"/>
        <w:rPr>
          <w:rFonts w:ascii="Times New Roman" w:hAnsi="Times New Roman" w:cs="Times New Roman"/>
          <w:sz w:val="24"/>
          <w:szCs w:val="24"/>
        </w:rPr>
      </w:pPr>
      <w:r>
        <w:rPr>
          <w:rFonts w:ascii="Times New Roman" w:hAnsi="Times New Roman" w:cs="Times New Roman"/>
          <w:sz w:val="24"/>
          <w:szCs w:val="24"/>
        </w:rPr>
        <w:lastRenderedPageBreak/>
        <w:t>In Nigeria, there are two types of statutory limitati</w:t>
      </w:r>
      <w:r w:rsidR="00F96A48">
        <w:rPr>
          <w:rFonts w:ascii="Times New Roman" w:hAnsi="Times New Roman" w:cs="Times New Roman"/>
          <w:sz w:val="24"/>
          <w:szCs w:val="24"/>
        </w:rPr>
        <w:t xml:space="preserve">on. We have the </w:t>
      </w:r>
      <w:r w:rsidR="00F96A48">
        <w:rPr>
          <w:rFonts w:ascii="Times New Roman" w:hAnsi="Times New Roman" w:cs="Times New Roman"/>
          <w:b/>
          <w:sz w:val="24"/>
          <w:szCs w:val="24"/>
        </w:rPr>
        <w:t>Statutory Maximum</w:t>
      </w:r>
      <w:r w:rsidR="00F96A48">
        <w:rPr>
          <w:rFonts w:ascii="Times New Roman" w:hAnsi="Times New Roman" w:cs="Times New Roman"/>
          <w:sz w:val="24"/>
          <w:szCs w:val="24"/>
        </w:rPr>
        <w:t xml:space="preserve"> and also </w:t>
      </w:r>
      <w:r w:rsidR="00F96A48">
        <w:rPr>
          <w:rFonts w:ascii="Times New Roman" w:hAnsi="Times New Roman" w:cs="Times New Roman"/>
          <w:b/>
          <w:sz w:val="24"/>
          <w:szCs w:val="24"/>
        </w:rPr>
        <w:t xml:space="preserve">Magisterial Jurisdiction limitation. </w:t>
      </w:r>
      <w:r w:rsidR="00F96A48">
        <w:rPr>
          <w:rFonts w:ascii="Times New Roman" w:hAnsi="Times New Roman" w:cs="Times New Roman"/>
          <w:sz w:val="24"/>
          <w:szCs w:val="24"/>
        </w:rPr>
        <w:t xml:space="preserve">In essence, whenever a statute itself stipulate a time of imprisonment no court should exceed </w:t>
      </w:r>
      <w:r w:rsidR="00E52453">
        <w:rPr>
          <w:rFonts w:ascii="Times New Roman" w:hAnsi="Times New Roman" w:cs="Times New Roman"/>
          <w:sz w:val="24"/>
          <w:szCs w:val="24"/>
        </w:rPr>
        <w:t xml:space="preserve">the statutory limits. </w:t>
      </w:r>
    </w:p>
    <w:p w:rsidR="00E52453" w:rsidRDefault="00E52453" w:rsidP="00DD4893">
      <w:pPr>
        <w:jc w:val="both"/>
        <w:rPr>
          <w:rFonts w:ascii="Times New Roman" w:hAnsi="Times New Roman" w:cs="Times New Roman"/>
          <w:sz w:val="24"/>
          <w:szCs w:val="24"/>
        </w:rPr>
      </w:pPr>
      <w:r w:rsidRPr="00E52453">
        <w:rPr>
          <w:rFonts w:ascii="Times New Roman" w:hAnsi="Times New Roman" w:cs="Times New Roman"/>
          <w:b/>
          <w:sz w:val="24"/>
          <w:szCs w:val="24"/>
          <w:u w:val="single"/>
        </w:rPr>
        <w:t>Concurrent and Consecutive Sentence</w:t>
      </w:r>
    </w:p>
    <w:p w:rsidR="00E52453" w:rsidRDefault="00EE1BBB" w:rsidP="00DD4893">
      <w:pPr>
        <w:jc w:val="both"/>
        <w:rPr>
          <w:rFonts w:ascii="Times New Roman" w:hAnsi="Times New Roman" w:cs="Times New Roman"/>
          <w:sz w:val="24"/>
          <w:szCs w:val="24"/>
        </w:rPr>
      </w:pPr>
      <w:r>
        <w:rPr>
          <w:rFonts w:ascii="Times New Roman" w:hAnsi="Times New Roman" w:cs="Times New Roman"/>
          <w:sz w:val="24"/>
          <w:szCs w:val="24"/>
        </w:rPr>
        <w:t xml:space="preserve">There are laws governing concurrent and consecutive sentences. When a person is charged and found guilty of 2 or more </w:t>
      </w:r>
      <w:r w:rsidR="001834AB">
        <w:rPr>
          <w:rFonts w:ascii="Times New Roman" w:hAnsi="Times New Roman" w:cs="Times New Roman"/>
          <w:sz w:val="24"/>
          <w:szCs w:val="24"/>
        </w:rPr>
        <w:t xml:space="preserve">offences in Nigeria, the general rule is that when a court finds an accused person guilty of more than 2 or 1 offence the sentence should run concurrently. The </w:t>
      </w:r>
      <w:r w:rsidR="00810699">
        <w:rPr>
          <w:rFonts w:ascii="Times New Roman" w:hAnsi="Times New Roman" w:cs="Times New Roman"/>
          <w:sz w:val="24"/>
          <w:szCs w:val="24"/>
        </w:rPr>
        <w:t>Supreme Court</w:t>
      </w:r>
      <w:r w:rsidR="001834AB">
        <w:rPr>
          <w:rFonts w:ascii="Times New Roman" w:hAnsi="Times New Roman" w:cs="Times New Roman"/>
          <w:sz w:val="24"/>
          <w:szCs w:val="24"/>
        </w:rPr>
        <w:t xml:space="preserve"> held this position saying “whenever the offences have similar nature they should run concurrently”.  In </w:t>
      </w:r>
      <w:r w:rsidR="00E673D3">
        <w:rPr>
          <w:rFonts w:ascii="Times New Roman" w:hAnsi="Times New Roman" w:cs="Times New Roman"/>
          <w:b/>
          <w:i/>
          <w:sz w:val="24"/>
          <w:szCs w:val="24"/>
        </w:rPr>
        <w:t xml:space="preserve">Nwafor v State </w:t>
      </w:r>
      <w:r w:rsidR="00E673D3">
        <w:rPr>
          <w:rFonts w:ascii="Times New Roman" w:hAnsi="Times New Roman" w:cs="Times New Roman"/>
          <w:sz w:val="24"/>
          <w:szCs w:val="24"/>
        </w:rPr>
        <w:t xml:space="preserve">where the accused </w:t>
      </w:r>
      <w:r w:rsidR="009E74B4">
        <w:rPr>
          <w:rFonts w:ascii="Times New Roman" w:hAnsi="Times New Roman" w:cs="Times New Roman"/>
          <w:sz w:val="24"/>
          <w:szCs w:val="24"/>
        </w:rPr>
        <w:t>person was found guilty of store breaking and the po</w:t>
      </w:r>
      <w:r w:rsidR="003633B7">
        <w:rPr>
          <w:rFonts w:ascii="Times New Roman" w:hAnsi="Times New Roman" w:cs="Times New Roman"/>
          <w:sz w:val="24"/>
          <w:szCs w:val="24"/>
        </w:rPr>
        <w:t xml:space="preserve">ssession of breaking instrument, the </w:t>
      </w:r>
      <w:r w:rsidR="00810699">
        <w:rPr>
          <w:rFonts w:ascii="Times New Roman" w:hAnsi="Times New Roman" w:cs="Times New Roman"/>
          <w:sz w:val="24"/>
          <w:szCs w:val="24"/>
        </w:rPr>
        <w:t>Supreme Court</w:t>
      </w:r>
      <w:r w:rsidR="003633B7">
        <w:rPr>
          <w:rFonts w:ascii="Times New Roman" w:hAnsi="Times New Roman" w:cs="Times New Roman"/>
          <w:sz w:val="24"/>
          <w:szCs w:val="24"/>
        </w:rPr>
        <w:t xml:space="preserve"> held that the offence should run </w:t>
      </w:r>
      <w:r w:rsidR="00810699">
        <w:rPr>
          <w:rFonts w:ascii="Times New Roman" w:hAnsi="Times New Roman" w:cs="Times New Roman"/>
          <w:sz w:val="24"/>
          <w:szCs w:val="24"/>
        </w:rPr>
        <w:t>concurrently</w:t>
      </w:r>
      <w:r w:rsidR="003633B7">
        <w:rPr>
          <w:rFonts w:ascii="Times New Roman" w:hAnsi="Times New Roman" w:cs="Times New Roman"/>
          <w:sz w:val="24"/>
          <w:szCs w:val="24"/>
        </w:rPr>
        <w:t xml:space="preserve">, because they are </w:t>
      </w:r>
      <w:r w:rsidR="00810699">
        <w:rPr>
          <w:rFonts w:ascii="Times New Roman" w:hAnsi="Times New Roman" w:cs="Times New Roman"/>
          <w:sz w:val="24"/>
          <w:szCs w:val="24"/>
        </w:rPr>
        <w:t>offences</w:t>
      </w:r>
      <w:r w:rsidR="003633B7">
        <w:rPr>
          <w:rFonts w:ascii="Times New Roman" w:hAnsi="Times New Roman" w:cs="Times New Roman"/>
          <w:sz w:val="24"/>
          <w:szCs w:val="24"/>
        </w:rPr>
        <w:t xml:space="preserve"> of the same </w:t>
      </w:r>
      <w:r w:rsidR="00810699">
        <w:rPr>
          <w:rFonts w:ascii="Times New Roman" w:hAnsi="Times New Roman" w:cs="Times New Roman"/>
          <w:sz w:val="24"/>
          <w:szCs w:val="24"/>
        </w:rPr>
        <w:t>transaction.</w:t>
      </w:r>
    </w:p>
    <w:p w:rsidR="009569E6" w:rsidRPr="009569E6" w:rsidRDefault="009569E6" w:rsidP="00DD4893">
      <w:pPr>
        <w:jc w:val="both"/>
        <w:rPr>
          <w:rFonts w:ascii="Times New Roman" w:hAnsi="Times New Roman" w:cs="Times New Roman"/>
          <w:b/>
          <w:sz w:val="24"/>
          <w:szCs w:val="24"/>
          <w:u w:val="single"/>
        </w:rPr>
      </w:pPr>
      <w:r w:rsidRPr="009569E6">
        <w:rPr>
          <w:rFonts w:ascii="Times New Roman" w:hAnsi="Times New Roman" w:cs="Times New Roman"/>
          <w:b/>
          <w:sz w:val="24"/>
          <w:szCs w:val="24"/>
          <w:u w:val="single"/>
        </w:rPr>
        <w:t>USING THE ABOVE GUIDELINES THIS WILL BE HOW MY SENTENCING WOULD BE</w:t>
      </w:r>
    </w:p>
    <w:p w:rsidR="00114B7C" w:rsidRDefault="00114B7C" w:rsidP="00DD4893">
      <w:pPr>
        <w:jc w:val="both"/>
        <w:rPr>
          <w:rFonts w:ascii="Times New Roman" w:hAnsi="Times New Roman" w:cs="Times New Roman"/>
          <w:sz w:val="24"/>
          <w:szCs w:val="24"/>
        </w:rPr>
      </w:pPr>
      <w:r>
        <w:rPr>
          <w:rFonts w:ascii="Times New Roman" w:hAnsi="Times New Roman" w:cs="Times New Roman"/>
          <w:sz w:val="24"/>
          <w:szCs w:val="24"/>
        </w:rPr>
        <w:t xml:space="preserve">In following the above </w:t>
      </w:r>
      <w:r w:rsidR="00160135">
        <w:rPr>
          <w:rFonts w:ascii="Times New Roman" w:hAnsi="Times New Roman" w:cs="Times New Roman"/>
          <w:sz w:val="24"/>
          <w:szCs w:val="24"/>
        </w:rPr>
        <w:t xml:space="preserve">guidelines led down by the Supreme Court, in sentencing Evans, I would use the </w:t>
      </w:r>
      <w:r w:rsidR="00DE015E">
        <w:rPr>
          <w:rFonts w:ascii="Times New Roman" w:hAnsi="Times New Roman" w:cs="Times New Roman"/>
          <w:sz w:val="24"/>
          <w:szCs w:val="24"/>
        </w:rPr>
        <w:t>following:</w:t>
      </w:r>
    </w:p>
    <w:p w:rsidR="00DE015E" w:rsidRPr="007B53B5" w:rsidRDefault="00DE015E"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 xml:space="preserve">Nature of the </w:t>
      </w:r>
      <w:r w:rsidR="00016357" w:rsidRPr="007B53B5">
        <w:rPr>
          <w:rFonts w:ascii="Times New Roman" w:hAnsi="Times New Roman" w:cs="Times New Roman"/>
          <w:b/>
          <w:i/>
          <w:sz w:val="24"/>
          <w:szCs w:val="24"/>
        </w:rPr>
        <w:t xml:space="preserve">offence (Evans offences) </w:t>
      </w:r>
    </w:p>
    <w:p w:rsidR="00DE015E" w:rsidRDefault="00DE015E" w:rsidP="00DD4893">
      <w:pPr>
        <w:jc w:val="both"/>
        <w:rPr>
          <w:rFonts w:ascii="Times New Roman" w:hAnsi="Times New Roman" w:cs="Times New Roman"/>
          <w:sz w:val="24"/>
          <w:szCs w:val="24"/>
        </w:rPr>
      </w:pPr>
      <w:r>
        <w:rPr>
          <w:rFonts w:ascii="Times New Roman" w:hAnsi="Times New Roman" w:cs="Times New Roman"/>
          <w:sz w:val="24"/>
          <w:szCs w:val="24"/>
        </w:rPr>
        <w:t xml:space="preserve">The nature of Evans offence, the law is clear that a person cannot be found guilty of an offence which as at the time begin committed does not constitute a crime in any written law and his punishment clearly stated. But in the case of Evans, the offences which he has committed constitute a crime which is provided for in the criminal code and therefore Evans </w:t>
      </w:r>
      <w:r w:rsidR="00016357">
        <w:rPr>
          <w:rFonts w:ascii="Times New Roman" w:hAnsi="Times New Roman" w:cs="Times New Roman"/>
          <w:sz w:val="24"/>
          <w:szCs w:val="24"/>
        </w:rPr>
        <w:t>is found guilty of all the charges against him because the punishment are also clearly stated in a written law.</w:t>
      </w:r>
    </w:p>
    <w:p w:rsidR="00016357" w:rsidRPr="007B53B5" w:rsidRDefault="00016357"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Character of the offender (Evans character)</w:t>
      </w:r>
    </w:p>
    <w:p w:rsidR="004669BE" w:rsidRDefault="00016357" w:rsidP="00DD4893">
      <w:pPr>
        <w:jc w:val="both"/>
        <w:rPr>
          <w:rFonts w:ascii="Times New Roman" w:hAnsi="Times New Roman" w:cs="Times New Roman"/>
          <w:sz w:val="24"/>
          <w:szCs w:val="24"/>
        </w:rPr>
      </w:pPr>
      <w:r>
        <w:rPr>
          <w:rFonts w:ascii="Times New Roman" w:hAnsi="Times New Roman" w:cs="Times New Roman"/>
          <w:sz w:val="24"/>
          <w:szCs w:val="24"/>
        </w:rPr>
        <w:t xml:space="preserve">In law when the character of the accused person is in question, the evidence of his character becomes </w:t>
      </w:r>
      <w:r w:rsidR="004669BE">
        <w:rPr>
          <w:rFonts w:ascii="Times New Roman" w:hAnsi="Times New Roman" w:cs="Times New Roman"/>
          <w:sz w:val="24"/>
          <w:szCs w:val="24"/>
        </w:rPr>
        <w:t xml:space="preserve">admissible in law. Evans character is in question here because he is known to be a notorious kidnap, kingpin and also an armed robber who has been involved in series of assault, rape and defilement of young girls and therefore his character will be admissible in this court. Therefore </w:t>
      </w:r>
      <w:r w:rsidR="00DD2472">
        <w:rPr>
          <w:rFonts w:ascii="Times New Roman" w:hAnsi="Times New Roman" w:cs="Times New Roman"/>
          <w:sz w:val="24"/>
          <w:szCs w:val="24"/>
        </w:rPr>
        <w:t xml:space="preserve">since he has previous conviction, he has lost out in terms of mitigating his sentence. He will serve all his punishment without any form of plea bargaining. </w:t>
      </w:r>
    </w:p>
    <w:p w:rsidR="00DD2472" w:rsidRPr="007B53B5" w:rsidRDefault="008A50FB"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Position</w:t>
      </w:r>
      <w:r w:rsidR="00E14F3F" w:rsidRPr="007B53B5">
        <w:rPr>
          <w:rFonts w:ascii="Times New Roman" w:hAnsi="Times New Roman" w:cs="Times New Roman"/>
          <w:b/>
          <w:i/>
          <w:sz w:val="24"/>
          <w:szCs w:val="24"/>
        </w:rPr>
        <w:t xml:space="preserve"> of the offender among his Conf</w:t>
      </w:r>
      <w:r w:rsidRPr="007B53B5">
        <w:rPr>
          <w:rFonts w:ascii="Times New Roman" w:hAnsi="Times New Roman" w:cs="Times New Roman"/>
          <w:b/>
          <w:i/>
          <w:sz w:val="24"/>
          <w:szCs w:val="24"/>
        </w:rPr>
        <w:t>radrates</w:t>
      </w:r>
      <w:r w:rsidR="00D97747" w:rsidRPr="007B53B5">
        <w:rPr>
          <w:rFonts w:ascii="Times New Roman" w:hAnsi="Times New Roman" w:cs="Times New Roman"/>
          <w:b/>
          <w:i/>
          <w:sz w:val="24"/>
          <w:szCs w:val="24"/>
        </w:rPr>
        <w:t xml:space="preserve"> (Evans position) </w:t>
      </w:r>
    </w:p>
    <w:p w:rsidR="00D97747" w:rsidRDefault="00D97747" w:rsidP="00DD4893">
      <w:pPr>
        <w:jc w:val="both"/>
        <w:rPr>
          <w:rFonts w:ascii="Times New Roman" w:hAnsi="Times New Roman" w:cs="Times New Roman"/>
          <w:sz w:val="24"/>
          <w:szCs w:val="24"/>
        </w:rPr>
      </w:pPr>
      <w:r>
        <w:rPr>
          <w:rFonts w:ascii="Times New Roman" w:hAnsi="Times New Roman" w:cs="Times New Roman"/>
          <w:sz w:val="24"/>
          <w:szCs w:val="24"/>
        </w:rPr>
        <w:t xml:space="preserve">Evans is the kingpin meaning he is the moving force of his group and </w:t>
      </w:r>
      <w:r w:rsidR="00CA648F">
        <w:rPr>
          <w:rFonts w:ascii="Times New Roman" w:hAnsi="Times New Roman" w:cs="Times New Roman"/>
          <w:sz w:val="24"/>
          <w:szCs w:val="24"/>
        </w:rPr>
        <w:t xml:space="preserve">the person who plays </w:t>
      </w:r>
      <w:r w:rsidR="00721851">
        <w:rPr>
          <w:rFonts w:ascii="Times New Roman" w:hAnsi="Times New Roman" w:cs="Times New Roman"/>
          <w:sz w:val="24"/>
          <w:szCs w:val="24"/>
        </w:rPr>
        <w:t xml:space="preserve">the major role in the commission </w:t>
      </w:r>
      <w:r w:rsidR="005C6C07">
        <w:rPr>
          <w:rFonts w:ascii="Times New Roman" w:hAnsi="Times New Roman" w:cs="Times New Roman"/>
          <w:sz w:val="24"/>
          <w:szCs w:val="24"/>
        </w:rPr>
        <w:t>of a crime is therefore to have a more severe punishment than any of his other group members.</w:t>
      </w:r>
    </w:p>
    <w:p w:rsidR="00693207" w:rsidRPr="007B53B5" w:rsidRDefault="004E7094"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Rampancy of the offence.</w:t>
      </w:r>
    </w:p>
    <w:p w:rsidR="00693207" w:rsidRDefault="00693207" w:rsidP="00DD4893">
      <w:pPr>
        <w:jc w:val="both"/>
        <w:rPr>
          <w:rFonts w:ascii="Times New Roman" w:hAnsi="Times New Roman" w:cs="Times New Roman"/>
          <w:sz w:val="24"/>
          <w:szCs w:val="24"/>
        </w:rPr>
      </w:pPr>
      <w:r>
        <w:rPr>
          <w:rFonts w:ascii="Times New Roman" w:hAnsi="Times New Roman" w:cs="Times New Roman"/>
          <w:sz w:val="24"/>
          <w:szCs w:val="24"/>
        </w:rPr>
        <w:lastRenderedPageBreak/>
        <w:t>Evans will be given a severe punishment because</w:t>
      </w:r>
      <w:r w:rsidR="00710BAE">
        <w:rPr>
          <w:rFonts w:ascii="Times New Roman" w:hAnsi="Times New Roman" w:cs="Times New Roman"/>
          <w:sz w:val="24"/>
          <w:szCs w:val="24"/>
        </w:rPr>
        <w:t xml:space="preserve"> armed robbery, kidnapping, assault, rape, defilement of young girls</w:t>
      </w:r>
      <w:r w:rsidR="00AF2EBC">
        <w:rPr>
          <w:rFonts w:ascii="Times New Roman" w:hAnsi="Times New Roman" w:cs="Times New Roman"/>
          <w:sz w:val="24"/>
          <w:szCs w:val="24"/>
        </w:rPr>
        <w:t xml:space="preserve"> are prevalent in recent times and this will aid in stamping out the crime</w:t>
      </w:r>
      <w:r w:rsidR="004237E9">
        <w:rPr>
          <w:rFonts w:ascii="Times New Roman" w:hAnsi="Times New Roman" w:cs="Times New Roman"/>
          <w:sz w:val="24"/>
          <w:szCs w:val="24"/>
        </w:rPr>
        <w:t>s</w:t>
      </w:r>
      <w:r w:rsidR="00AF2EBC">
        <w:rPr>
          <w:rFonts w:ascii="Times New Roman" w:hAnsi="Times New Roman" w:cs="Times New Roman"/>
          <w:sz w:val="24"/>
          <w:szCs w:val="24"/>
        </w:rPr>
        <w:t xml:space="preserve">. It will also help </w:t>
      </w:r>
      <w:r w:rsidR="00280D4C">
        <w:rPr>
          <w:rFonts w:ascii="Times New Roman" w:hAnsi="Times New Roman" w:cs="Times New Roman"/>
          <w:sz w:val="24"/>
          <w:szCs w:val="24"/>
        </w:rPr>
        <w:t xml:space="preserve">in discouraging more people from committing the crime </w:t>
      </w:r>
      <w:r w:rsidR="004C3C5D">
        <w:rPr>
          <w:rFonts w:ascii="Times New Roman" w:hAnsi="Times New Roman" w:cs="Times New Roman"/>
          <w:sz w:val="24"/>
          <w:szCs w:val="24"/>
        </w:rPr>
        <w:t>that have been stated above.</w:t>
      </w:r>
      <w:r w:rsidR="006D3E80">
        <w:rPr>
          <w:rFonts w:ascii="Times New Roman" w:hAnsi="Times New Roman" w:cs="Times New Roman"/>
          <w:sz w:val="24"/>
          <w:szCs w:val="24"/>
        </w:rPr>
        <w:t xml:space="preserve"> The gravity of an offence can be likened to the rampancy of an offence. If considered rampant </w:t>
      </w:r>
      <w:r w:rsidR="00416EC2">
        <w:rPr>
          <w:rFonts w:ascii="Times New Roman" w:hAnsi="Times New Roman" w:cs="Times New Roman"/>
          <w:sz w:val="24"/>
          <w:szCs w:val="24"/>
        </w:rPr>
        <w:t xml:space="preserve">and grievous, the court will </w:t>
      </w:r>
      <w:r w:rsidR="008621B3">
        <w:rPr>
          <w:rFonts w:ascii="Times New Roman" w:hAnsi="Times New Roman" w:cs="Times New Roman"/>
          <w:sz w:val="24"/>
          <w:szCs w:val="24"/>
        </w:rPr>
        <w:t>most likely impose a heavier punishment in the view to uproot this type of crime in the society.</w:t>
      </w:r>
    </w:p>
    <w:p w:rsidR="004237E9" w:rsidRPr="007B53B5" w:rsidRDefault="004237E9"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 xml:space="preserve">Statutory limitation </w:t>
      </w:r>
    </w:p>
    <w:p w:rsidR="00C53A35" w:rsidRDefault="00A51B5F" w:rsidP="00DD4893">
      <w:pPr>
        <w:jc w:val="both"/>
        <w:rPr>
          <w:rFonts w:ascii="Times New Roman" w:hAnsi="Times New Roman" w:cs="Times New Roman"/>
          <w:sz w:val="24"/>
          <w:szCs w:val="24"/>
        </w:rPr>
      </w:pPr>
      <w:r>
        <w:rPr>
          <w:rFonts w:ascii="Times New Roman" w:hAnsi="Times New Roman" w:cs="Times New Roman"/>
          <w:sz w:val="24"/>
          <w:szCs w:val="24"/>
        </w:rPr>
        <w:t xml:space="preserve">The crimes that </w:t>
      </w:r>
      <w:r w:rsidR="00BE05C2">
        <w:rPr>
          <w:rFonts w:ascii="Times New Roman" w:hAnsi="Times New Roman" w:cs="Times New Roman"/>
          <w:sz w:val="24"/>
          <w:szCs w:val="24"/>
        </w:rPr>
        <w:t>Evans</w:t>
      </w:r>
      <w:r w:rsidR="00824E1C">
        <w:rPr>
          <w:rFonts w:ascii="Times New Roman" w:hAnsi="Times New Roman" w:cs="Times New Roman"/>
          <w:sz w:val="24"/>
          <w:szCs w:val="24"/>
        </w:rPr>
        <w:t xml:space="preserve"> committed </w:t>
      </w:r>
      <w:r w:rsidR="00BE05C2">
        <w:rPr>
          <w:rFonts w:ascii="Times New Roman" w:hAnsi="Times New Roman" w:cs="Times New Roman"/>
          <w:sz w:val="24"/>
          <w:szCs w:val="24"/>
        </w:rPr>
        <w:t xml:space="preserve">will not be limited by any statute </w:t>
      </w:r>
      <w:r>
        <w:rPr>
          <w:rFonts w:ascii="Times New Roman" w:hAnsi="Times New Roman" w:cs="Times New Roman"/>
          <w:sz w:val="24"/>
          <w:szCs w:val="24"/>
        </w:rPr>
        <w:t>unless in</w:t>
      </w:r>
      <w:r w:rsidR="00BE05C2">
        <w:rPr>
          <w:rFonts w:ascii="Times New Roman" w:hAnsi="Times New Roman" w:cs="Times New Roman"/>
          <w:sz w:val="24"/>
          <w:szCs w:val="24"/>
        </w:rPr>
        <w:t xml:space="preserve"> the case of defilement of young girls will be limi</w:t>
      </w:r>
      <w:r w:rsidR="00603569">
        <w:rPr>
          <w:rFonts w:ascii="Times New Roman" w:hAnsi="Times New Roman" w:cs="Times New Roman"/>
          <w:sz w:val="24"/>
          <w:szCs w:val="24"/>
        </w:rPr>
        <w:t xml:space="preserve">ted </w:t>
      </w:r>
      <w:r w:rsidR="00603569" w:rsidRPr="0014101C">
        <w:rPr>
          <w:rFonts w:ascii="Times New Roman" w:hAnsi="Times New Roman" w:cs="Times New Roman"/>
          <w:sz w:val="24"/>
          <w:szCs w:val="24"/>
        </w:rPr>
        <w:t>If a girl is defiled under the age of 13 the cases must be brought within 2years</w:t>
      </w:r>
      <w:r w:rsidR="00603569">
        <w:rPr>
          <w:rFonts w:ascii="Times New Roman" w:hAnsi="Times New Roman" w:cs="Times New Roman"/>
          <w:sz w:val="24"/>
          <w:szCs w:val="24"/>
        </w:rPr>
        <w:t xml:space="preserve"> and also when it is stated by the court of law on the amount of years that should be spent for punishment</w:t>
      </w:r>
      <w:r>
        <w:rPr>
          <w:rFonts w:ascii="Times New Roman" w:hAnsi="Times New Roman" w:cs="Times New Roman"/>
          <w:sz w:val="24"/>
          <w:szCs w:val="24"/>
        </w:rPr>
        <w:t>.</w:t>
      </w:r>
    </w:p>
    <w:p w:rsidR="00A51B5F" w:rsidRPr="007B53B5" w:rsidRDefault="00A51B5F" w:rsidP="00DD4893">
      <w:pPr>
        <w:jc w:val="both"/>
        <w:rPr>
          <w:rFonts w:ascii="Times New Roman" w:hAnsi="Times New Roman" w:cs="Times New Roman"/>
          <w:b/>
          <w:i/>
          <w:sz w:val="24"/>
          <w:szCs w:val="24"/>
        </w:rPr>
      </w:pPr>
      <w:r w:rsidRPr="007B53B5">
        <w:rPr>
          <w:rFonts w:ascii="Times New Roman" w:hAnsi="Times New Roman" w:cs="Times New Roman"/>
          <w:b/>
          <w:i/>
          <w:sz w:val="24"/>
          <w:szCs w:val="24"/>
        </w:rPr>
        <w:t>Concurrent and consecutive sentences</w:t>
      </w:r>
    </w:p>
    <w:p w:rsidR="00A51B5F" w:rsidRDefault="00A007EE" w:rsidP="00DD4893">
      <w:pPr>
        <w:jc w:val="both"/>
        <w:rPr>
          <w:rFonts w:ascii="Times New Roman" w:hAnsi="Times New Roman" w:cs="Times New Roman"/>
          <w:sz w:val="24"/>
          <w:szCs w:val="24"/>
        </w:rPr>
      </w:pPr>
      <w:r>
        <w:rPr>
          <w:rFonts w:ascii="Times New Roman" w:hAnsi="Times New Roman" w:cs="Times New Roman"/>
          <w:sz w:val="24"/>
          <w:szCs w:val="24"/>
        </w:rPr>
        <w:t>Since Evans has been found guilty of more than 2 offences</w:t>
      </w:r>
      <w:r w:rsidR="00DC272B">
        <w:rPr>
          <w:rFonts w:ascii="Times New Roman" w:hAnsi="Times New Roman" w:cs="Times New Roman"/>
          <w:sz w:val="24"/>
          <w:szCs w:val="24"/>
        </w:rPr>
        <w:t xml:space="preserve"> his sentence will run </w:t>
      </w:r>
      <w:r w:rsidR="00D670FC">
        <w:rPr>
          <w:rFonts w:ascii="Times New Roman" w:hAnsi="Times New Roman" w:cs="Times New Roman"/>
          <w:sz w:val="24"/>
          <w:szCs w:val="24"/>
        </w:rPr>
        <w:t>concurrently, following</w:t>
      </w:r>
      <w:r>
        <w:rPr>
          <w:rFonts w:ascii="Times New Roman" w:hAnsi="Times New Roman" w:cs="Times New Roman"/>
          <w:sz w:val="24"/>
          <w:szCs w:val="24"/>
        </w:rPr>
        <w:t xml:space="preserve"> the general rule</w:t>
      </w:r>
      <w:r w:rsidR="00DB7FBD">
        <w:rPr>
          <w:rFonts w:ascii="Times New Roman" w:hAnsi="Times New Roman" w:cs="Times New Roman"/>
          <w:sz w:val="24"/>
          <w:szCs w:val="24"/>
        </w:rPr>
        <w:t xml:space="preserve"> in Nigeria </w:t>
      </w:r>
      <w:r>
        <w:rPr>
          <w:rFonts w:ascii="Times New Roman" w:hAnsi="Times New Roman" w:cs="Times New Roman"/>
          <w:sz w:val="24"/>
          <w:szCs w:val="24"/>
        </w:rPr>
        <w:t xml:space="preserve">that </w:t>
      </w:r>
      <w:r w:rsidR="00DC272B">
        <w:rPr>
          <w:rFonts w:ascii="Times New Roman" w:hAnsi="Times New Roman" w:cs="Times New Roman"/>
          <w:sz w:val="24"/>
          <w:szCs w:val="24"/>
        </w:rPr>
        <w:t>when a court finds an accused</w:t>
      </w:r>
      <w:r w:rsidR="00D670FC">
        <w:rPr>
          <w:rFonts w:ascii="Times New Roman" w:hAnsi="Times New Roman" w:cs="Times New Roman"/>
          <w:sz w:val="24"/>
          <w:szCs w:val="24"/>
        </w:rPr>
        <w:t xml:space="preserve"> person guilty of more than 2 offence</w:t>
      </w:r>
      <w:r w:rsidR="00E85FDF">
        <w:rPr>
          <w:rFonts w:ascii="Times New Roman" w:hAnsi="Times New Roman" w:cs="Times New Roman"/>
          <w:sz w:val="24"/>
          <w:szCs w:val="24"/>
        </w:rPr>
        <w:t>s, the se</w:t>
      </w:r>
      <w:r w:rsidR="009569E6">
        <w:rPr>
          <w:rFonts w:ascii="Times New Roman" w:hAnsi="Times New Roman" w:cs="Times New Roman"/>
          <w:sz w:val="24"/>
          <w:szCs w:val="24"/>
        </w:rPr>
        <w:t xml:space="preserve">ntence should run concurrently.  Also the Supreme Court also stated that whenever the offences have similar nature they should run concurrently. Since armed robbery and kidnapping have similar nature the sentence can run concurrently. </w:t>
      </w:r>
    </w:p>
    <w:p w:rsidR="00DC7DCB" w:rsidRDefault="00DC7DCB" w:rsidP="00DD4893">
      <w:pPr>
        <w:jc w:val="both"/>
        <w:rPr>
          <w:rFonts w:ascii="Times New Roman" w:hAnsi="Times New Roman" w:cs="Times New Roman"/>
          <w:sz w:val="24"/>
          <w:szCs w:val="24"/>
        </w:rPr>
      </w:pPr>
      <w:r>
        <w:rPr>
          <w:rFonts w:ascii="Times New Roman" w:hAnsi="Times New Roman" w:cs="Times New Roman"/>
          <w:sz w:val="24"/>
          <w:szCs w:val="24"/>
        </w:rPr>
        <w:t xml:space="preserve">In conclusion </w:t>
      </w:r>
      <w:r w:rsidR="00F21011">
        <w:rPr>
          <w:rFonts w:ascii="Times New Roman" w:hAnsi="Times New Roman" w:cs="Times New Roman"/>
          <w:sz w:val="24"/>
          <w:szCs w:val="24"/>
        </w:rPr>
        <w:t xml:space="preserve">using the guidelines, the nature of </w:t>
      </w:r>
      <w:r w:rsidR="00802145">
        <w:rPr>
          <w:rFonts w:ascii="Times New Roman" w:hAnsi="Times New Roman" w:cs="Times New Roman"/>
          <w:sz w:val="24"/>
          <w:szCs w:val="24"/>
        </w:rPr>
        <w:t>Evans offence was serious a</w:t>
      </w:r>
      <w:r w:rsidR="0074176C">
        <w:rPr>
          <w:rFonts w:ascii="Times New Roman" w:hAnsi="Times New Roman" w:cs="Times New Roman"/>
          <w:sz w:val="24"/>
          <w:szCs w:val="24"/>
        </w:rPr>
        <w:t>s</w:t>
      </w:r>
      <w:r w:rsidR="00802145">
        <w:rPr>
          <w:rFonts w:ascii="Times New Roman" w:hAnsi="Times New Roman" w:cs="Times New Roman"/>
          <w:sz w:val="24"/>
          <w:szCs w:val="24"/>
        </w:rPr>
        <w:t xml:space="preserve"> he</w:t>
      </w:r>
      <w:r w:rsidR="0074176C">
        <w:rPr>
          <w:rFonts w:ascii="Times New Roman" w:hAnsi="Times New Roman" w:cs="Times New Roman"/>
          <w:sz w:val="24"/>
          <w:szCs w:val="24"/>
        </w:rPr>
        <w:t xml:space="preserve"> has</w:t>
      </w:r>
      <w:r w:rsidR="00802145">
        <w:rPr>
          <w:rFonts w:ascii="Times New Roman" w:hAnsi="Times New Roman" w:cs="Times New Roman"/>
          <w:sz w:val="24"/>
          <w:szCs w:val="24"/>
        </w:rPr>
        <w:t xml:space="preserve"> committed more than one offence to and was found guilty for all the charges. </w:t>
      </w:r>
      <w:r w:rsidR="0074176C">
        <w:rPr>
          <w:rFonts w:ascii="Times New Roman" w:hAnsi="Times New Roman" w:cs="Times New Roman"/>
          <w:sz w:val="24"/>
          <w:szCs w:val="24"/>
        </w:rPr>
        <w:t>His character was questionable because he had committed series of other offences too as he was also known as a notorious kidnap, a kingpin and also an armed robber. He also is the leader of his group which will also make him have more severe punishment. Except there is a statute limit, he is found guilty of all the crimes stated to and can be charged for all of them. Also some of his offences were similar so his punishment and sentence will run concurrently.</w:t>
      </w:r>
    </w:p>
    <w:p w:rsidR="0014101C" w:rsidRDefault="0014101C" w:rsidP="00DD4893">
      <w:pPr>
        <w:jc w:val="both"/>
        <w:rPr>
          <w:rFonts w:ascii="Times New Roman" w:hAnsi="Times New Roman" w:cs="Times New Roman"/>
          <w:sz w:val="24"/>
          <w:szCs w:val="24"/>
        </w:rPr>
      </w:pPr>
      <w:r>
        <w:rPr>
          <w:rFonts w:ascii="Times New Roman" w:hAnsi="Times New Roman" w:cs="Times New Roman"/>
          <w:sz w:val="24"/>
          <w:szCs w:val="24"/>
        </w:rPr>
        <w:t xml:space="preserve"> </w:t>
      </w:r>
    </w:p>
    <w:p w:rsidR="0014101C" w:rsidRDefault="0014101C" w:rsidP="00DD4893">
      <w:pPr>
        <w:jc w:val="both"/>
        <w:rPr>
          <w:rFonts w:ascii="Times New Roman" w:hAnsi="Times New Roman" w:cs="Times New Roman"/>
          <w:sz w:val="24"/>
          <w:szCs w:val="24"/>
        </w:rPr>
      </w:pPr>
      <w:r>
        <w:rPr>
          <w:rFonts w:ascii="Times New Roman" w:hAnsi="Times New Roman" w:cs="Times New Roman"/>
          <w:sz w:val="24"/>
          <w:szCs w:val="24"/>
        </w:rPr>
        <w:t xml:space="preserve"> </w:t>
      </w:r>
    </w:p>
    <w:p w:rsidR="0014101C" w:rsidRPr="0014101C" w:rsidRDefault="0014101C" w:rsidP="00DD4893">
      <w:pPr>
        <w:jc w:val="both"/>
        <w:rPr>
          <w:rFonts w:ascii="Times New Roman" w:hAnsi="Times New Roman" w:cs="Times New Roman"/>
          <w:sz w:val="24"/>
          <w:szCs w:val="24"/>
        </w:rPr>
      </w:pPr>
    </w:p>
    <w:p w:rsidR="0014101C" w:rsidRDefault="0014101C" w:rsidP="00DD4893">
      <w:pPr>
        <w:jc w:val="both"/>
        <w:rPr>
          <w:rFonts w:ascii="Times New Roman" w:hAnsi="Times New Roman" w:cs="Times New Roman"/>
          <w:sz w:val="24"/>
          <w:szCs w:val="24"/>
        </w:rPr>
      </w:pPr>
    </w:p>
    <w:p w:rsidR="00693207" w:rsidRDefault="00693207" w:rsidP="00DD4893">
      <w:pPr>
        <w:jc w:val="both"/>
        <w:rPr>
          <w:rFonts w:ascii="Times New Roman" w:hAnsi="Times New Roman" w:cs="Times New Roman"/>
          <w:sz w:val="24"/>
          <w:szCs w:val="24"/>
        </w:rPr>
      </w:pPr>
    </w:p>
    <w:p w:rsidR="004E7094" w:rsidRDefault="004E7094" w:rsidP="00DD4893">
      <w:pPr>
        <w:jc w:val="both"/>
        <w:rPr>
          <w:rFonts w:ascii="Times New Roman" w:hAnsi="Times New Roman" w:cs="Times New Roman"/>
          <w:sz w:val="24"/>
          <w:szCs w:val="24"/>
        </w:rPr>
      </w:pPr>
    </w:p>
    <w:p w:rsidR="004E7094" w:rsidRDefault="004E7094" w:rsidP="00DD4893">
      <w:pPr>
        <w:jc w:val="both"/>
        <w:rPr>
          <w:rFonts w:ascii="Times New Roman" w:hAnsi="Times New Roman" w:cs="Times New Roman"/>
          <w:sz w:val="24"/>
          <w:szCs w:val="24"/>
        </w:rPr>
      </w:pPr>
    </w:p>
    <w:p w:rsidR="0034636F" w:rsidRPr="00DD180F" w:rsidRDefault="0034636F" w:rsidP="00DD4893">
      <w:pPr>
        <w:jc w:val="both"/>
        <w:rPr>
          <w:rFonts w:ascii="Times New Roman" w:hAnsi="Times New Roman" w:cs="Times New Roman"/>
          <w:sz w:val="24"/>
          <w:szCs w:val="24"/>
        </w:rPr>
      </w:pPr>
    </w:p>
    <w:sectPr w:rsidR="0034636F" w:rsidRPr="00DD180F" w:rsidSect="00114B7C">
      <w:headerReference w:type="even" r:id="rId8"/>
      <w:headerReference w:type="default" r:id="rId9"/>
      <w:footerReference w:type="default" r:id="rId10"/>
      <w:head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A46" w:rsidRDefault="00820A46" w:rsidP="00114B7C">
      <w:pPr>
        <w:spacing w:after="0" w:line="240" w:lineRule="auto"/>
      </w:pPr>
      <w:r>
        <w:separator/>
      </w:r>
    </w:p>
  </w:endnote>
  <w:endnote w:type="continuationSeparator" w:id="1">
    <w:p w:rsidR="00820A46" w:rsidRDefault="00820A46" w:rsidP="00114B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3876"/>
      <w:docPartObj>
        <w:docPartGallery w:val="Page Numbers (Bottom of Page)"/>
        <w:docPartUnique/>
      </w:docPartObj>
    </w:sdtPr>
    <w:sdtContent>
      <w:p w:rsidR="00E14F3F" w:rsidRDefault="000F4C68">
        <w:pPr>
          <w:pStyle w:val="Footer"/>
          <w:jc w:val="right"/>
        </w:pPr>
        <w:fldSimple w:instr=" PAGE   \* MERGEFORMAT ">
          <w:r w:rsidR="007B53B5">
            <w:rPr>
              <w:noProof/>
            </w:rPr>
            <w:t>4</w:t>
          </w:r>
        </w:fldSimple>
      </w:p>
    </w:sdtContent>
  </w:sdt>
  <w:p w:rsidR="00E14F3F" w:rsidRDefault="00E14F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A46" w:rsidRDefault="00820A46" w:rsidP="00114B7C">
      <w:pPr>
        <w:spacing w:after="0" w:line="240" w:lineRule="auto"/>
      </w:pPr>
      <w:r>
        <w:separator/>
      </w:r>
    </w:p>
  </w:footnote>
  <w:footnote w:type="continuationSeparator" w:id="1">
    <w:p w:rsidR="00820A46" w:rsidRDefault="00820A46" w:rsidP="00114B7C">
      <w:pPr>
        <w:spacing w:after="0" w:line="240" w:lineRule="auto"/>
      </w:pPr>
      <w:r>
        <w:continuationSeparator/>
      </w:r>
    </w:p>
  </w:footnote>
  <w:footnote w:id="2">
    <w:p w:rsidR="00713DF8" w:rsidRDefault="00713DF8">
      <w:pPr>
        <w:pStyle w:val="FootnoteText"/>
      </w:pPr>
      <w:r>
        <w:rPr>
          <w:rStyle w:val="FootnoteReference"/>
        </w:rPr>
        <w:footnoteRef/>
      </w:r>
      <w:r>
        <w:t xml:space="preserve"> Ichi v the state (1996) 9NWLR pt 470 pg 83-89</w:t>
      </w:r>
    </w:p>
  </w:footnote>
  <w:footnote w:id="3">
    <w:p w:rsidR="009F0222" w:rsidRDefault="009F0222">
      <w:pPr>
        <w:pStyle w:val="FootnoteText"/>
      </w:pPr>
      <w:r>
        <w:rPr>
          <w:rStyle w:val="FootnoteReference"/>
        </w:rPr>
        <w:footnoteRef/>
      </w:r>
      <w:r>
        <w:t xml:space="preserve"> Adeyeye and others v state </w:t>
      </w:r>
      <w:r w:rsidR="005F283E">
        <w:t>(2013) JELR 54980</w:t>
      </w:r>
    </w:p>
  </w:footnote>
  <w:footnote w:id="4">
    <w:p w:rsidR="000644AB" w:rsidRDefault="000644AB">
      <w:pPr>
        <w:pStyle w:val="FootnoteText"/>
      </w:pPr>
      <w:r>
        <w:rPr>
          <w:rStyle w:val="FootnoteReference"/>
        </w:rPr>
        <w:footnoteRef/>
      </w:r>
      <w:r>
        <w:t xml:space="preserve"> High court of Western Stat</w:t>
      </w:r>
      <w:r w:rsidR="009F0222">
        <w:t>e</w:t>
      </w:r>
    </w:p>
  </w:footnote>
  <w:footnote w:id="5">
    <w:p w:rsidR="009F0222" w:rsidRDefault="009F0222">
      <w:pPr>
        <w:pStyle w:val="FootnoteText"/>
      </w:pPr>
      <w:r>
        <w:rPr>
          <w:rStyle w:val="FootnoteReference"/>
        </w:rPr>
        <w:footnoteRef/>
      </w:r>
      <w:r>
        <w:t xml:space="preserve"> </w:t>
      </w:r>
      <w:r w:rsidR="00763303">
        <w:t>Adeleye v Ajibade</w:t>
      </w:r>
      <w:r w:rsidR="005F283E">
        <w:t>(2013) 3 NWLR pt 1446</w:t>
      </w:r>
    </w:p>
  </w:footnote>
  <w:footnote w:id="6">
    <w:p w:rsidR="0062262C" w:rsidRDefault="0062262C">
      <w:pPr>
        <w:pStyle w:val="FootnoteText"/>
      </w:pPr>
      <w:r>
        <w:rPr>
          <w:rStyle w:val="FootnoteReference"/>
        </w:rPr>
        <w:footnoteRef/>
      </w:r>
      <w:r>
        <w:t xml:space="preserve"> R v The State </w:t>
      </w:r>
    </w:p>
  </w:footnote>
  <w:footnote w:id="7">
    <w:p w:rsidR="0062262C" w:rsidRDefault="0062262C">
      <w:pPr>
        <w:pStyle w:val="FootnoteText"/>
      </w:pPr>
      <w:r>
        <w:rPr>
          <w:rStyle w:val="FootnoteReference"/>
        </w:rPr>
        <w:footnoteRef/>
      </w:r>
      <w:r>
        <w:t xml:space="preserve">R v Bangaza </w:t>
      </w:r>
      <w:r w:rsidR="005F283E">
        <w:t>(1960) 5 F.S.C.1.2</w:t>
      </w:r>
    </w:p>
  </w:footnote>
  <w:footnote w:id="8">
    <w:p w:rsidR="0081372C" w:rsidRDefault="0081372C">
      <w:pPr>
        <w:pStyle w:val="FootnoteText"/>
      </w:pPr>
      <w:r>
        <w:rPr>
          <w:rStyle w:val="FootnoteReference"/>
        </w:rPr>
        <w:footnoteRef/>
      </w:r>
      <w:r w:rsidR="005F283E">
        <w:t xml:space="preserve"> Enahoro v The Queen (1965) 1 All NLR 125</w:t>
      </w:r>
    </w:p>
  </w:footnote>
  <w:footnote w:id="9">
    <w:p w:rsidR="00FF7256" w:rsidRDefault="00FF7256">
      <w:pPr>
        <w:pStyle w:val="FootnoteText"/>
      </w:pPr>
      <w:r>
        <w:rPr>
          <w:rStyle w:val="FootnoteReference"/>
        </w:rPr>
        <w:footnoteRef/>
      </w:r>
      <w:r>
        <w:t xml:space="preserve"> Queen v Mohammad and others </w:t>
      </w:r>
    </w:p>
  </w:footnote>
  <w:footnote w:id="10">
    <w:p w:rsidR="00FF7256" w:rsidRDefault="00FF7256">
      <w:pPr>
        <w:pStyle w:val="FootnoteText"/>
      </w:pPr>
      <w:r>
        <w:rPr>
          <w:rStyle w:val="FootnoteReference"/>
        </w:rPr>
        <w:footnoteRef/>
      </w:r>
      <w:r>
        <w:t xml:space="preserve"> Ihum and ors v </w:t>
      </w:r>
      <w:r w:rsidR="00271954">
        <w:t xml:space="preserve">Tiv Native Authority </w:t>
      </w:r>
    </w:p>
  </w:footnote>
  <w:footnote w:id="11">
    <w:p w:rsidR="00271954" w:rsidRDefault="00271954">
      <w:pPr>
        <w:pStyle w:val="FootnoteText"/>
      </w:pPr>
      <w:r>
        <w:rPr>
          <w:rStyle w:val="FootnoteReference"/>
        </w:rPr>
        <w:footnoteRef/>
      </w:r>
      <w:r>
        <w:t xml:space="preserve"> R v Hassan and Owolabi</w:t>
      </w:r>
      <w:r w:rsidR="00FB45A1">
        <w:t>(2005) 2 AC 467</w:t>
      </w:r>
    </w:p>
  </w:footnote>
  <w:footnote w:id="12">
    <w:p w:rsidR="00271954" w:rsidRDefault="00271954">
      <w:pPr>
        <w:pStyle w:val="FootnoteText"/>
      </w:pPr>
      <w:r>
        <w:rPr>
          <w:rStyle w:val="FootnoteReference"/>
        </w:rPr>
        <w:footnoteRef/>
      </w:r>
      <w:r>
        <w:t xml:space="preserve"> Sate v </w:t>
      </w:r>
      <w:r w:rsidR="00F832D4">
        <w:t>Micheal Ayegbemi</w:t>
      </w:r>
    </w:p>
    <w:p w:rsidR="00F832D4" w:rsidRDefault="00F832D4">
      <w:pPr>
        <w:pStyle w:val="FootnoteText"/>
      </w:pPr>
    </w:p>
  </w:footnote>
  <w:footnote w:id="13">
    <w:p w:rsidR="00F832D4" w:rsidRDefault="00F832D4">
      <w:pPr>
        <w:pStyle w:val="FootnoteText"/>
      </w:pPr>
      <w:r>
        <w:rPr>
          <w:rStyle w:val="FootnoteReference"/>
        </w:rPr>
        <w:footnoteRef/>
      </w:r>
      <w:r>
        <w:t xml:space="preserve"> Onyilokwu v C.O.P</w:t>
      </w:r>
      <w:r w:rsidR="00FB45A1">
        <w:t xml:space="preserve">(1981)2 NCR 49 </w:t>
      </w:r>
    </w:p>
    <w:p w:rsidR="00F832D4" w:rsidRDefault="00F832D4">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F" w:rsidRDefault="000F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860" o:spid="_x0000_s3074" type="#_x0000_t75" style="position:absolute;margin-left:0;margin-top:0;width:467.7pt;height:549.5pt;z-index:-251657216;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F" w:rsidRDefault="000F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861" o:spid="_x0000_s3075" type="#_x0000_t75" style="position:absolute;margin-left:0;margin-top:0;width:467.7pt;height:549.5pt;z-index:-251656192;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F3F" w:rsidRDefault="000F4C6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4859" o:spid="_x0000_s3073" type="#_x0000_t75" style="position:absolute;margin-left:0;margin-top:0;width:467.7pt;height:549.5pt;z-index:-251658240;mso-position-horizontal:center;mso-position-horizontal-relative:margin;mso-position-vertical:center;mso-position-vertical-relative:margin" o:allowincell="f">
          <v:imagedata r:id="rId1" o:title="Screenshot_20180421-17115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F7BC8"/>
    <w:multiLevelType w:val="hybridMultilevel"/>
    <w:tmpl w:val="71BC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F12D06"/>
    <w:multiLevelType w:val="hybridMultilevel"/>
    <w:tmpl w:val="D63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8B0559"/>
    <w:multiLevelType w:val="hybridMultilevel"/>
    <w:tmpl w:val="71BCC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363CDD"/>
    <w:rsid w:val="00016357"/>
    <w:rsid w:val="00035292"/>
    <w:rsid w:val="000644AB"/>
    <w:rsid w:val="00076977"/>
    <w:rsid w:val="000D72C5"/>
    <w:rsid w:val="000E6323"/>
    <w:rsid w:val="000F4C68"/>
    <w:rsid w:val="00114B7C"/>
    <w:rsid w:val="001307CC"/>
    <w:rsid w:val="0014101C"/>
    <w:rsid w:val="00160135"/>
    <w:rsid w:val="001834AB"/>
    <w:rsid w:val="00197FC4"/>
    <w:rsid w:val="001C2152"/>
    <w:rsid w:val="00271954"/>
    <w:rsid w:val="002747B8"/>
    <w:rsid w:val="00280D4C"/>
    <w:rsid w:val="00286028"/>
    <w:rsid w:val="002B320F"/>
    <w:rsid w:val="002E43E5"/>
    <w:rsid w:val="00334B49"/>
    <w:rsid w:val="0034636F"/>
    <w:rsid w:val="003633B7"/>
    <w:rsid w:val="00363CDD"/>
    <w:rsid w:val="00395D44"/>
    <w:rsid w:val="003C66EE"/>
    <w:rsid w:val="00416EC2"/>
    <w:rsid w:val="004237E9"/>
    <w:rsid w:val="004424D5"/>
    <w:rsid w:val="004669BE"/>
    <w:rsid w:val="004B4173"/>
    <w:rsid w:val="004C3045"/>
    <w:rsid w:val="004C3C5D"/>
    <w:rsid w:val="004E7094"/>
    <w:rsid w:val="00592C0D"/>
    <w:rsid w:val="005A3527"/>
    <w:rsid w:val="005B570D"/>
    <w:rsid w:val="005C6C07"/>
    <w:rsid w:val="005F283E"/>
    <w:rsid w:val="00603569"/>
    <w:rsid w:val="006039CE"/>
    <w:rsid w:val="0062262C"/>
    <w:rsid w:val="006266B7"/>
    <w:rsid w:val="00634C3F"/>
    <w:rsid w:val="00640D0B"/>
    <w:rsid w:val="00656B39"/>
    <w:rsid w:val="00663B11"/>
    <w:rsid w:val="0067417E"/>
    <w:rsid w:val="00693207"/>
    <w:rsid w:val="006C3AE9"/>
    <w:rsid w:val="006C4B92"/>
    <w:rsid w:val="006D3E80"/>
    <w:rsid w:val="00710BAE"/>
    <w:rsid w:val="00713DF8"/>
    <w:rsid w:val="00721851"/>
    <w:rsid w:val="0074176C"/>
    <w:rsid w:val="00743731"/>
    <w:rsid w:val="00763303"/>
    <w:rsid w:val="007B53B5"/>
    <w:rsid w:val="007C01AE"/>
    <w:rsid w:val="00802145"/>
    <w:rsid w:val="00810699"/>
    <w:rsid w:val="0081372C"/>
    <w:rsid w:val="00820A46"/>
    <w:rsid w:val="00824C33"/>
    <w:rsid w:val="00824E1C"/>
    <w:rsid w:val="00841B63"/>
    <w:rsid w:val="0084506E"/>
    <w:rsid w:val="008621B3"/>
    <w:rsid w:val="008634E9"/>
    <w:rsid w:val="008A50FB"/>
    <w:rsid w:val="008B75FA"/>
    <w:rsid w:val="00923653"/>
    <w:rsid w:val="009569E6"/>
    <w:rsid w:val="009A1B41"/>
    <w:rsid w:val="009E658F"/>
    <w:rsid w:val="009E74B4"/>
    <w:rsid w:val="009F0222"/>
    <w:rsid w:val="00A007EE"/>
    <w:rsid w:val="00A51B5F"/>
    <w:rsid w:val="00AC3C57"/>
    <w:rsid w:val="00AD4321"/>
    <w:rsid w:val="00AE4BBB"/>
    <w:rsid w:val="00AF2EBC"/>
    <w:rsid w:val="00B11F92"/>
    <w:rsid w:val="00B269D5"/>
    <w:rsid w:val="00B40B3C"/>
    <w:rsid w:val="00BE05C2"/>
    <w:rsid w:val="00BE6EE4"/>
    <w:rsid w:val="00C164E6"/>
    <w:rsid w:val="00C4792F"/>
    <w:rsid w:val="00C53A35"/>
    <w:rsid w:val="00C56E50"/>
    <w:rsid w:val="00C600E1"/>
    <w:rsid w:val="00C83B52"/>
    <w:rsid w:val="00C848AD"/>
    <w:rsid w:val="00CA648F"/>
    <w:rsid w:val="00CB7BFD"/>
    <w:rsid w:val="00CD4EAC"/>
    <w:rsid w:val="00CF024F"/>
    <w:rsid w:val="00D6668F"/>
    <w:rsid w:val="00D670FC"/>
    <w:rsid w:val="00D97747"/>
    <w:rsid w:val="00DB7FBD"/>
    <w:rsid w:val="00DC272B"/>
    <w:rsid w:val="00DC7DCB"/>
    <w:rsid w:val="00DD180F"/>
    <w:rsid w:val="00DD2472"/>
    <w:rsid w:val="00DD4893"/>
    <w:rsid w:val="00DE015E"/>
    <w:rsid w:val="00E14F3F"/>
    <w:rsid w:val="00E52453"/>
    <w:rsid w:val="00E673D3"/>
    <w:rsid w:val="00E85FDF"/>
    <w:rsid w:val="00E871AA"/>
    <w:rsid w:val="00EE1BBB"/>
    <w:rsid w:val="00F048F4"/>
    <w:rsid w:val="00F21011"/>
    <w:rsid w:val="00F359CF"/>
    <w:rsid w:val="00F832D4"/>
    <w:rsid w:val="00F96A48"/>
    <w:rsid w:val="00FB45A1"/>
    <w:rsid w:val="00FD446F"/>
    <w:rsid w:val="00FF72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9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6F"/>
    <w:pPr>
      <w:ind w:left="720"/>
      <w:contextualSpacing/>
    </w:pPr>
  </w:style>
  <w:style w:type="paragraph" w:styleId="Header">
    <w:name w:val="header"/>
    <w:basedOn w:val="Normal"/>
    <w:link w:val="HeaderChar"/>
    <w:uiPriority w:val="99"/>
    <w:semiHidden/>
    <w:unhideWhenUsed/>
    <w:rsid w:val="00114B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B7C"/>
  </w:style>
  <w:style w:type="paragraph" w:styleId="Footer">
    <w:name w:val="footer"/>
    <w:basedOn w:val="Normal"/>
    <w:link w:val="FooterChar"/>
    <w:uiPriority w:val="99"/>
    <w:unhideWhenUsed/>
    <w:rsid w:val="00114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7C"/>
  </w:style>
  <w:style w:type="paragraph" w:styleId="FootnoteText">
    <w:name w:val="footnote text"/>
    <w:basedOn w:val="Normal"/>
    <w:link w:val="FootnoteTextChar"/>
    <w:uiPriority w:val="99"/>
    <w:semiHidden/>
    <w:unhideWhenUsed/>
    <w:rsid w:val="00064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44AB"/>
    <w:rPr>
      <w:sz w:val="20"/>
      <w:szCs w:val="20"/>
    </w:rPr>
  </w:style>
  <w:style w:type="character" w:styleId="FootnoteReference">
    <w:name w:val="footnote reference"/>
    <w:basedOn w:val="DefaultParagraphFont"/>
    <w:uiPriority w:val="99"/>
    <w:semiHidden/>
    <w:unhideWhenUsed/>
    <w:rsid w:val="000644AB"/>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5641-35E2-4F60-88C2-EE2F067F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Pages>
  <Words>1798</Words>
  <Characters>10254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blessing salifu</dc:creator>
  <cp:lastModifiedBy>blessing salifu</cp:lastModifiedBy>
  <cp:revision>106</cp:revision>
  <dcterms:created xsi:type="dcterms:W3CDTF">2020-04-14T09:31:00Z</dcterms:created>
  <dcterms:modified xsi:type="dcterms:W3CDTF">2020-04-14T15:44:00Z</dcterms:modified>
</cp:coreProperties>
</file>