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DC" w:rsidRPr="00B0594F" w:rsidRDefault="00EE39DC" w:rsidP="00B0594F">
      <w:pPr>
        <w:spacing w:line="480" w:lineRule="auto"/>
        <w:jc w:val="both"/>
        <w:rPr>
          <w:rFonts w:ascii="Times New Roman" w:hAnsi="Times New Roman" w:cs="Times New Roman"/>
          <w:b/>
          <w:bCs/>
          <w:sz w:val="24"/>
          <w:szCs w:val="24"/>
        </w:rPr>
      </w:pPr>
      <w:r w:rsidRPr="00B0594F">
        <w:rPr>
          <w:rFonts w:ascii="Times New Roman" w:hAnsi="Times New Roman" w:cs="Times New Roman"/>
          <w:b/>
          <w:bCs/>
          <w:sz w:val="24"/>
          <w:szCs w:val="24"/>
        </w:rPr>
        <w:t>NAME: AKEREDOLU OSHOKOSIORINAMI</w:t>
      </w:r>
    </w:p>
    <w:p w:rsidR="00EE39DC" w:rsidRPr="00B0594F" w:rsidRDefault="00EE39DC" w:rsidP="00B0594F">
      <w:pPr>
        <w:spacing w:line="480" w:lineRule="auto"/>
        <w:jc w:val="both"/>
        <w:rPr>
          <w:rFonts w:ascii="Times New Roman" w:hAnsi="Times New Roman" w:cs="Times New Roman"/>
          <w:b/>
          <w:bCs/>
          <w:sz w:val="24"/>
          <w:szCs w:val="24"/>
        </w:rPr>
      </w:pPr>
      <w:r w:rsidRPr="00B0594F">
        <w:rPr>
          <w:rFonts w:ascii="Times New Roman" w:hAnsi="Times New Roman" w:cs="Times New Roman"/>
          <w:b/>
          <w:bCs/>
          <w:sz w:val="24"/>
          <w:szCs w:val="24"/>
        </w:rPr>
        <w:t>MATRIC NO: 16/SMS02/009</w:t>
      </w:r>
    </w:p>
    <w:p w:rsidR="00EE39DC" w:rsidRPr="00B0594F" w:rsidRDefault="00EE39DC" w:rsidP="00B0594F">
      <w:pPr>
        <w:spacing w:line="480" w:lineRule="auto"/>
        <w:jc w:val="both"/>
        <w:rPr>
          <w:rFonts w:ascii="Times New Roman" w:hAnsi="Times New Roman" w:cs="Times New Roman"/>
          <w:b/>
          <w:bCs/>
          <w:sz w:val="24"/>
          <w:szCs w:val="24"/>
        </w:rPr>
      </w:pPr>
      <w:r w:rsidRPr="00B0594F">
        <w:rPr>
          <w:rFonts w:ascii="Times New Roman" w:hAnsi="Times New Roman" w:cs="Times New Roman"/>
          <w:b/>
          <w:bCs/>
          <w:sz w:val="24"/>
          <w:szCs w:val="24"/>
        </w:rPr>
        <w:t>COURSE CODE: ACC 406- INTERNATIONAL ACCOUTING</w:t>
      </w:r>
    </w:p>
    <w:p w:rsidR="00E2662B" w:rsidRPr="00B0594F" w:rsidRDefault="00EE39DC" w:rsidP="00B0594F">
      <w:pPr>
        <w:spacing w:line="480" w:lineRule="auto"/>
        <w:jc w:val="both"/>
        <w:rPr>
          <w:rFonts w:ascii="Times New Roman" w:hAnsi="Times New Roman" w:cs="Times New Roman"/>
          <w:b/>
          <w:bCs/>
          <w:sz w:val="24"/>
          <w:szCs w:val="24"/>
        </w:rPr>
      </w:pPr>
      <w:r w:rsidRPr="00B0594F">
        <w:rPr>
          <w:rFonts w:ascii="Times New Roman" w:hAnsi="Times New Roman" w:cs="Times New Roman"/>
          <w:b/>
          <w:sz w:val="24"/>
          <w:szCs w:val="24"/>
        </w:rPr>
        <w:t xml:space="preserve">SUMMARY ON THE TOPIC </w:t>
      </w:r>
      <w:r w:rsidRPr="00B0594F">
        <w:rPr>
          <w:rFonts w:ascii="Times New Roman" w:hAnsi="Times New Roman" w:cs="Times New Roman"/>
          <w:b/>
          <w:bCs/>
          <w:sz w:val="24"/>
          <w:szCs w:val="24"/>
        </w:rPr>
        <w:t>SEGMENT REPORTING</w:t>
      </w:r>
    </w:p>
    <w:p w:rsidR="00EE39DC" w:rsidRPr="00B0594F" w:rsidRDefault="00EE39DC" w:rsidP="00B0594F">
      <w:pPr>
        <w:autoSpaceDE w:val="0"/>
        <w:autoSpaceDN w:val="0"/>
        <w:adjustRightInd w:val="0"/>
        <w:spacing w:after="0" w:line="480" w:lineRule="auto"/>
        <w:jc w:val="both"/>
        <w:rPr>
          <w:rFonts w:ascii="Times New Roman" w:hAnsi="Times New Roman" w:cs="Times New Roman"/>
          <w:sz w:val="24"/>
          <w:szCs w:val="24"/>
        </w:rPr>
      </w:pPr>
      <w:r w:rsidRPr="00B0594F">
        <w:rPr>
          <w:rFonts w:ascii="Times New Roman" w:hAnsi="Times New Roman" w:cs="Times New Roman"/>
          <w:sz w:val="24"/>
          <w:szCs w:val="24"/>
        </w:rPr>
        <w:t>As companies diversify internationally or in the lines of business in which they operate, the usefulness of consolidated financial statements diminishes. There are different risks and growth potential associated with different parts of the world, just as there are different risks and opportunities associated with different lines of business. The aggregation of all of a company’s revenues, expenses, assets, and liabilities into consolidated totals masks these differences.</w:t>
      </w:r>
    </w:p>
    <w:p w:rsidR="00EE39DC" w:rsidRPr="00B0594F" w:rsidRDefault="00E06535" w:rsidP="00B0594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Operating Segments: </w:t>
      </w:r>
      <w:r w:rsidR="00EE39DC" w:rsidRPr="00B0594F">
        <w:rPr>
          <w:rFonts w:ascii="Times New Roman" w:hAnsi="Times New Roman" w:cs="Times New Roman"/>
          <w:b/>
          <w:bCs/>
          <w:sz w:val="24"/>
          <w:szCs w:val="24"/>
        </w:rPr>
        <w:t>The Management Approach</w:t>
      </w:r>
    </w:p>
    <w:p w:rsidR="00072CB6" w:rsidRPr="00B0594F" w:rsidRDefault="00072CB6" w:rsidP="00B0594F">
      <w:pPr>
        <w:autoSpaceDE w:val="0"/>
        <w:autoSpaceDN w:val="0"/>
        <w:adjustRightInd w:val="0"/>
        <w:spacing w:after="0" w:line="480" w:lineRule="auto"/>
        <w:jc w:val="both"/>
        <w:rPr>
          <w:rFonts w:ascii="Times New Roman" w:hAnsi="Times New Roman" w:cs="Times New Roman"/>
          <w:sz w:val="24"/>
          <w:szCs w:val="24"/>
        </w:rPr>
      </w:pPr>
      <w:r w:rsidRPr="00B0594F">
        <w:rPr>
          <w:rFonts w:ascii="Times New Roman" w:hAnsi="Times New Roman" w:cs="Times New Roman"/>
          <w:sz w:val="24"/>
          <w:szCs w:val="24"/>
        </w:rPr>
        <w:t>The management approach to determining segments is based on the way that management</w:t>
      </w:r>
    </w:p>
    <w:p w:rsidR="00072CB6" w:rsidRPr="00B0594F" w:rsidRDefault="00072CB6" w:rsidP="00B0594F">
      <w:pPr>
        <w:autoSpaceDE w:val="0"/>
        <w:autoSpaceDN w:val="0"/>
        <w:adjustRightInd w:val="0"/>
        <w:spacing w:after="0" w:line="480" w:lineRule="auto"/>
        <w:jc w:val="both"/>
        <w:rPr>
          <w:rFonts w:ascii="Times New Roman" w:hAnsi="Times New Roman" w:cs="Times New Roman"/>
          <w:sz w:val="24"/>
          <w:szCs w:val="24"/>
        </w:rPr>
      </w:pPr>
      <w:proofErr w:type="gramStart"/>
      <w:r w:rsidRPr="00B0594F">
        <w:rPr>
          <w:rFonts w:ascii="Times New Roman" w:hAnsi="Times New Roman" w:cs="Times New Roman"/>
          <w:sz w:val="24"/>
          <w:szCs w:val="24"/>
        </w:rPr>
        <w:t>disaggregates</w:t>
      </w:r>
      <w:proofErr w:type="gramEnd"/>
      <w:r w:rsidRPr="00B0594F">
        <w:rPr>
          <w:rFonts w:ascii="Times New Roman" w:hAnsi="Times New Roman" w:cs="Times New Roman"/>
          <w:sz w:val="24"/>
          <w:szCs w:val="24"/>
        </w:rPr>
        <w:t xml:space="preserve"> the enterprise for making operating decisions. These disaggregated components are referred to as </w:t>
      </w:r>
      <w:r w:rsidRPr="00B0594F">
        <w:rPr>
          <w:rFonts w:ascii="Times New Roman" w:hAnsi="Times New Roman" w:cs="Times New Roman"/>
          <w:b/>
          <w:sz w:val="24"/>
          <w:szCs w:val="24"/>
        </w:rPr>
        <w:t>operating segments</w:t>
      </w:r>
      <w:r w:rsidRPr="00B0594F">
        <w:rPr>
          <w:rFonts w:ascii="Times New Roman" w:hAnsi="Times New Roman" w:cs="Times New Roman"/>
          <w:sz w:val="24"/>
          <w:szCs w:val="24"/>
        </w:rPr>
        <w:t>, which should be evident from the enterprise’s organization structure. An operating segment is a component of an enterprise if:</w:t>
      </w:r>
    </w:p>
    <w:p w:rsidR="00072CB6" w:rsidRPr="00B0594F" w:rsidRDefault="00072CB6" w:rsidP="00B0594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B0594F">
        <w:rPr>
          <w:rFonts w:ascii="Times New Roman" w:hAnsi="Times New Roman" w:cs="Times New Roman"/>
          <w:sz w:val="24"/>
          <w:szCs w:val="24"/>
        </w:rPr>
        <w:t>It engages in business activities from which it earns revenues and incurs expenses.</w:t>
      </w:r>
    </w:p>
    <w:p w:rsidR="00072CB6" w:rsidRPr="00B0594F" w:rsidRDefault="00072CB6" w:rsidP="00B0594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B0594F">
        <w:rPr>
          <w:rFonts w:ascii="Times New Roman" w:hAnsi="Times New Roman" w:cs="Times New Roman"/>
          <w:sz w:val="24"/>
          <w:szCs w:val="24"/>
        </w:rPr>
        <w:t>If it’s operating results are regularly reviewed by the chief operating decision maker to assess performance and make resource allocation decisions.</w:t>
      </w:r>
    </w:p>
    <w:p w:rsidR="00072CB6" w:rsidRPr="00B0594F" w:rsidRDefault="00072CB6" w:rsidP="00B0594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B0594F">
        <w:rPr>
          <w:rFonts w:ascii="Times New Roman" w:hAnsi="Times New Roman" w:cs="Times New Roman"/>
          <w:sz w:val="24"/>
          <w:szCs w:val="24"/>
        </w:rPr>
        <w:t>Discrete financial information is available for it.</w:t>
      </w:r>
    </w:p>
    <w:p w:rsidR="00072CB6" w:rsidRDefault="00072CB6" w:rsidP="00B0594F">
      <w:pPr>
        <w:autoSpaceDE w:val="0"/>
        <w:autoSpaceDN w:val="0"/>
        <w:adjustRightInd w:val="0"/>
        <w:spacing w:after="0" w:line="480" w:lineRule="auto"/>
        <w:jc w:val="both"/>
        <w:rPr>
          <w:rFonts w:ascii="Times New Roman" w:hAnsi="Times New Roman" w:cs="Times New Roman"/>
          <w:sz w:val="24"/>
          <w:szCs w:val="24"/>
        </w:rPr>
      </w:pPr>
      <w:r w:rsidRPr="00B0594F">
        <w:rPr>
          <w:rFonts w:ascii="Times New Roman" w:hAnsi="Times New Roman" w:cs="Times New Roman"/>
          <w:sz w:val="24"/>
          <w:szCs w:val="24"/>
        </w:rPr>
        <w:t>After determining whether any segments are to be aggregated, management next</w:t>
      </w:r>
      <w:r w:rsidR="00E06535">
        <w:rPr>
          <w:rFonts w:ascii="Times New Roman" w:hAnsi="Times New Roman" w:cs="Times New Roman"/>
          <w:sz w:val="24"/>
          <w:szCs w:val="24"/>
        </w:rPr>
        <w:t xml:space="preserve"> step</w:t>
      </w:r>
      <w:r w:rsidRPr="00B0594F">
        <w:rPr>
          <w:rFonts w:ascii="Times New Roman" w:hAnsi="Times New Roman" w:cs="Times New Roman"/>
          <w:sz w:val="24"/>
          <w:szCs w:val="24"/>
        </w:rPr>
        <w:t xml:space="preserve"> must determine</w:t>
      </w:r>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 xml:space="preserve">which of </w:t>
      </w:r>
      <w:proofErr w:type="spellStart"/>
      <w:proofErr w:type="gramStart"/>
      <w:r w:rsidRPr="00B0594F">
        <w:rPr>
          <w:rFonts w:ascii="Times New Roman" w:hAnsi="Times New Roman" w:cs="Times New Roman"/>
          <w:sz w:val="24"/>
          <w:szCs w:val="24"/>
        </w:rPr>
        <w:t>it</w:t>
      </w:r>
      <w:r w:rsidR="00E06535">
        <w:rPr>
          <w:rFonts w:ascii="Times New Roman" w:hAnsi="Times New Roman" w:cs="Times New Roman"/>
          <w:sz w:val="24"/>
          <w:szCs w:val="24"/>
        </w:rPr>
        <w:t>’</w:t>
      </w:r>
      <w:r w:rsidRPr="00B0594F">
        <w:rPr>
          <w:rFonts w:ascii="Times New Roman" w:hAnsi="Times New Roman" w:cs="Times New Roman"/>
          <w:sz w:val="24"/>
          <w:szCs w:val="24"/>
        </w:rPr>
        <w:t>s</w:t>
      </w:r>
      <w:proofErr w:type="spellEnd"/>
      <w:proofErr w:type="gramEnd"/>
      <w:r w:rsidRPr="00B0594F">
        <w:rPr>
          <w:rFonts w:ascii="Times New Roman" w:hAnsi="Times New Roman" w:cs="Times New Roman"/>
          <w:sz w:val="24"/>
          <w:szCs w:val="24"/>
        </w:rPr>
        <w:t xml:space="preserve"> operating segments are significant enough to justify separate disclosure. An operating</w:t>
      </w:r>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segment is considered significant if it meets any one of the following tests:</w:t>
      </w:r>
    </w:p>
    <w:p w:rsidR="00E06535" w:rsidRPr="00B0594F" w:rsidRDefault="00E06535" w:rsidP="00B0594F">
      <w:pPr>
        <w:autoSpaceDE w:val="0"/>
        <w:autoSpaceDN w:val="0"/>
        <w:adjustRightInd w:val="0"/>
        <w:spacing w:after="0" w:line="480" w:lineRule="auto"/>
        <w:jc w:val="both"/>
        <w:rPr>
          <w:rFonts w:ascii="Times New Roman" w:hAnsi="Times New Roman" w:cs="Times New Roman"/>
          <w:sz w:val="24"/>
          <w:szCs w:val="24"/>
        </w:rPr>
      </w:pPr>
    </w:p>
    <w:p w:rsidR="00B0594F" w:rsidRPr="00B0594F" w:rsidRDefault="00B0594F" w:rsidP="00B0594F">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iCs/>
          <w:sz w:val="24"/>
          <w:szCs w:val="24"/>
        </w:rPr>
        <w:lastRenderedPageBreak/>
        <w:t>Revenue T</w:t>
      </w:r>
      <w:r w:rsidR="00072CB6" w:rsidRPr="00B0594F">
        <w:rPr>
          <w:rFonts w:ascii="Times New Roman" w:hAnsi="Times New Roman" w:cs="Times New Roman"/>
          <w:b/>
          <w:bCs/>
          <w:iCs/>
          <w:sz w:val="24"/>
          <w:szCs w:val="24"/>
        </w:rPr>
        <w:t xml:space="preserve">est: </w:t>
      </w:r>
    </w:p>
    <w:p w:rsidR="00072CB6" w:rsidRPr="00B0594F" w:rsidRDefault="00072CB6" w:rsidP="00B0594F">
      <w:pPr>
        <w:pStyle w:val="ListParagraph"/>
        <w:autoSpaceDE w:val="0"/>
        <w:autoSpaceDN w:val="0"/>
        <w:adjustRightInd w:val="0"/>
        <w:spacing w:after="0" w:line="480" w:lineRule="auto"/>
        <w:ind w:left="769"/>
        <w:jc w:val="both"/>
        <w:rPr>
          <w:rFonts w:ascii="Times New Roman" w:hAnsi="Times New Roman" w:cs="Times New Roman"/>
          <w:sz w:val="24"/>
          <w:szCs w:val="24"/>
        </w:rPr>
      </w:pPr>
      <w:r w:rsidRPr="00B0594F">
        <w:rPr>
          <w:rFonts w:ascii="Times New Roman" w:hAnsi="Times New Roman" w:cs="Times New Roman"/>
          <w:sz w:val="24"/>
          <w:szCs w:val="24"/>
        </w:rPr>
        <w:t xml:space="preserve">Segment revenues, both external and intersegment, are </w:t>
      </w:r>
      <w:r w:rsidRPr="00B0594F">
        <w:rPr>
          <w:rFonts w:ascii="Times New Roman" w:hAnsi="Times New Roman" w:cs="Times New Roman"/>
          <w:b/>
          <w:bCs/>
          <w:i/>
          <w:iCs/>
          <w:sz w:val="24"/>
          <w:szCs w:val="24"/>
        </w:rPr>
        <w:t xml:space="preserve">10 per cent </w:t>
      </w:r>
      <w:r w:rsidRPr="00B0594F">
        <w:rPr>
          <w:rFonts w:ascii="Times New Roman" w:hAnsi="Times New Roman" w:cs="Times New Roman"/>
          <w:sz w:val="24"/>
          <w:szCs w:val="24"/>
        </w:rPr>
        <w:t>or more of the</w:t>
      </w:r>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combined revenue, internal and external, of all reported operating segments.</w:t>
      </w:r>
    </w:p>
    <w:p w:rsidR="00B0594F" w:rsidRDefault="00B0594F" w:rsidP="00B0594F">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iCs/>
          <w:sz w:val="24"/>
          <w:szCs w:val="24"/>
        </w:rPr>
        <w:t>Profit or Loss T</w:t>
      </w:r>
      <w:r w:rsidR="00072CB6" w:rsidRPr="00B0594F">
        <w:rPr>
          <w:rFonts w:ascii="Times New Roman" w:hAnsi="Times New Roman" w:cs="Times New Roman"/>
          <w:b/>
          <w:bCs/>
          <w:iCs/>
          <w:sz w:val="24"/>
          <w:szCs w:val="24"/>
        </w:rPr>
        <w:t>est</w:t>
      </w:r>
      <w:r w:rsidR="00072CB6" w:rsidRPr="00B0594F">
        <w:rPr>
          <w:rFonts w:ascii="Times New Roman" w:hAnsi="Times New Roman" w:cs="Times New Roman"/>
          <w:b/>
          <w:sz w:val="24"/>
          <w:szCs w:val="24"/>
        </w:rPr>
        <w:t xml:space="preserve">: </w:t>
      </w:r>
    </w:p>
    <w:p w:rsidR="00072CB6" w:rsidRPr="00B0594F" w:rsidRDefault="00072CB6" w:rsidP="00B0594F">
      <w:pPr>
        <w:pStyle w:val="ListParagraph"/>
        <w:autoSpaceDE w:val="0"/>
        <w:autoSpaceDN w:val="0"/>
        <w:adjustRightInd w:val="0"/>
        <w:spacing w:after="0" w:line="480" w:lineRule="auto"/>
        <w:ind w:left="769"/>
        <w:jc w:val="both"/>
        <w:rPr>
          <w:rFonts w:ascii="Times New Roman" w:hAnsi="Times New Roman" w:cs="Times New Roman"/>
          <w:sz w:val="24"/>
          <w:szCs w:val="24"/>
        </w:rPr>
      </w:pPr>
      <w:r w:rsidRPr="00B0594F">
        <w:rPr>
          <w:rFonts w:ascii="Times New Roman" w:hAnsi="Times New Roman" w:cs="Times New Roman"/>
          <w:sz w:val="24"/>
          <w:szCs w:val="24"/>
        </w:rPr>
        <w:t xml:space="preserve">Segment profit or loss is </w:t>
      </w:r>
      <w:r w:rsidRPr="00E06535">
        <w:rPr>
          <w:rFonts w:ascii="Times New Roman" w:hAnsi="Times New Roman" w:cs="Times New Roman"/>
          <w:bCs/>
          <w:iCs/>
          <w:sz w:val="24"/>
          <w:szCs w:val="24"/>
        </w:rPr>
        <w:t>10 per cent</w:t>
      </w:r>
      <w:r w:rsidRPr="00B0594F">
        <w:rPr>
          <w:rFonts w:ascii="Times New Roman" w:hAnsi="Times New Roman" w:cs="Times New Roman"/>
          <w:b/>
          <w:bCs/>
          <w:i/>
          <w:iCs/>
          <w:sz w:val="24"/>
          <w:szCs w:val="24"/>
        </w:rPr>
        <w:t xml:space="preserve"> </w:t>
      </w:r>
      <w:r w:rsidRPr="00B0594F">
        <w:rPr>
          <w:rFonts w:ascii="Times New Roman" w:hAnsi="Times New Roman" w:cs="Times New Roman"/>
          <w:sz w:val="24"/>
          <w:szCs w:val="24"/>
        </w:rPr>
        <w:t>or more of</w:t>
      </w:r>
      <w:r w:rsidR="00E06535">
        <w:rPr>
          <w:rFonts w:ascii="Times New Roman" w:hAnsi="Times New Roman" w:cs="Times New Roman"/>
          <w:sz w:val="24"/>
          <w:szCs w:val="24"/>
        </w:rPr>
        <w:t xml:space="preserve"> the higher </w:t>
      </w:r>
      <w:r w:rsidRPr="00B0594F">
        <w:rPr>
          <w:rFonts w:ascii="Times New Roman" w:hAnsi="Times New Roman" w:cs="Times New Roman"/>
          <w:sz w:val="24"/>
          <w:szCs w:val="24"/>
        </w:rPr>
        <w:t>of</w:t>
      </w:r>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the combined reported profit of all profitable segments or the combined reported loss of all</w:t>
      </w:r>
      <w:r w:rsidR="00B0594F" w:rsidRPr="00B0594F">
        <w:rPr>
          <w:rFonts w:ascii="Times New Roman" w:hAnsi="Times New Roman" w:cs="Times New Roman"/>
          <w:sz w:val="24"/>
          <w:szCs w:val="24"/>
        </w:rPr>
        <w:t xml:space="preserve"> segments </w:t>
      </w:r>
      <w:r w:rsidRPr="00B0594F">
        <w:rPr>
          <w:rFonts w:ascii="Times New Roman" w:hAnsi="Times New Roman" w:cs="Times New Roman"/>
          <w:sz w:val="24"/>
          <w:szCs w:val="24"/>
        </w:rPr>
        <w:t>incurring a loss.</w:t>
      </w:r>
    </w:p>
    <w:p w:rsidR="00B0594F" w:rsidRPr="00B0594F" w:rsidRDefault="00B0594F" w:rsidP="00B0594F">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iCs/>
          <w:sz w:val="24"/>
          <w:szCs w:val="24"/>
        </w:rPr>
        <w:t>Asset T</w:t>
      </w:r>
      <w:r w:rsidR="00072CB6" w:rsidRPr="00B0594F">
        <w:rPr>
          <w:rFonts w:ascii="Times New Roman" w:hAnsi="Times New Roman" w:cs="Times New Roman"/>
          <w:b/>
          <w:bCs/>
          <w:iCs/>
          <w:sz w:val="24"/>
          <w:szCs w:val="24"/>
        </w:rPr>
        <w:t>est:</w:t>
      </w:r>
    </w:p>
    <w:p w:rsidR="00072CB6" w:rsidRPr="00B0594F" w:rsidRDefault="00072CB6" w:rsidP="00B0594F">
      <w:pPr>
        <w:pStyle w:val="ListParagraph"/>
        <w:autoSpaceDE w:val="0"/>
        <w:autoSpaceDN w:val="0"/>
        <w:adjustRightInd w:val="0"/>
        <w:spacing w:after="0" w:line="480" w:lineRule="auto"/>
        <w:ind w:left="769"/>
        <w:jc w:val="both"/>
        <w:rPr>
          <w:rFonts w:ascii="Times New Roman" w:hAnsi="Times New Roman" w:cs="Times New Roman"/>
          <w:sz w:val="24"/>
          <w:szCs w:val="24"/>
        </w:rPr>
      </w:pPr>
      <w:r w:rsidRPr="00B0594F">
        <w:rPr>
          <w:rFonts w:ascii="Times New Roman" w:hAnsi="Times New Roman" w:cs="Times New Roman"/>
          <w:b/>
          <w:bCs/>
          <w:i/>
          <w:iCs/>
          <w:sz w:val="24"/>
          <w:szCs w:val="24"/>
        </w:rPr>
        <w:t xml:space="preserve"> </w:t>
      </w:r>
      <w:r w:rsidRPr="00B0594F">
        <w:rPr>
          <w:rFonts w:ascii="Times New Roman" w:hAnsi="Times New Roman" w:cs="Times New Roman"/>
          <w:sz w:val="24"/>
          <w:szCs w:val="24"/>
        </w:rPr>
        <w:t xml:space="preserve">Segment assets are </w:t>
      </w:r>
      <w:r w:rsidRPr="00B0594F">
        <w:rPr>
          <w:rFonts w:ascii="Times New Roman" w:hAnsi="Times New Roman" w:cs="Times New Roman"/>
          <w:bCs/>
          <w:iCs/>
          <w:sz w:val="24"/>
          <w:szCs w:val="24"/>
        </w:rPr>
        <w:t>10 per cent</w:t>
      </w:r>
      <w:r w:rsidRPr="00B0594F">
        <w:rPr>
          <w:rFonts w:ascii="Times New Roman" w:hAnsi="Times New Roman" w:cs="Times New Roman"/>
          <w:b/>
          <w:bCs/>
          <w:i/>
          <w:iCs/>
          <w:sz w:val="24"/>
          <w:szCs w:val="24"/>
        </w:rPr>
        <w:t xml:space="preserve"> </w:t>
      </w:r>
      <w:r w:rsidRPr="00B0594F">
        <w:rPr>
          <w:rFonts w:ascii="Times New Roman" w:hAnsi="Times New Roman" w:cs="Times New Roman"/>
          <w:sz w:val="24"/>
          <w:szCs w:val="24"/>
        </w:rPr>
        <w:t>or more of the combined assets of all operating</w:t>
      </w:r>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segments.</w:t>
      </w:r>
    </w:p>
    <w:p w:rsidR="00B0594F" w:rsidRPr="00B0594F" w:rsidRDefault="00B0594F" w:rsidP="00B0594F">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iCs/>
          <w:sz w:val="24"/>
          <w:szCs w:val="24"/>
        </w:rPr>
        <w:t>Overall Size T</w:t>
      </w:r>
      <w:r w:rsidR="00072CB6" w:rsidRPr="00B0594F">
        <w:rPr>
          <w:rFonts w:ascii="Times New Roman" w:hAnsi="Times New Roman" w:cs="Times New Roman"/>
          <w:b/>
          <w:bCs/>
          <w:iCs/>
          <w:sz w:val="24"/>
          <w:szCs w:val="24"/>
        </w:rPr>
        <w:t>est:</w:t>
      </w:r>
    </w:p>
    <w:p w:rsidR="00B0594F" w:rsidRDefault="00072CB6" w:rsidP="00B0594F">
      <w:pPr>
        <w:pStyle w:val="ListParagraph"/>
        <w:autoSpaceDE w:val="0"/>
        <w:autoSpaceDN w:val="0"/>
        <w:adjustRightInd w:val="0"/>
        <w:spacing w:after="0" w:line="480" w:lineRule="auto"/>
        <w:ind w:left="769"/>
        <w:rPr>
          <w:rFonts w:ascii="Times New Roman" w:hAnsi="Times New Roman" w:cs="Times New Roman"/>
          <w:sz w:val="24"/>
          <w:szCs w:val="24"/>
        </w:rPr>
      </w:pPr>
      <w:r w:rsidRPr="00B0594F">
        <w:rPr>
          <w:rFonts w:ascii="Times New Roman" w:hAnsi="Times New Roman" w:cs="Times New Roman"/>
          <w:sz w:val="24"/>
          <w:szCs w:val="24"/>
        </w:rPr>
        <w:t xml:space="preserve">If the </w:t>
      </w:r>
      <w:r w:rsidR="00B0594F">
        <w:rPr>
          <w:rFonts w:ascii="Times New Roman" w:hAnsi="Times New Roman" w:cs="Times New Roman"/>
          <w:sz w:val="24"/>
          <w:szCs w:val="24"/>
        </w:rPr>
        <w:t xml:space="preserve">combined sales to external </w:t>
      </w:r>
      <w:r w:rsidRPr="00B0594F">
        <w:rPr>
          <w:rFonts w:ascii="Times New Roman" w:hAnsi="Times New Roman" w:cs="Times New Roman"/>
          <w:sz w:val="24"/>
          <w:szCs w:val="24"/>
        </w:rPr>
        <w:t>customers of segments determined</w:t>
      </w:r>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 xml:space="preserve">to be significant are less than </w:t>
      </w:r>
      <w:r w:rsidRPr="00B0594F">
        <w:rPr>
          <w:rFonts w:ascii="Times New Roman" w:hAnsi="Times New Roman" w:cs="Times New Roman"/>
          <w:bCs/>
          <w:iCs/>
          <w:sz w:val="24"/>
          <w:szCs w:val="24"/>
        </w:rPr>
        <w:t>75 per cent</w:t>
      </w:r>
      <w:r w:rsidRPr="00B0594F">
        <w:rPr>
          <w:rFonts w:ascii="Times New Roman" w:hAnsi="Times New Roman" w:cs="Times New Roman"/>
          <w:b/>
          <w:bCs/>
          <w:i/>
          <w:iCs/>
          <w:sz w:val="24"/>
          <w:szCs w:val="24"/>
        </w:rPr>
        <w:t xml:space="preserve"> </w:t>
      </w:r>
      <w:r w:rsidRPr="00B0594F">
        <w:rPr>
          <w:rFonts w:ascii="Times New Roman" w:hAnsi="Times New Roman" w:cs="Times New Roman"/>
          <w:sz w:val="24"/>
          <w:szCs w:val="24"/>
        </w:rPr>
        <w:t>of total company sales made to outsiders, additional</w:t>
      </w:r>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segments must be disclosed separately even though they fail to meet one of the quantitative</w:t>
      </w:r>
      <w:r w:rsidR="00B0594F" w:rsidRPr="00B0594F">
        <w:rPr>
          <w:rFonts w:ascii="Times New Roman" w:hAnsi="Times New Roman" w:cs="Times New Roman"/>
          <w:sz w:val="24"/>
          <w:szCs w:val="24"/>
        </w:rPr>
        <w:t xml:space="preserve"> </w:t>
      </w:r>
      <w:r w:rsidR="00B0594F">
        <w:rPr>
          <w:rFonts w:ascii="Times New Roman" w:hAnsi="Times New Roman" w:cs="Times New Roman"/>
          <w:sz w:val="24"/>
          <w:szCs w:val="24"/>
        </w:rPr>
        <w:t>thresholds, until the 75 per cent mark is reached. This</w:t>
      </w:r>
      <w:r w:rsidRPr="00B0594F">
        <w:rPr>
          <w:rFonts w:ascii="Times New Roman" w:hAnsi="Times New Roman" w:cs="Times New Roman"/>
          <w:bCs/>
          <w:iCs/>
          <w:sz w:val="24"/>
          <w:szCs w:val="24"/>
        </w:rPr>
        <w:t xml:space="preserve"> test</w:t>
      </w:r>
      <w:r w:rsidRPr="00B0594F">
        <w:rPr>
          <w:rFonts w:ascii="Times New Roman" w:hAnsi="Times New Roman" w:cs="Times New Roman"/>
          <w:b/>
          <w:bCs/>
          <w:i/>
          <w:iCs/>
          <w:sz w:val="24"/>
          <w:szCs w:val="24"/>
        </w:rPr>
        <w:t xml:space="preserve"> </w:t>
      </w:r>
      <w:r w:rsidRPr="00B0594F">
        <w:rPr>
          <w:rFonts w:ascii="Times New Roman" w:hAnsi="Times New Roman" w:cs="Times New Roman"/>
          <w:sz w:val="24"/>
          <w:szCs w:val="24"/>
        </w:rPr>
        <w:t xml:space="preserve">is to ensure that all entities </w:t>
      </w:r>
      <w:proofErr w:type="gramStart"/>
      <w:r w:rsidRPr="00B0594F">
        <w:rPr>
          <w:rFonts w:ascii="Times New Roman" w:hAnsi="Times New Roman" w:cs="Times New Roman"/>
          <w:sz w:val="24"/>
          <w:szCs w:val="24"/>
        </w:rPr>
        <w:t>present</w:t>
      </w:r>
      <w:r w:rsidR="00B0594F">
        <w:rPr>
          <w:rFonts w:ascii="Times New Roman" w:hAnsi="Times New Roman" w:cs="Times New Roman"/>
          <w:sz w:val="24"/>
          <w:szCs w:val="24"/>
        </w:rPr>
        <w:t>s</w:t>
      </w:r>
      <w:proofErr w:type="gramEnd"/>
      <w:r w:rsidR="00B0594F">
        <w:rPr>
          <w:rFonts w:ascii="Times New Roman" w:hAnsi="Times New Roman" w:cs="Times New Roman"/>
          <w:sz w:val="24"/>
          <w:szCs w:val="24"/>
        </w:rPr>
        <w:t xml:space="preserve"> </w:t>
      </w:r>
      <w:r w:rsidRPr="00B0594F">
        <w:rPr>
          <w:rFonts w:ascii="Times New Roman" w:hAnsi="Times New Roman" w:cs="Times New Roman"/>
          <w:sz w:val="24"/>
          <w:szCs w:val="24"/>
        </w:rPr>
        <w:t>a sufficient level of information regarding their individual activities to ensure that users of the</w:t>
      </w:r>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financial statements can make informed economic decisions.</w:t>
      </w:r>
    </w:p>
    <w:p w:rsidR="00072CB6" w:rsidRPr="00B0594F" w:rsidRDefault="00072CB6" w:rsidP="00B0594F">
      <w:pPr>
        <w:autoSpaceDE w:val="0"/>
        <w:autoSpaceDN w:val="0"/>
        <w:adjustRightInd w:val="0"/>
        <w:spacing w:after="0" w:line="480" w:lineRule="auto"/>
        <w:ind w:left="409"/>
        <w:jc w:val="both"/>
        <w:rPr>
          <w:rFonts w:ascii="Times New Roman" w:hAnsi="Times New Roman" w:cs="Times New Roman"/>
          <w:sz w:val="24"/>
          <w:szCs w:val="24"/>
        </w:rPr>
      </w:pPr>
      <w:r w:rsidRPr="00B0594F">
        <w:rPr>
          <w:rFonts w:ascii="Times New Roman" w:hAnsi="Times New Roman" w:cs="Times New Roman"/>
          <w:sz w:val="24"/>
          <w:szCs w:val="24"/>
        </w:rPr>
        <w:t xml:space="preserve">All segments that are neither separately reported nor combined should be included in the </w:t>
      </w:r>
      <w:proofErr w:type="gramStart"/>
      <w:r w:rsidRPr="00B0594F">
        <w:rPr>
          <w:rFonts w:ascii="Times New Roman" w:hAnsi="Times New Roman" w:cs="Times New Roman"/>
          <w:sz w:val="24"/>
          <w:szCs w:val="24"/>
        </w:rPr>
        <w:t>segment</w:t>
      </w:r>
      <w:proofErr w:type="gramEnd"/>
      <w:r w:rsidR="00B0594F" w:rsidRPr="00B0594F">
        <w:rPr>
          <w:rFonts w:ascii="Times New Roman" w:hAnsi="Times New Roman" w:cs="Times New Roman"/>
          <w:sz w:val="24"/>
          <w:szCs w:val="24"/>
        </w:rPr>
        <w:t xml:space="preserve"> </w:t>
      </w:r>
      <w:r w:rsidRPr="00B0594F">
        <w:rPr>
          <w:rFonts w:ascii="Times New Roman" w:hAnsi="Times New Roman" w:cs="Times New Roman"/>
          <w:sz w:val="24"/>
          <w:szCs w:val="24"/>
        </w:rPr>
        <w:t>reporting disclosures as an unallocated reconciliation item or in an “all other” category.</w:t>
      </w:r>
    </w:p>
    <w:sectPr w:rsidR="00072CB6" w:rsidRPr="00B0594F" w:rsidSect="00E26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1E6"/>
    <w:multiLevelType w:val="hybridMultilevel"/>
    <w:tmpl w:val="00DC7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36AD5"/>
    <w:multiLevelType w:val="hybridMultilevel"/>
    <w:tmpl w:val="8726414A"/>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E39DC"/>
    <w:rsid w:val="00072CB6"/>
    <w:rsid w:val="00B0594F"/>
    <w:rsid w:val="00E06535"/>
    <w:rsid w:val="00E2662B"/>
    <w:rsid w:val="00EE3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1</cp:revision>
  <dcterms:created xsi:type="dcterms:W3CDTF">2020-04-14T15:56:00Z</dcterms:created>
  <dcterms:modified xsi:type="dcterms:W3CDTF">2020-04-14T16:31:00Z</dcterms:modified>
</cp:coreProperties>
</file>