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D0" w:rsidRDefault="002C6867" w:rsidP="002C6867">
      <w:pPr>
        <w:spacing w:line="480" w:lineRule="auto"/>
        <w:rPr>
          <w:rFonts w:ascii="Times New Roman" w:hAnsi="Times New Roman" w:cs="Times New Roman"/>
          <w:sz w:val="24"/>
        </w:rPr>
      </w:pPr>
      <w:r>
        <w:rPr>
          <w:rFonts w:ascii="Times New Roman" w:hAnsi="Times New Roman" w:cs="Times New Roman"/>
          <w:sz w:val="24"/>
        </w:rPr>
        <w:t>SEGEMENT REPORTING</w:t>
      </w:r>
    </w:p>
    <w:p w:rsidR="002C6867" w:rsidRDefault="002C6867" w:rsidP="002C6867">
      <w:pPr>
        <w:spacing w:line="480" w:lineRule="auto"/>
        <w:rPr>
          <w:rFonts w:ascii="Times New Roman" w:hAnsi="Times New Roman" w:cs="Times New Roman"/>
          <w:sz w:val="24"/>
        </w:rPr>
      </w:pPr>
      <w:r>
        <w:rPr>
          <w:rFonts w:ascii="Times New Roman" w:hAnsi="Times New Roman" w:cs="Times New Roman"/>
          <w:sz w:val="24"/>
        </w:rPr>
        <w:t>Operating segments- The Management Approach</w:t>
      </w:r>
    </w:p>
    <w:p w:rsidR="00714623" w:rsidRDefault="002C6867" w:rsidP="00714623">
      <w:pPr>
        <w:spacing w:line="480" w:lineRule="auto"/>
        <w:rPr>
          <w:rFonts w:ascii="Times New Roman" w:hAnsi="Times New Roman" w:cs="Times New Roman"/>
          <w:sz w:val="24"/>
        </w:rPr>
      </w:pPr>
      <w:r>
        <w:rPr>
          <w:rFonts w:ascii="Times New Roman" w:hAnsi="Times New Roman" w:cs="Times New Roman"/>
          <w:sz w:val="24"/>
        </w:rPr>
        <w:t xml:space="preserve">The management approach to determining segments is based on the </w:t>
      </w:r>
      <w:r w:rsidR="00714623">
        <w:rPr>
          <w:rFonts w:ascii="Times New Roman" w:hAnsi="Times New Roman" w:cs="Times New Roman"/>
          <w:sz w:val="24"/>
        </w:rPr>
        <w:t xml:space="preserve">way management disaggregates the enterprise for making operating decisions. Disaggregates components are referred to as operating segments. </w:t>
      </w:r>
      <w:r>
        <w:rPr>
          <w:rFonts w:ascii="Times New Roman" w:hAnsi="Times New Roman" w:cs="Times New Roman"/>
          <w:sz w:val="24"/>
        </w:rPr>
        <w:t xml:space="preserve"> </w:t>
      </w:r>
      <w:r w:rsidR="00714623">
        <w:rPr>
          <w:rFonts w:ascii="Times New Roman" w:hAnsi="Times New Roman" w:cs="Times New Roman"/>
          <w:sz w:val="24"/>
        </w:rPr>
        <w:t>An operating segment is a component of an enterprise if:</w:t>
      </w:r>
    </w:p>
    <w:p w:rsidR="00714623" w:rsidRDefault="00877D55" w:rsidP="00877D55">
      <w:pPr>
        <w:pStyle w:val="ListParagraph"/>
        <w:numPr>
          <w:ilvl w:val="0"/>
          <w:numId w:val="1"/>
        </w:numPr>
        <w:rPr>
          <w:rFonts w:ascii="Times New Roman" w:hAnsi="Times New Roman" w:cs="Times New Roman"/>
          <w:sz w:val="24"/>
          <w:szCs w:val="24"/>
        </w:rPr>
      </w:pPr>
      <w:r w:rsidRPr="00877D55">
        <w:rPr>
          <w:rFonts w:ascii="Times New Roman" w:hAnsi="Times New Roman" w:cs="Times New Roman"/>
          <w:sz w:val="24"/>
          <w:szCs w:val="24"/>
        </w:rPr>
        <w:t xml:space="preserve">It </w:t>
      </w:r>
      <w:r>
        <w:rPr>
          <w:rFonts w:ascii="Times New Roman" w:hAnsi="Times New Roman" w:cs="Times New Roman"/>
          <w:sz w:val="24"/>
          <w:szCs w:val="24"/>
        </w:rPr>
        <w:t>engages in business activities from which it earns revenues and incurs expenses.</w:t>
      </w:r>
    </w:p>
    <w:p w:rsidR="00877D55" w:rsidRDefault="00877D55" w:rsidP="00877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its operating results are regularly reviewed by the Chief operating decision maker to assess performance and make resource allocation decisions.</w:t>
      </w:r>
    </w:p>
    <w:p w:rsidR="00877D55" w:rsidRDefault="00877D55" w:rsidP="00877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Discrete financial information is available for it. </w:t>
      </w:r>
    </w:p>
    <w:p w:rsidR="00877D55" w:rsidRDefault="00877D55" w:rsidP="00877D55">
      <w:pPr>
        <w:pStyle w:val="ListParagraph"/>
        <w:ind w:left="1080"/>
        <w:rPr>
          <w:rFonts w:ascii="Times New Roman" w:hAnsi="Times New Roman" w:cs="Times New Roman"/>
          <w:sz w:val="24"/>
          <w:szCs w:val="24"/>
        </w:rPr>
      </w:pPr>
    </w:p>
    <w:p w:rsidR="00877D55" w:rsidRDefault="00877D55" w:rsidP="00877D55">
      <w:pPr>
        <w:rPr>
          <w:rFonts w:ascii="Times New Roman" w:hAnsi="Times New Roman" w:cs="Times New Roman"/>
          <w:sz w:val="24"/>
          <w:szCs w:val="24"/>
        </w:rPr>
      </w:pPr>
      <w:r>
        <w:rPr>
          <w:rFonts w:ascii="Times New Roman" w:hAnsi="Times New Roman" w:cs="Times New Roman"/>
          <w:sz w:val="24"/>
          <w:szCs w:val="24"/>
        </w:rPr>
        <w:t xml:space="preserve">Not all parts of a company necessarily are included in an operating </w:t>
      </w:r>
      <w:r w:rsidR="00807BD9">
        <w:rPr>
          <w:rFonts w:ascii="Times New Roman" w:hAnsi="Times New Roman" w:cs="Times New Roman"/>
          <w:sz w:val="24"/>
          <w:szCs w:val="24"/>
        </w:rPr>
        <w:t>segment</w:t>
      </w:r>
      <w:r>
        <w:rPr>
          <w:rFonts w:ascii="Times New Roman" w:hAnsi="Times New Roman" w:cs="Times New Roman"/>
          <w:sz w:val="24"/>
          <w:szCs w:val="24"/>
        </w:rPr>
        <w:t>.</w:t>
      </w:r>
      <w:r w:rsidR="00807BD9">
        <w:rPr>
          <w:rFonts w:ascii="Times New Roman" w:hAnsi="Times New Roman" w:cs="Times New Roman"/>
          <w:sz w:val="24"/>
          <w:szCs w:val="24"/>
        </w:rPr>
        <w:t xml:space="preserve"> After a company has identified its operating segments based on internal reporting system, management must choose which of these segments should be used.</w:t>
      </w:r>
    </w:p>
    <w:p w:rsidR="00807BD9" w:rsidRDefault="00807BD9" w:rsidP="00877D55">
      <w:pPr>
        <w:rPr>
          <w:rFonts w:ascii="Times New Roman" w:hAnsi="Times New Roman" w:cs="Times New Roman"/>
          <w:sz w:val="24"/>
          <w:szCs w:val="24"/>
        </w:rPr>
      </w:pPr>
      <w:r>
        <w:rPr>
          <w:rFonts w:ascii="Times New Roman" w:hAnsi="Times New Roman" w:cs="Times New Roman"/>
          <w:sz w:val="24"/>
          <w:szCs w:val="24"/>
        </w:rPr>
        <w:t xml:space="preserve">After determining whether any segments are to be aggregated, management must determine which of its operating segments are significant enough to justify separate disclosure. An operating segment is considered significant if it meets any of the following test: </w:t>
      </w:r>
      <w:r w:rsidR="005C014A">
        <w:rPr>
          <w:rFonts w:ascii="Times New Roman" w:hAnsi="Times New Roman" w:cs="Times New Roman"/>
          <w:sz w:val="24"/>
          <w:szCs w:val="24"/>
        </w:rPr>
        <w:br/>
      </w:r>
      <w:r w:rsidR="005F0B08">
        <w:rPr>
          <w:rFonts w:ascii="Times New Roman" w:hAnsi="Times New Roman" w:cs="Times New Roman"/>
          <w:sz w:val="24"/>
          <w:szCs w:val="24"/>
        </w:rPr>
        <w:t xml:space="preserve">1. </w:t>
      </w:r>
      <w:r w:rsidR="005F0B08" w:rsidRPr="00C17990">
        <w:rPr>
          <w:rStyle w:val="BookTitle"/>
          <w:rFonts w:ascii="Times New Roman" w:hAnsi="Times New Roman" w:cs="Times New Roman"/>
          <w:sz w:val="24"/>
          <w:szCs w:val="24"/>
        </w:rPr>
        <w:t>Revenue test</w:t>
      </w:r>
      <w:r w:rsidR="005F0B08">
        <w:rPr>
          <w:rFonts w:ascii="Times New Roman" w:hAnsi="Times New Roman" w:cs="Times New Roman"/>
          <w:sz w:val="24"/>
          <w:szCs w:val="24"/>
        </w:rPr>
        <w:t xml:space="preserve">: segment revenues, both external and intersegment, are </w:t>
      </w:r>
      <w:r w:rsidR="005F0B08" w:rsidRPr="00C17990">
        <w:rPr>
          <w:rStyle w:val="BookTitle"/>
          <w:rFonts w:ascii="Times New Roman" w:hAnsi="Times New Roman" w:cs="Times New Roman"/>
          <w:sz w:val="24"/>
          <w:szCs w:val="24"/>
        </w:rPr>
        <w:t>10 per</w:t>
      </w:r>
      <w:r w:rsidR="00FD3D18" w:rsidRPr="00C17990">
        <w:rPr>
          <w:rStyle w:val="BookTitle"/>
          <w:rFonts w:ascii="Times New Roman" w:hAnsi="Times New Roman" w:cs="Times New Roman"/>
          <w:sz w:val="24"/>
          <w:szCs w:val="24"/>
        </w:rPr>
        <w:t xml:space="preserve"> </w:t>
      </w:r>
      <w:r w:rsidR="005F0B08" w:rsidRPr="00C17990">
        <w:rPr>
          <w:rStyle w:val="BookTitle"/>
          <w:rFonts w:ascii="Times New Roman" w:hAnsi="Times New Roman" w:cs="Times New Roman"/>
          <w:sz w:val="24"/>
          <w:szCs w:val="24"/>
        </w:rPr>
        <w:t>cent</w:t>
      </w:r>
      <w:r w:rsidR="005F0B08">
        <w:rPr>
          <w:rFonts w:ascii="Times New Roman" w:hAnsi="Times New Roman" w:cs="Times New Roman"/>
          <w:sz w:val="24"/>
          <w:szCs w:val="24"/>
        </w:rPr>
        <w:t xml:space="preserve"> or more of the combined revenue, internal and external, of all reported operating segments.</w:t>
      </w:r>
    </w:p>
    <w:p w:rsidR="005F0B08" w:rsidRDefault="005F0B08" w:rsidP="00877D55">
      <w:pPr>
        <w:rPr>
          <w:rFonts w:ascii="Times New Roman" w:hAnsi="Times New Roman" w:cs="Times New Roman"/>
          <w:sz w:val="24"/>
          <w:szCs w:val="24"/>
        </w:rPr>
      </w:pPr>
      <w:r>
        <w:rPr>
          <w:rFonts w:ascii="Times New Roman" w:hAnsi="Times New Roman" w:cs="Times New Roman"/>
          <w:sz w:val="24"/>
          <w:szCs w:val="24"/>
        </w:rPr>
        <w:t>2</w:t>
      </w:r>
      <w:r w:rsidRPr="00C17990">
        <w:rPr>
          <w:rStyle w:val="BookTitle"/>
          <w:rFonts w:ascii="Times New Roman" w:hAnsi="Times New Roman" w:cs="Times New Roman"/>
          <w:sz w:val="24"/>
          <w:szCs w:val="24"/>
        </w:rPr>
        <w:t>. Profit or loss test</w:t>
      </w:r>
      <w:r>
        <w:rPr>
          <w:rFonts w:ascii="Times New Roman" w:hAnsi="Times New Roman" w:cs="Times New Roman"/>
          <w:sz w:val="24"/>
          <w:szCs w:val="24"/>
        </w:rPr>
        <w:t xml:space="preserve">: Segment </w:t>
      </w:r>
      <w:r w:rsidR="00FD3D18">
        <w:rPr>
          <w:rFonts w:ascii="Times New Roman" w:hAnsi="Times New Roman" w:cs="Times New Roman"/>
          <w:sz w:val="24"/>
          <w:szCs w:val="24"/>
        </w:rPr>
        <w:t>profit</w:t>
      </w:r>
      <w:r>
        <w:rPr>
          <w:rFonts w:ascii="Times New Roman" w:hAnsi="Times New Roman" w:cs="Times New Roman"/>
          <w:sz w:val="24"/>
          <w:szCs w:val="24"/>
        </w:rPr>
        <w:t xml:space="preserve"> or loss is </w:t>
      </w:r>
      <w:r w:rsidRPr="00C17990">
        <w:rPr>
          <w:rStyle w:val="BookTitle"/>
          <w:rFonts w:ascii="Times New Roman" w:hAnsi="Times New Roman" w:cs="Times New Roman"/>
          <w:sz w:val="24"/>
          <w:szCs w:val="24"/>
        </w:rPr>
        <w:t xml:space="preserve">10 </w:t>
      </w:r>
      <w:r w:rsidR="00FD3D18" w:rsidRPr="00C17990">
        <w:rPr>
          <w:rStyle w:val="BookTitle"/>
          <w:rFonts w:ascii="Times New Roman" w:hAnsi="Times New Roman" w:cs="Times New Roman"/>
          <w:sz w:val="24"/>
          <w:szCs w:val="24"/>
        </w:rPr>
        <w:t>per cent</w:t>
      </w:r>
      <w:r w:rsidR="00FD3D18">
        <w:rPr>
          <w:rFonts w:ascii="Times New Roman" w:hAnsi="Times New Roman" w:cs="Times New Roman"/>
          <w:sz w:val="24"/>
          <w:szCs w:val="24"/>
        </w:rPr>
        <w:t xml:space="preserve"> or</w:t>
      </w:r>
      <w:r>
        <w:rPr>
          <w:rFonts w:ascii="Times New Roman" w:hAnsi="Times New Roman" w:cs="Times New Roman"/>
          <w:sz w:val="24"/>
          <w:szCs w:val="24"/>
        </w:rPr>
        <w:t xml:space="preserve"> </w:t>
      </w:r>
      <w:r w:rsidR="00FD3D18">
        <w:rPr>
          <w:rFonts w:ascii="Times New Roman" w:hAnsi="Times New Roman" w:cs="Times New Roman"/>
          <w:sz w:val="24"/>
          <w:szCs w:val="24"/>
        </w:rPr>
        <w:t>higher of</w:t>
      </w:r>
      <w:r>
        <w:rPr>
          <w:rFonts w:ascii="Times New Roman" w:hAnsi="Times New Roman" w:cs="Times New Roman"/>
          <w:sz w:val="24"/>
          <w:szCs w:val="24"/>
        </w:rPr>
        <w:t xml:space="preserve"> the combined reported profit of all profi</w:t>
      </w:r>
      <w:r w:rsidR="00FD3D18">
        <w:rPr>
          <w:rFonts w:ascii="Times New Roman" w:hAnsi="Times New Roman" w:cs="Times New Roman"/>
          <w:sz w:val="24"/>
          <w:szCs w:val="24"/>
        </w:rPr>
        <w:t>table segments or the combined reported loss of all segments incurring a loss.</w:t>
      </w:r>
    </w:p>
    <w:p w:rsidR="00FD3D18" w:rsidRDefault="00FD3D18" w:rsidP="00877D55">
      <w:pPr>
        <w:rPr>
          <w:rFonts w:ascii="Times New Roman" w:hAnsi="Times New Roman" w:cs="Times New Roman"/>
          <w:sz w:val="24"/>
          <w:szCs w:val="24"/>
        </w:rPr>
      </w:pPr>
      <w:r>
        <w:rPr>
          <w:rFonts w:ascii="Times New Roman" w:hAnsi="Times New Roman" w:cs="Times New Roman"/>
          <w:sz w:val="24"/>
          <w:szCs w:val="24"/>
        </w:rPr>
        <w:t xml:space="preserve">3. </w:t>
      </w:r>
      <w:r w:rsidRPr="00C17990">
        <w:rPr>
          <w:rStyle w:val="BookTitle"/>
          <w:rFonts w:ascii="Times New Roman" w:hAnsi="Times New Roman" w:cs="Times New Roman"/>
          <w:sz w:val="24"/>
          <w:szCs w:val="24"/>
        </w:rPr>
        <w:t>Asset test</w:t>
      </w:r>
      <w:r>
        <w:rPr>
          <w:rFonts w:ascii="Times New Roman" w:hAnsi="Times New Roman" w:cs="Times New Roman"/>
          <w:sz w:val="24"/>
          <w:szCs w:val="24"/>
        </w:rPr>
        <w:t xml:space="preserve">: segment assets are </w:t>
      </w:r>
      <w:r w:rsidRPr="00C17990">
        <w:rPr>
          <w:rStyle w:val="BookTitle"/>
          <w:rFonts w:ascii="Times New Roman" w:hAnsi="Times New Roman" w:cs="Times New Roman"/>
          <w:sz w:val="24"/>
          <w:szCs w:val="24"/>
        </w:rPr>
        <w:t>10 per cent</w:t>
      </w:r>
      <w:r>
        <w:rPr>
          <w:rFonts w:ascii="Times New Roman" w:hAnsi="Times New Roman" w:cs="Times New Roman"/>
          <w:sz w:val="24"/>
          <w:szCs w:val="24"/>
        </w:rPr>
        <w:t xml:space="preserve"> or more of the combined assets of all operating segment.</w:t>
      </w:r>
    </w:p>
    <w:p w:rsidR="00FD3D18" w:rsidRDefault="00FD3D18" w:rsidP="00877D55">
      <w:pPr>
        <w:rPr>
          <w:rFonts w:ascii="Times New Roman" w:hAnsi="Times New Roman" w:cs="Times New Roman"/>
          <w:sz w:val="24"/>
          <w:szCs w:val="24"/>
        </w:rPr>
      </w:pPr>
      <w:r>
        <w:rPr>
          <w:rFonts w:ascii="Times New Roman" w:hAnsi="Times New Roman" w:cs="Times New Roman"/>
          <w:sz w:val="24"/>
          <w:szCs w:val="24"/>
        </w:rPr>
        <w:t>4</w:t>
      </w:r>
      <w:r w:rsidRPr="00C17990">
        <w:rPr>
          <w:rStyle w:val="BookTitle"/>
          <w:rFonts w:ascii="Times New Roman" w:hAnsi="Times New Roman" w:cs="Times New Roman"/>
          <w:sz w:val="24"/>
          <w:szCs w:val="24"/>
        </w:rPr>
        <w:t>.  Overall size test</w:t>
      </w:r>
      <w:r>
        <w:rPr>
          <w:rFonts w:ascii="Times New Roman" w:hAnsi="Times New Roman" w:cs="Times New Roman"/>
          <w:sz w:val="24"/>
          <w:szCs w:val="24"/>
        </w:rPr>
        <w:t xml:space="preserve">: if the combined sales to unaffiliated customers of segments determined to be significant are less than </w:t>
      </w:r>
      <w:r w:rsidRPr="00C17990">
        <w:rPr>
          <w:rStyle w:val="BookTitle"/>
          <w:rFonts w:ascii="Times New Roman" w:hAnsi="Times New Roman" w:cs="Times New Roman"/>
          <w:sz w:val="24"/>
          <w:szCs w:val="24"/>
        </w:rPr>
        <w:t>75 per cent</w:t>
      </w:r>
      <w:r>
        <w:rPr>
          <w:rFonts w:ascii="Times New Roman" w:hAnsi="Times New Roman" w:cs="Times New Roman"/>
          <w:sz w:val="24"/>
          <w:szCs w:val="24"/>
        </w:rPr>
        <w:t xml:space="preserve"> of total company sales made t</w:t>
      </w:r>
      <w:r w:rsidR="00C717A2">
        <w:rPr>
          <w:rFonts w:ascii="Times New Roman" w:hAnsi="Times New Roman" w:cs="Times New Roman"/>
          <w:sz w:val="24"/>
          <w:szCs w:val="24"/>
        </w:rPr>
        <w:t xml:space="preserve">o outsiders, additional segments must be disclosed separately to meet one of the quantitative threshold, until the 75% mark is reached. This test is to ensure that all entities present a sufficient level of information regarding their individual activities to ensure that users </w:t>
      </w:r>
      <w:r w:rsidR="00DC7E40">
        <w:rPr>
          <w:rFonts w:ascii="Times New Roman" w:hAnsi="Times New Roman" w:cs="Times New Roman"/>
          <w:sz w:val="24"/>
          <w:szCs w:val="24"/>
        </w:rPr>
        <w:t>of the financial statements can make informed economic decisions.</w:t>
      </w:r>
      <w:bookmarkStart w:id="0" w:name="_GoBack"/>
      <w:bookmarkEnd w:id="0"/>
    </w:p>
    <w:p w:rsidR="00DC7E40" w:rsidRPr="00C17990" w:rsidRDefault="00DC7E40" w:rsidP="00877D55">
      <w:pPr>
        <w:rPr>
          <w:rStyle w:val="BookTitle"/>
          <w:rFonts w:ascii="Times New Roman" w:hAnsi="Times New Roman" w:cs="Times New Roman"/>
          <w:sz w:val="24"/>
          <w:szCs w:val="24"/>
        </w:rPr>
      </w:pPr>
      <w:r w:rsidRPr="00C17990">
        <w:rPr>
          <w:rStyle w:val="BookTitle"/>
          <w:rFonts w:ascii="Times New Roman" w:hAnsi="Times New Roman" w:cs="Times New Roman"/>
          <w:sz w:val="24"/>
          <w:szCs w:val="24"/>
        </w:rPr>
        <w:t>What has to be reported?</w:t>
      </w:r>
    </w:p>
    <w:p w:rsidR="00DC7E40" w:rsidRPr="00877D55" w:rsidRDefault="00DC7E40" w:rsidP="00877D55">
      <w:pPr>
        <w:rPr>
          <w:rFonts w:ascii="Times New Roman" w:hAnsi="Times New Roman" w:cs="Times New Roman"/>
          <w:sz w:val="24"/>
          <w:szCs w:val="24"/>
        </w:rPr>
      </w:pPr>
      <w:r>
        <w:rPr>
          <w:rFonts w:ascii="Times New Roman" w:hAnsi="Times New Roman" w:cs="Times New Roman"/>
          <w:sz w:val="24"/>
          <w:szCs w:val="24"/>
        </w:rPr>
        <w:t xml:space="preserve">IFRS8 requires the disclosure of general information, such as </w:t>
      </w:r>
      <w:r w:rsidRPr="00C17990">
        <w:rPr>
          <w:rStyle w:val="BookTitle"/>
          <w:rFonts w:ascii="Times New Roman" w:hAnsi="Times New Roman" w:cs="Times New Roman"/>
          <w:sz w:val="24"/>
          <w:szCs w:val="24"/>
        </w:rPr>
        <w:t xml:space="preserve">the type of products and services </w:t>
      </w:r>
      <w:r>
        <w:rPr>
          <w:rFonts w:ascii="Times New Roman" w:hAnsi="Times New Roman" w:cs="Times New Roman"/>
          <w:sz w:val="24"/>
          <w:szCs w:val="24"/>
        </w:rPr>
        <w:t xml:space="preserve">from which each reportable segment generates its revenue along with factors that have been used by management to identify its reportable segments. </w:t>
      </w:r>
      <w:r w:rsidRPr="00C17990">
        <w:rPr>
          <w:rStyle w:val="BookTitle"/>
          <w:rFonts w:ascii="Times New Roman" w:hAnsi="Times New Roman" w:cs="Times New Roman"/>
          <w:sz w:val="24"/>
          <w:szCs w:val="24"/>
        </w:rPr>
        <w:t>A measure of profit or loss and total</w:t>
      </w:r>
      <w:r>
        <w:rPr>
          <w:rFonts w:ascii="Times New Roman" w:hAnsi="Times New Roman" w:cs="Times New Roman"/>
          <w:sz w:val="24"/>
          <w:szCs w:val="24"/>
        </w:rPr>
        <w:t xml:space="preserve"> should be disclosed for each reportable segment. A number of reconciliations should be provided in relation to the total of segment items corresponding in the financial statements. </w:t>
      </w:r>
    </w:p>
    <w:p w:rsidR="00877D55" w:rsidRPr="00877D55" w:rsidRDefault="00877D55" w:rsidP="00877D55">
      <w:pPr>
        <w:rPr>
          <w:rFonts w:ascii="Times New Roman" w:hAnsi="Times New Roman" w:cs="Times New Roman"/>
          <w:sz w:val="24"/>
          <w:szCs w:val="24"/>
        </w:rPr>
      </w:pPr>
    </w:p>
    <w:sectPr w:rsidR="00877D55" w:rsidRPr="00877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D71AF"/>
    <w:multiLevelType w:val="hybridMultilevel"/>
    <w:tmpl w:val="3D86A7CC"/>
    <w:lvl w:ilvl="0" w:tplc="4A94A8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67"/>
    <w:rsid w:val="002C6867"/>
    <w:rsid w:val="005C014A"/>
    <w:rsid w:val="005F0B08"/>
    <w:rsid w:val="00714623"/>
    <w:rsid w:val="00807BD9"/>
    <w:rsid w:val="00877D55"/>
    <w:rsid w:val="00B306D0"/>
    <w:rsid w:val="00C17990"/>
    <w:rsid w:val="00C717A2"/>
    <w:rsid w:val="00DC7E40"/>
    <w:rsid w:val="00FD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86"/>
  <w15:chartTrackingRefBased/>
  <w15:docId w15:val="{FA240841-355F-41BE-A678-A5E0EA4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7D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7D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D55"/>
    <w:pPr>
      <w:spacing w:after="0" w:line="240" w:lineRule="auto"/>
    </w:pPr>
  </w:style>
  <w:style w:type="character" w:customStyle="1" w:styleId="Heading1Char">
    <w:name w:val="Heading 1 Char"/>
    <w:basedOn w:val="DefaultParagraphFont"/>
    <w:link w:val="Heading1"/>
    <w:uiPriority w:val="9"/>
    <w:rsid w:val="00877D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7D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77D55"/>
    <w:pPr>
      <w:ind w:left="720"/>
      <w:contextualSpacing/>
    </w:pPr>
  </w:style>
  <w:style w:type="character" w:styleId="BookTitle">
    <w:name w:val="Book Title"/>
    <w:basedOn w:val="DefaultParagraphFont"/>
    <w:uiPriority w:val="33"/>
    <w:qFormat/>
    <w:rsid w:val="00C1799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MD</dc:creator>
  <cp:keywords/>
  <dc:description/>
  <cp:lastModifiedBy>ISA MD</cp:lastModifiedBy>
  <cp:revision>2</cp:revision>
  <dcterms:created xsi:type="dcterms:W3CDTF">2020-04-13T12:12:00Z</dcterms:created>
  <dcterms:modified xsi:type="dcterms:W3CDTF">2020-04-13T14:33:00Z</dcterms:modified>
</cp:coreProperties>
</file>