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F7" w:rsidRDefault="00EB4E99">
      <w:pPr>
        <w:rPr>
          <w:rFonts w:ascii="Times New Roman" w:hAnsi="Times New Roman" w:cs="Times New Roman"/>
          <w:b/>
          <w:sz w:val="24"/>
        </w:rPr>
      </w:pPr>
      <w:r>
        <w:rPr>
          <w:rFonts w:ascii="Times New Roman" w:hAnsi="Times New Roman" w:cs="Times New Roman"/>
          <w:b/>
          <w:sz w:val="24"/>
        </w:rPr>
        <w:t>NAME: OLORUNTOBA OLAJUBU</w:t>
      </w:r>
    </w:p>
    <w:p w:rsidR="00EB4E99" w:rsidRDefault="00EB4E99">
      <w:pPr>
        <w:rPr>
          <w:rFonts w:ascii="Times New Roman" w:hAnsi="Times New Roman" w:cs="Times New Roman"/>
          <w:b/>
          <w:sz w:val="24"/>
        </w:rPr>
      </w:pPr>
      <w:r>
        <w:rPr>
          <w:rFonts w:ascii="Times New Roman" w:hAnsi="Times New Roman" w:cs="Times New Roman"/>
          <w:b/>
          <w:sz w:val="24"/>
        </w:rPr>
        <w:t>MATRIC NO.: 15/ENG05/019</w:t>
      </w:r>
    </w:p>
    <w:p w:rsidR="00EB4E99" w:rsidRDefault="00EB4E99">
      <w:pPr>
        <w:rPr>
          <w:rFonts w:ascii="Times New Roman" w:hAnsi="Times New Roman" w:cs="Times New Roman"/>
          <w:b/>
          <w:sz w:val="24"/>
        </w:rPr>
      </w:pPr>
      <w:r>
        <w:rPr>
          <w:rFonts w:ascii="Times New Roman" w:hAnsi="Times New Roman" w:cs="Times New Roman"/>
          <w:b/>
          <w:sz w:val="24"/>
        </w:rPr>
        <w:t>COURSE: MCT 510 (POWER ELECTRONICS &amp; DRIVES)</w:t>
      </w:r>
    </w:p>
    <w:p w:rsidR="00EB4E99" w:rsidRDefault="00EB4E99">
      <w:pPr>
        <w:rPr>
          <w:rFonts w:ascii="Times New Roman" w:hAnsi="Times New Roman" w:cs="Times New Roman"/>
          <w:b/>
          <w:sz w:val="24"/>
        </w:rPr>
      </w:pPr>
      <w:r>
        <w:rPr>
          <w:rFonts w:ascii="Times New Roman" w:hAnsi="Times New Roman" w:cs="Times New Roman"/>
          <w:b/>
          <w:sz w:val="24"/>
        </w:rPr>
        <w:t>DEPT.: MECHATRONICS ENGINEERING</w:t>
      </w:r>
    </w:p>
    <w:p w:rsidR="00EB4E99" w:rsidRDefault="00EB4E99" w:rsidP="00EB4E99">
      <w:pPr>
        <w:jc w:val="center"/>
        <w:rPr>
          <w:rFonts w:ascii="Times New Roman" w:hAnsi="Times New Roman" w:cs="Times New Roman"/>
          <w:b/>
          <w:sz w:val="24"/>
        </w:rPr>
      </w:pPr>
      <w:r>
        <w:rPr>
          <w:rFonts w:ascii="Times New Roman" w:hAnsi="Times New Roman" w:cs="Times New Roman"/>
          <w:b/>
          <w:sz w:val="24"/>
        </w:rPr>
        <w:t>ASSIGNMENT</w:t>
      </w:r>
    </w:p>
    <w:p w:rsidR="00EB4E99" w:rsidRPr="00EB4E99" w:rsidRDefault="00EB4E99" w:rsidP="00EB4E99">
      <w:pPr>
        <w:pStyle w:val="ListParagraph"/>
        <w:numPr>
          <w:ilvl w:val="0"/>
          <w:numId w:val="1"/>
        </w:numPr>
        <w:jc w:val="both"/>
        <w:rPr>
          <w:rFonts w:ascii="Times New Roman" w:hAnsi="Times New Roman" w:cs="Times New Roman"/>
          <w:b/>
          <w:sz w:val="24"/>
        </w:rPr>
      </w:pPr>
      <w:r>
        <w:rPr>
          <w:rFonts w:ascii="Times New Roman" w:hAnsi="Times New Roman" w:cs="Times New Roman"/>
          <w:sz w:val="24"/>
          <w:szCs w:val="21"/>
          <w:shd w:val="clear" w:color="auto" w:fill="FFFFFF"/>
        </w:rPr>
        <w:t>Differentiate between a controlled and Uncontrolled Rectifier.</w:t>
      </w:r>
    </w:p>
    <w:p w:rsidR="007C22F2" w:rsidRPr="00EB4E99" w:rsidRDefault="00EB4E99" w:rsidP="00EB4E99">
      <w:pPr>
        <w:ind w:left="360"/>
        <w:jc w:val="both"/>
        <w:rPr>
          <w:rFonts w:ascii="Times New Roman" w:hAnsi="Times New Roman" w:cs="Times New Roman"/>
          <w:sz w:val="24"/>
        </w:rPr>
      </w:pPr>
      <w:r>
        <w:rPr>
          <w:rFonts w:ascii="Times New Roman" w:hAnsi="Times New Roman" w:cs="Times New Roman"/>
          <w:b/>
          <w:sz w:val="24"/>
        </w:rPr>
        <w:t xml:space="preserve">Answer: </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23"/>
        <w:gridCol w:w="4823"/>
      </w:tblGrid>
      <w:tr w:rsidR="007C22F2" w:rsidRPr="007C22F2" w:rsidTr="007C22F2">
        <w:trPr>
          <w:tblCellSpacing w:w="0" w:type="dxa"/>
        </w:trPr>
        <w:tc>
          <w:tcPr>
            <w:tcW w:w="0" w:type="auto"/>
            <w:vAlign w:val="center"/>
            <w:hideMark/>
          </w:tcPr>
          <w:p w:rsidR="007C22F2" w:rsidRPr="007C22F2" w:rsidRDefault="007C22F2" w:rsidP="007C22F2">
            <w:pPr>
              <w:ind w:left="360"/>
              <w:jc w:val="both"/>
              <w:rPr>
                <w:rFonts w:ascii="Times New Roman" w:hAnsi="Times New Roman" w:cs="Times New Roman"/>
                <w:bCs/>
                <w:sz w:val="24"/>
              </w:rPr>
            </w:pPr>
            <w:hyperlink r:id="rId6" w:history="1">
              <w:r>
                <w:rPr>
                  <w:rStyle w:val="Hyperlink"/>
                  <w:rFonts w:ascii="Times New Roman" w:hAnsi="Times New Roman" w:cs="Times New Roman"/>
                  <w:bCs/>
                  <w:color w:val="auto"/>
                  <w:sz w:val="24"/>
                </w:rPr>
                <w:t>Uncontrolled</w:t>
              </w:r>
              <w:r w:rsidRPr="007C22F2">
                <w:rPr>
                  <w:rStyle w:val="Hyperlink"/>
                  <w:rFonts w:ascii="Times New Roman" w:hAnsi="Times New Roman" w:cs="Times New Roman"/>
                  <w:bCs/>
                  <w:color w:val="auto"/>
                  <w:sz w:val="24"/>
                </w:rPr>
                <w:t xml:space="preserve"> rectifier </w:t>
              </w:r>
            </w:hyperlink>
          </w:p>
        </w:tc>
        <w:tc>
          <w:tcPr>
            <w:tcW w:w="0" w:type="auto"/>
            <w:vAlign w:val="center"/>
            <w:hideMark/>
          </w:tcPr>
          <w:p w:rsidR="007C22F2" w:rsidRPr="007C22F2" w:rsidRDefault="007C22F2" w:rsidP="007C22F2">
            <w:pPr>
              <w:ind w:left="360"/>
              <w:jc w:val="both"/>
              <w:rPr>
                <w:rFonts w:ascii="Times New Roman" w:hAnsi="Times New Roman" w:cs="Times New Roman"/>
                <w:bCs/>
                <w:sz w:val="24"/>
              </w:rPr>
            </w:pPr>
            <w:hyperlink r:id="rId7" w:history="1">
              <w:r w:rsidRPr="007C22F2">
                <w:rPr>
                  <w:rStyle w:val="Hyperlink"/>
                  <w:rFonts w:ascii="Times New Roman" w:hAnsi="Times New Roman" w:cs="Times New Roman"/>
                  <w:bCs/>
                  <w:color w:val="auto"/>
                  <w:sz w:val="24"/>
                </w:rPr>
                <w:t>Controlled rectifier</w:t>
              </w:r>
            </w:hyperlink>
          </w:p>
        </w:tc>
      </w:tr>
      <w:tr w:rsidR="007C22F2" w:rsidRPr="007C22F2" w:rsidTr="007C22F2">
        <w:trPr>
          <w:tblCellSpacing w:w="0" w:type="dxa"/>
        </w:trPr>
        <w:tc>
          <w:tcPr>
            <w:tcW w:w="0" w:type="auto"/>
            <w:vAlign w:val="center"/>
            <w:hideMark/>
          </w:tcPr>
          <w:p w:rsidR="007C22F2" w:rsidRPr="007C22F2" w:rsidRDefault="007C22F2" w:rsidP="007C22F2">
            <w:pPr>
              <w:ind w:left="360"/>
              <w:jc w:val="both"/>
              <w:rPr>
                <w:rFonts w:ascii="Times New Roman" w:hAnsi="Times New Roman" w:cs="Times New Roman"/>
                <w:sz w:val="24"/>
              </w:rPr>
            </w:pPr>
            <w:r w:rsidRPr="007C22F2">
              <w:rPr>
                <w:rFonts w:ascii="Times New Roman" w:hAnsi="Times New Roman" w:cs="Times New Roman"/>
                <w:sz w:val="24"/>
              </w:rPr>
              <w:t xml:space="preserve">The triggering circuit is not required in </w:t>
            </w:r>
            <w:r>
              <w:rPr>
                <w:rFonts w:ascii="Times New Roman" w:hAnsi="Times New Roman" w:cs="Times New Roman"/>
                <w:sz w:val="24"/>
              </w:rPr>
              <w:t>u</w:t>
            </w:r>
            <w:r w:rsidRPr="007C22F2">
              <w:rPr>
                <w:rFonts w:ascii="Times New Roman" w:hAnsi="Times New Roman" w:cs="Times New Roman"/>
                <w:sz w:val="24"/>
              </w:rPr>
              <w:t>ncontrolled rectifier</w:t>
            </w:r>
          </w:p>
        </w:tc>
        <w:tc>
          <w:tcPr>
            <w:tcW w:w="0" w:type="auto"/>
            <w:vAlign w:val="center"/>
            <w:hideMark/>
          </w:tcPr>
          <w:p w:rsidR="007C22F2" w:rsidRPr="007C22F2" w:rsidRDefault="007C22F2" w:rsidP="007C22F2">
            <w:pPr>
              <w:ind w:left="360"/>
              <w:jc w:val="both"/>
              <w:rPr>
                <w:rFonts w:ascii="Times New Roman" w:hAnsi="Times New Roman" w:cs="Times New Roman"/>
                <w:sz w:val="24"/>
              </w:rPr>
            </w:pPr>
            <w:r w:rsidRPr="007C22F2">
              <w:rPr>
                <w:rFonts w:ascii="Times New Roman" w:hAnsi="Times New Roman" w:cs="Times New Roman"/>
                <w:sz w:val="24"/>
              </w:rPr>
              <w:t>The triggering circuit is required in controlled rectifier.</w:t>
            </w:r>
          </w:p>
        </w:tc>
      </w:tr>
      <w:tr w:rsidR="007C22F2" w:rsidRPr="007C22F2" w:rsidTr="007C22F2">
        <w:trPr>
          <w:tblCellSpacing w:w="0" w:type="dxa"/>
        </w:trPr>
        <w:tc>
          <w:tcPr>
            <w:tcW w:w="0" w:type="auto"/>
            <w:vAlign w:val="center"/>
            <w:hideMark/>
          </w:tcPr>
          <w:p w:rsidR="007C22F2" w:rsidRPr="007C22F2" w:rsidRDefault="007C22F2" w:rsidP="007C22F2">
            <w:pPr>
              <w:ind w:left="360"/>
              <w:jc w:val="both"/>
              <w:rPr>
                <w:rFonts w:ascii="Times New Roman" w:hAnsi="Times New Roman" w:cs="Times New Roman"/>
                <w:sz w:val="24"/>
              </w:rPr>
            </w:pPr>
            <w:r w:rsidRPr="007C22F2">
              <w:rPr>
                <w:rFonts w:ascii="Times New Roman" w:hAnsi="Times New Roman" w:cs="Times New Roman"/>
                <w:sz w:val="24"/>
              </w:rPr>
              <w:t xml:space="preserve">Only diodes are used in </w:t>
            </w:r>
            <w:r>
              <w:rPr>
                <w:rFonts w:ascii="Times New Roman" w:hAnsi="Times New Roman" w:cs="Times New Roman"/>
                <w:sz w:val="24"/>
              </w:rPr>
              <w:t>u</w:t>
            </w:r>
            <w:r w:rsidRPr="007C22F2">
              <w:rPr>
                <w:rFonts w:ascii="Times New Roman" w:hAnsi="Times New Roman" w:cs="Times New Roman"/>
                <w:sz w:val="24"/>
              </w:rPr>
              <w:t>ncontrolled</w:t>
            </w:r>
            <w:r w:rsidRPr="007C22F2">
              <w:rPr>
                <w:rFonts w:ascii="Times New Roman" w:hAnsi="Times New Roman" w:cs="Times New Roman"/>
                <w:sz w:val="24"/>
              </w:rPr>
              <w:t xml:space="preserve"> rectifier.</w:t>
            </w:r>
          </w:p>
        </w:tc>
        <w:tc>
          <w:tcPr>
            <w:tcW w:w="0" w:type="auto"/>
            <w:vAlign w:val="center"/>
            <w:hideMark/>
          </w:tcPr>
          <w:p w:rsidR="007C22F2" w:rsidRPr="007C22F2" w:rsidRDefault="007C22F2" w:rsidP="007C22F2">
            <w:pPr>
              <w:ind w:left="360"/>
              <w:jc w:val="both"/>
              <w:rPr>
                <w:rFonts w:ascii="Times New Roman" w:hAnsi="Times New Roman" w:cs="Times New Roman"/>
                <w:sz w:val="24"/>
              </w:rPr>
            </w:pPr>
            <w:r w:rsidRPr="007C22F2">
              <w:rPr>
                <w:rFonts w:ascii="Times New Roman" w:hAnsi="Times New Roman" w:cs="Times New Roman"/>
                <w:sz w:val="24"/>
              </w:rPr>
              <w:t xml:space="preserve">The </w:t>
            </w:r>
            <w:hyperlink r:id="rId8" w:tooltip="silicon control rectifier" w:history="1">
              <w:r w:rsidRPr="007C22F2">
                <w:rPr>
                  <w:rStyle w:val="Hyperlink"/>
                  <w:rFonts w:ascii="Times New Roman" w:hAnsi="Times New Roman" w:cs="Times New Roman"/>
                  <w:color w:val="auto"/>
                  <w:sz w:val="24"/>
                </w:rPr>
                <w:t xml:space="preserve">SCR </w:t>
              </w:r>
            </w:hyperlink>
            <w:r w:rsidRPr="007C22F2">
              <w:rPr>
                <w:rFonts w:ascii="Times New Roman" w:hAnsi="Times New Roman" w:cs="Times New Roman"/>
                <w:sz w:val="24"/>
              </w:rPr>
              <w:t>and diodes are used in controlled rectifier.</w:t>
            </w:r>
          </w:p>
        </w:tc>
      </w:tr>
      <w:tr w:rsidR="007C22F2" w:rsidRPr="007C22F2" w:rsidTr="007C22F2">
        <w:trPr>
          <w:tblCellSpacing w:w="0" w:type="dxa"/>
        </w:trPr>
        <w:tc>
          <w:tcPr>
            <w:tcW w:w="0" w:type="auto"/>
            <w:vAlign w:val="center"/>
            <w:hideMark/>
          </w:tcPr>
          <w:p w:rsidR="007C22F2" w:rsidRPr="007C22F2" w:rsidRDefault="007C22F2" w:rsidP="007C22F2">
            <w:pPr>
              <w:ind w:left="360"/>
              <w:jc w:val="both"/>
              <w:rPr>
                <w:rFonts w:ascii="Times New Roman" w:hAnsi="Times New Roman" w:cs="Times New Roman"/>
                <w:sz w:val="24"/>
              </w:rPr>
            </w:pPr>
            <w:r w:rsidRPr="007C22F2">
              <w:rPr>
                <w:rFonts w:ascii="Times New Roman" w:hAnsi="Times New Roman" w:cs="Times New Roman"/>
                <w:sz w:val="24"/>
              </w:rPr>
              <w:t>The continuous control of the output is not obtained.</w:t>
            </w:r>
          </w:p>
        </w:tc>
        <w:tc>
          <w:tcPr>
            <w:tcW w:w="0" w:type="auto"/>
            <w:vAlign w:val="center"/>
            <w:hideMark/>
          </w:tcPr>
          <w:p w:rsidR="007C22F2" w:rsidRPr="007C22F2" w:rsidRDefault="007C22F2" w:rsidP="007C22F2">
            <w:pPr>
              <w:ind w:left="360"/>
              <w:jc w:val="both"/>
              <w:rPr>
                <w:rFonts w:ascii="Times New Roman" w:hAnsi="Times New Roman" w:cs="Times New Roman"/>
                <w:sz w:val="24"/>
              </w:rPr>
            </w:pPr>
            <w:r w:rsidRPr="007C22F2">
              <w:rPr>
                <w:rFonts w:ascii="Times New Roman" w:hAnsi="Times New Roman" w:cs="Times New Roman"/>
                <w:sz w:val="24"/>
              </w:rPr>
              <w:t>The continuous control of the output is obtained.</w:t>
            </w:r>
          </w:p>
        </w:tc>
      </w:tr>
      <w:tr w:rsidR="007C22F2" w:rsidRPr="007C22F2" w:rsidTr="007C22F2">
        <w:trPr>
          <w:tblCellSpacing w:w="0" w:type="dxa"/>
        </w:trPr>
        <w:tc>
          <w:tcPr>
            <w:tcW w:w="0" w:type="auto"/>
            <w:vAlign w:val="center"/>
            <w:hideMark/>
          </w:tcPr>
          <w:p w:rsidR="007C22F2" w:rsidRPr="007C22F2" w:rsidRDefault="007C22F2" w:rsidP="007C22F2">
            <w:pPr>
              <w:ind w:left="360"/>
              <w:jc w:val="both"/>
              <w:rPr>
                <w:rFonts w:ascii="Times New Roman" w:hAnsi="Times New Roman" w:cs="Times New Roman"/>
                <w:sz w:val="24"/>
              </w:rPr>
            </w:pPr>
            <w:r w:rsidRPr="007C22F2">
              <w:rPr>
                <w:rFonts w:ascii="Times New Roman" w:hAnsi="Times New Roman" w:cs="Times New Roman"/>
                <w:sz w:val="24"/>
              </w:rPr>
              <w:t xml:space="preserve">The freewheeling diode is not necessary in </w:t>
            </w:r>
            <w:r>
              <w:rPr>
                <w:rFonts w:ascii="Times New Roman" w:hAnsi="Times New Roman" w:cs="Times New Roman"/>
                <w:sz w:val="24"/>
              </w:rPr>
              <w:t>u</w:t>
            </w:r>
            <w:r w:rsidRPr="007C22F2">
              <w:rPr>
                <w:rFonts w:ascii="Times New Roman" w:hAnsi="Times New Roman" w:cs="Times New Roman"/>
                <w:sz w:val="24"/>
              </w:rPr>
              <w:t>ncontrolled</w:t>
            </w:r>
            <w:r w:rsidRPr="007C22F2">
              <w:rPr>
                <w:rFonts w:ascii="Times New Roman" w:hAnsi="Times New Roman" w:cs="Times New Roman"/>
                <w:sz w:val="24"/>
              </w:rPr>
              <w:t xml:space="preserve"> rectifier.</w:t>
            </w:r>
          </w:p>
        </w:tc>
        <w:tc>
          <w:tcPr>
            <w:tcW w:w="0" w:type="auto"/>
            <w:vAlign w:val="center"/>
            <w:hideMark/>
          </w:tcPr>
          <w:p w:rsidR="007C22F2" w:rsidRPr="007C22F2" w:rsidRDefault="007C22F2" w:rsidP="007C22F2">
            <w:pPr>
              <w:ind w:left="360"/>
              <w:jc w:val="both"/>
              <w:rPr>
                <w:rFonts w:ascii="Times New Roman" w:hAnsi="Times New Roman" w:cs="Times New Roman"/>
                <w:sz w:val="24"/>
              </w:rPr>
            </w:pPr>
            <w:r w:rsidRPr="007C22F2">
              <w:rPr>
                <w:rFonts w:ascii="Times New Roman" w:hAnsi="Times New Roman" w:cs="Times New Roman"/>
                <w:sz w:val="24"/>
              </w:rPr>
              <w:t>The freewheeling diode is necessary in controlled rectifier.</w:t>
            </w:r>
          </w:p>
        </w:tc>
      </w:tr>
      <w:tr w:rsidR="007C22F2" w:rsidRPr="007C22F2" w:rsidTr="007C22F2">
        <w:trPr>
          <w:tblCellSpacing w:w="0" w:type="dxa"/>
        </w:trPr>
        <w:tc>
          <w:tcPr>
            <w:tcW w:w="0" w:type="auto"/>
            <w:vAlign w:val="center"/>
            <w:hideMark/>
          </w:tcPr>
          <w:p w:rsidR="007C22F2" w:rsidRPr="007C22F2" w:rsidRDefault="007C22F2" w:rsidP="007C22F2">
            <w:pPr>
              <w:ind w:left="360"/>
              <w:jc w:val="both"/>
              <w:rPr>
                <w:rFonts w:ascii="Times New Roman" w:hAnsi="Times New Roman" w:cs="Times New Roman"/>
                <w:sz w:val="24"/>
              </w:rPr>
            </w:pPr>
            <w:r w:rsidRPr="007C22F2">
              <w:rPr>
                <w:rFonts w:ascii="Times New Roman" w:hAnsi="Times New Roman" w:cs="Times New Roman"/>
                <w:sz w:val="24"/>
              </w:rPr>
              <w:t>The direction of power flow is form source to load only.</w:t>
            </w:r>
          </w:p>
        </w:tc>
        <w:tc>
          <w:tcPr>
            <w:tcW w:w="0" w:type="auto"/>
            <w:vAlign w:val="center"/>
            <w:hideMark/>
          </w:tcPr>
          <w:p w:rsidR="007C22F2" w:rsidRPr="007C22F2" w:rsidRDefault="007C22F2" w:rsidP="007C22F2">
            <w:pPr>
              <w:ind w:left="360"/>
              <w:jc w:val="both"/>
              <w:rPr>
                <w:rFonts w:ascii="Times New Roman" w:hAnsi="Times New Roman" w:cs="Times New Roman"/>
                <w:sz w:val="24"/>
              </w:rPr>
            </w:pPr>
            <w:r w:rsidRPr="007C22F2">
              <w:rPr>
                <w:rFonts w:ascii="Times New Roman" w:hAnsi="Times New Roman" w:cs="Times New Roman"/>
                <w:sz w:val="24"/>
              </w:rPr>
              <w:t>The direction of power flow is from source to load and sometimes vice versa.</w:t>
            </w:r>
          </w:p>
        </w:tc>
      </w:tr>
      <w:tr w:rsidR="007C22F2" w:rsidRPr="007C22F2" w:rsidTr="007C22F2">
        <w:trPr>
          <w:tblCellSpacing w:w="0" w:type="dxa"/>
        </w:trPr>
        <w:tc>
          <w:tcPr>
            <w:tcW w:w="0" w:type="auto"/>
            <w:vAlign w:val="center"/>
            <w:hideMark/>
          </w:tcPr>
          <w:p w:rsidR="007C22F2" w:rsidRPr="007C22F2" w:rsidRDefault="007C22F2" w:rsidP="007C22F2">
            <w:pPr>
              <w:ind w:left="360"/>
              <w:jc w:val="both"/>
              <w:rPr>
                <w:rFonts w:ascii="Times New Roman" w:hAnsi="Times New Roman" w:cs="Times New Roman"/>
                <w:sz w:val="24"/>
              </w:rPr>
            </w:pPr>
            <w:r w:rsidRPr="007C22F2">
              <w:rPr>
                <w:rFonts w:ascii="Times New Roman" w:hAnsi="Times New Roman" w:cs="Times New Roman"/>
                <w:sz w:val="24"/>
              </w:rPr>
              <w:t xml:space="preserve">Wastage of power in </w:t>
            </w:r>
            <w:r>
              <w:rPr>
                <w:rFonts w:ascii="Times New Roman" w:hAnsi="Times New Roman" w:cs="Times New Roman"/>
                <w:sz w:val="24"/>
              </w:rPr>
              <w:t>u</w:t>
            </w:r>
            <w:r w:rsidRPr="007C22F2">
              <w:rPr>
                <w:rFonts w:ascii="Times New Roman" w:hAnsi="Times New Roman" w:cs="Times New Roman"/>
                <w:sz w:val="24"/>
              </w:rPr>
              <w:t>ncontrolled</w:t>
            </w:r>
            <w:r w:rsidRPr="007C22F2">
              <w:rPr>
                <w:rFonts w:ascii="Times New Roman" w:hAnsi="Times New Roman" w:cs="Times New Roman"/>
                <w:sz w:val="24"/>
              </w:rPr>
              <w:t xml:space="preserve"> rectifier.</w:t>
            </w:r>
          </w:p>
        </w:tc>
        <w:tc>
          <w:tcPr>
            <w:tcW w:w="0" w:type="auto"/>
            <w:vAlign w:val="center"/>
            <w:hideMark/>
          </w:tcPr>
          <w:p w:rsidR="007C22F2" w:rsidRPr="007C22F2" w:rsidRDefault="007C22F2" w:rsidP="007C22F2">
            <w:pPr>
              <w:ind w:left="360"/>
              <w:jc w:val="both"/>
              <w:rPr>
                <w:rFonts w:ascii="Times New Roman" w:hAnsi="Times New Roman" w:cs="Times New Roman"/>
                <w:sz w:val="24"/>
              </w:rPr>
            </w:pPr>
            <w:r w:rsidRPr="007C22F2">
              <w:rPr>
                <w:rFonts w:ascii="Times New Roman" w:hAnsi="Times New Roman" w:cs="Times New Roman"/>
                <w:sz w:val="24"/>
              </w:rPr>
              <w:t>No wastage of power in controlled rectifier.</w:t>
            </w:r>
          </w:p>
        </w:tc>
      </w:tr>
      <w:tr w:rsidR="007C22F2" w:rsidRPr="007C22F2" w:rsidTr="007C22F2">
        <w:trPr>
          <w:tblCellSpacing w:w="0" w:type="dxa"/>
        </w:trPr>
        <w:tc>
          <w:tcPr>
            <w:tcW w:w="0" w:type="auto"/>
            <w:vAlign w:val="center"/>
            <w:hideMark/>
          </w:tcPr>
          <w:p w:rsidR="007C22F2" w:rsidRPr="007C22F2" w:rsidRDefault="007C22F2" w:rsidP="007C22F2">
            <w:pPr>
              <w:ind w:left="360"/>
              <w:jc w:val="both"/>
              <w:rPr>
                <w:rFonts w:ascii="Times New Roman" w:hAnsi="Times New Roman" w:cs="Times New Roman"/>
                <w:sz w:val="24"/>
              </w:rPr>
            </w:pPr>
            <w:r w:rsidRPr="007C22F2">
              <w:rPr>
                <w:rFonts w:ascii="Times New Roman" w:hAnsi="Times New Roman" w:cs="Times New Roman"/>
                <w:sz w:val="24"/>
              </w:rPr>
              <w:t>It is used in power supplies.</w:t>
            </w:r>
          </w:p>
        </w:tc>
        <w:tc>
          <w:tcPr>
            <w:tcW w:w="0" w:type="auto"/>
            <w:vAlign w:val="center"/>
            <w:hideMark/>
          </w:tcPr>
          <w:p w:rsidR="007C22F2" w:rsidRPr="007C22F2" w:rsidRDefault="007C22F2" w:rsidP="007C22F2">
            <w:pPr>
              <w:ind w:left="360"/>
              <w:jc w:val="both"/>
              <w:rPr>
                <w:rFonts w:ascii="Times New Roman" w:hAnsi="Times New Roman" w:cs="Times New Roman"/>
                <w:sz w:val="24"/>
              </w:rPr>
            </w:pPr>
            <w:r w:rsidRPr="007C22F2">
              <w:rPr>
                <w:rFonts w:ascii="Times New Roman" w:hAnsi="Times New Roman" w:cs="Times New Roman"/>
                <w:sz w:val="24"/>
              </w:rPr>
              <w:t>It is used for speed control of DC motors.</w:t>
            </w:r>
          </w:p>
        </w:tc>
      </w:tr>
    </w:tbl>
    <w:p w:rsidR="00EB4E99" w:rsidRDefault="00EB4E99" w:rsidP="00EB4E99">
      <w:pPr>
        <w:ind w:left="360"/>
        <w:jc w:val="both"/>
        <w:rPr>
          <w:rFonts w:ascii="Times New Roman" w:hAnsi="Times New Roman" w:cs="Times New Roman"/>
          <w:sz w:val="24"/>
        </w:rPr>
      </w:pPr>
    </w:p>
    <w:p w:rsidR="007C22F2" w:rsidRPr="000115C2" w:rsidRDefault="007C22F2" w:rsidP="007C22F2">
      <w:pPr>
        <w:pStyle w:val="ListParagraph"/>
        <w:numPr>
          <w:ilvl w:val="0"/>
          <w:numId w:val="1"/>
        </w:numPr>
        <w:jc w:val="both"/>
        <w:rPr>
          <w:rFonts w:ascii="Times New Roman" w:hAnsi="Times New Roman" w:cs="Times New Roman"/>
          <w:b/>
          <w:sz w:val="24"/>
        </w:rPr>
      </w:pPr>
      <w:r>
        <w:rPr>
          <w:rFonts w:ascii="Times New Roman" w:hAnsi="Times New Roman" w:cs="Times New Roman"/>
          <w:sz w:val="24"/>
          <w:szCs w:val="24"/>
        </w:rPr>
        <w:t>Differentiate between Single phase half- wave Rectifier and a Single phase full wave Rectifier</w:t>
      </w:r>
    </w:p>
    <w:p w:rsidR="000115C2" w:rsidRPr="000115C2" w:rsidRDefault="000115C2" w:rsidP="000115C2">
      <w:pPr>
        <w:ind w:left="360"/>
        <w:jc w:val="both"/>
        <w:rPr>
          <w:rFonts w:ascii="Times New Roman" w:hAnsi="Times New Roman" w:cs="Times New Roman"/>
          <w:sz w:val="24"/>
        </w:rPr>
      </w:pPr>
      <w:r>
        <w:rPr>
          <w:rFonts w:ascii="Times New Roman" w:hAnsi="Times New Roman" w:cs="Times New Roman"/>
          <w:b/>
          <w:sz w:val="24"/>
        </w:rPr>
        <w:t xml:space="preserve">Answer: </w:t>
      </w:r>
      <w:r w:rsidRPr="000115C2">
        <w:rPr>
          <w:rFonts w:ascii="Times New Roman" w:hAnsi="Times New Roman" w:cs="Times New Roman"/>
          <w:sz w:val="24"/>
        </w:rPr>
        <w:t>The Half Wave and Full Wave Rectifier have significant differences. A rectifier converts AC voltage into Pulsating DC voltage. A Half-Wave rectifier is an electronic circuit which converts only one-half of the AC cycle into pulsating DC. It utilizes only half of AC cycle for the conversion process. On the other hand, Full wave rectifier is an electronic circuit which converts entire cycle of AC into Pulsating DC.</w:t>
      </w:r>
    </w:p>
    <w:p w:rsidR="000115C2" w:rsidRPr="000115C2" w:rsidRDefault="000115C2" w:rsidP="000115C2">
      <w:pPr>
        <w:ind w:left="360"/>
        <w:jc w:val="both"/>
        <w:rPr>
          <w:rFonts w:ascii="Times New Roman" w:hAnsi="Times New Roman" w:cs="Times New Roman"/>
          <w:sz w:val="24"/>
        </w:rPr>
      </w:pPr>
    </w:p>
    <w:p w:rsidR="000115C2" w:rsidRDefault="000115C2" w:rsidP="000115C2">
      <w:pPr>
        <w:ind w:left="360"/>
        <w:jc w:val="both"/>
        <w:rPr>
          <w:rFonts w:ascii="Times New Roman" w:hAnsi="Times New Roman" w:cs="Times New Roman"/>
          <w:sz w:val="24"/>
        </w:rPr>
      </w:pPr>
      <w:r w:rsidRPr="000115C2">
        <w:rPr>
          <w:rFonts w:ascii="Times New Roman" w:hAnsi="Times New Roman" w:cs="Times New Roman"/>
          <w:sz w:val="24"/>
        </w:rPr>
        <w:lastRenderedPageBreak/>
        <w:t xml:space="preserve">The Half-Wave Rectifier is unidirectional; it means it will allow the conduction in one direction only. That’s why either it can convert positive half only or negative half only into DC voltage. This is the reason that it is called Half Wave Rectifier. While Full-wave </w:t>
      </w:r>
      <w:r w:rsidRPr="000115C2">
        <w:rPr>
          <w:rFonts w:ascii="Times New Roman" w:hAnsi="Times New Roman" w:cs="Times New Roman"/>
          <w:sz w:val="24"/>
        </w:rPr>
        <w:t>Rectifier</w:t>
      </w:r>
      <w:r w:rsidRPr="000115C2">
        <w:rPr>
          <w:rFonts w:ascii="Times New Roman" w:hAnsi="Times New Roman" w:cs="Times New Roman"/>
          <w:sz w:val="24"/>
        </w:rPr>
        <w:t xml:space="preserve"> is bi-directional, it conducts for positive half as well as negative half of the cycle. Thus, it is termed as full wave rectifier.</w:t>
      </w:r>
    </w:p>
    <w:p w:rsidR="000115C2" w:rsidRDefault="000115C2" w:rsidP="000115C2">
      <w:pPr>
        <w:pStyle w:val="ListParagraph"/>
        <w:numPr>
          <w:ilvl w:val="0"/>
          <w:numId w:val="1"/>
        </w:numPr>
        <w:jc w:val="both"/>
        <w:rPr>
          <w:rFonts w:ascii="Times New Roman" w:hAnsi="Times New Roman" w:cs="Times New Roman"/>
          <w:sz w:val="24"/>
        </w:rPr>
      </w:pPr>
      <w:r w:rsidRPr="000115C2">
        <w:rPr>
          <w:rFonts w:ascii="Times New Roman" w:hAnsi="Times New Roman" w:cs="Times New Roman"/>
          <w:sz w:val="24"/>
        </w:rPr>
        <w:t>Explain the operat</w:t>
      </w:r>
      <w:r>
        <w:rPr>
          <w:rFonts w:ascii="Times New Roman" w:hAnsi="Times New Roman" w:cs="Times New Roman"/>
          <w:sz w:val="24"/>
        </w:rPr>
        <w:t>ional characteristics of a DIAC</w:t>
      </w:r>
    </w:p>
    <w:p w:rsidR="000115C2" w:rsidRDefault="000115C2" w:rsidP="000115C2">
      <w:pPr>
        <w:ind w:left="360"/>
        <w:jc w:val="both"/>
        <w:rPr>
          <w:rFonts w:ascii="Times New Roman" w:hAnsi="Times New Roman" w:cs="Times New Roman"/>
          <w:sz w:val="24"/>
        </w:rPr>
      </w:pPr>
      <w:r>
        <w:rPr>
          <w:rFonts w:ascii="Times New Roman" w:hAnsi="Times New Roman" w:cs="Times New Roman"/>
          <w:b/>
          <w:sz w:val="24"/>
        </w:rPr>
        <w:t>Answer:</w:t>
      </w:r>
      <w:r>
        <w:rPr>
          <w:rFonts w:ascii="Times New Roman" w:hAnsi="Times New Roman" w:cs="Times New Roman"/>
          <w:sz w:val="24"/>
        </w:rPr>
        <w:t xml:space="preserve"> </w:t>
      </w:r>
      <w:r w:rsidR="00A06994" w:rsidRPr="00A06994">
        <w:rPr>
          <w:rFonts w:ascii="Times New Roman" w:hAnsi="Times New Roman" w:cs="Times New Roman"/>
          <w:sz w:val="24"/>
        </w:rPr>
        <w:t>Basically, the DIAC is a two terminal device; it is a combination of parallel semiconductor layers that allows activating in one direction.</w:t>
      </w:r>
      <w:r w:rsidR="00A06994">
        <w:rPr>
          <w:rFonts w:ascii="Times New Roman" w:hAnsi="Times New Roman" w:cs="Times New Roman"/>
          <w:sz w:val="24"/>
        </w:rPr>
        <w:t xml:space="preserve"> </w:t>
      </w:r>
      <w:r w:rsidR="00A06994" w:rsidRPr="00A06994">
        <w:rPr>
          <w:rFonts w:ascii="Times New Roman" w:hAnsi="Times New Roman" w:cs="Times New Roman"/>
          <w:sz w:val="24"/>
        </w:rPr>
        <w:t xml:space="preserve">This device is used to activating device for the </w:t>
      </w:r>
      <w:proofErr w:type="spellStart"/>
      <w:r w:rsidR="00A06994" w:rsidRPr="00A06994">
        <w:rPr>
          <w:rFonts w:ascii="Times New Roman" w:hAnsi="Times New Roman" w:cs="Times New Roman"/>
          <w:sz w:val="24"/>
        </w:rPr>
        <w:t>triac</w:t>
      </w:r>
      <w:proofErr w:type="spellEnd"/>
      <w:r w:rsidR="00A06994" w:rsidRPr="00A06994">
        <w:rPr>
          <w:rFonts w:ascii="Times New Roman" w:hAnsi="Times New Roman" w:cs="Times New Roman"/>
          <w:sz w:val="24"/>
        </w:rPr>
        <w:t xml:space="preserve">. The basic construction of </w:t>
      </w:r>
      <w:proofErr w:type="spellStart"/>
      <w:r w:rsidR="00A06994" w:rsidRPr="00A06994">
        <w:rPr>
          <w:rFonts w:ascii="Times New Roman" w:hAnsi="Times New Roman" w:cs="Times New Roman"/>
          <w:sz w:val="24"/>
        </w:rPr>
        <w:t>diac</w:t>
      </w:r>
      <w:proofErr w:type="spellEnd"/>
      <w:r w:rsidR="00A06994" w:rsidRPr="00A06994">
        <w:rPr>
          <w:rFonts w:ascii="Times New Roman" w:hAnsi="Times New Roman" w:cs="Times New Roman"/>
          <w:sz w:val="24"/>
        </w:rPr>
        <w:t xml:space="preserve"> consist of two terminals namely MT1 and MT2. When the MT1 terminal is designed +</w:t>
      </w:r>
      <w:proofErr w:type="spellStart"/>
      <w:r w:rsidR="00A06994" w:rsidRPr="00A06994">
        <w:rPr>
          <w:rFonts w:ascii="Times New Roman" w:hAnsi="Times New Roman" w:cs="Times New Roman"/>
          <w:sz w:val="24"/>
        </w:rPr>
        <w:t>Ve</w:t>
      </w:r>
      <w:proofErr w:type="spellEnd"/>
      <w:r w:rsidR="00A06994" w:rsidRPr="00A06994">
        <w:rPr>
          <w:rFonts w:ascii="Times New Roman" w:hAnsi="Times New Roman" w:cs="Times New Roman"/>
          <w:sz w:val="24"/>
        </w:rPr>
        <w:t xml:space="preserve"> with respect to the terminal MT2, the transmission will take place to the p-n-p-n structure</w:t>
      </w:r>
      <w:r w:rsidR="00A06994">
        <w:rPr>
          <w:rFonts w:ascii="Times New Roman" w:hAnsi="Times New Roman" w:cs="Times New Roman"/>
          <w:sz w:val="24"/>
        </w:rPr>
        <w:t xml:space="preserve"> that is another four layer dio</w:t>
      </w:r>
      <w:r w:rsidR="00A06994" w:rsidRPr="00A06994">
        <w:rPr>
          <w:rFonts w:ascii="Times New Roman" w:hAnsi="Times New Roman" w:cs="Times New Roman"/>
          <w:sz w:val="24"/>
        </w:rPr>
        <w:t xml:space="preserve">de. The </w:t>
      </w:r>
      <w:proofErr w:type="spellStart"/>
      <w:r w:rsidR="00A06994" w:rsidRPr="00A06994">
        <w:rPr>
          <w:rFonts w:ascii="Times New Roman" w:hAnsi="Times New Roman" w:cs="Times New Roman"/>
          <w:sz w:val="24"/>
        </w:rPr>
        <w:t>diac</w:t>
      </w:r>
      <w:proofErr w:type="spellEnd"/>
      <w:r w:rsidR="00A06994" w:rsidRPr="00A06994">
        <w:rPr>
          <w:rFonts w:ascii="Times New Roman" w:hAnsi="Times New Roman" w:cs="Times New Roman"/>
          <w:sz w:val="24"/>
        </w:rPr>
        <w:t xml:space="preserve"> can be performing for both the direction. Then symbol of the </w:t>
      </w:r>
      <w:proofErr w:type="spellStart"/>
      <w:r w:rsidR="00A06994" w:rsidRPr="00A06994">
        <w:rPr>
          <w:rFonts w:ascii="Times New Roman" w:hAnsi="Times New Roman" w:cs="Times New Roman"/>
          <w:sz w:val="24"/>
        </w:rPr>
        <w:t>diac</w:t>
      </w:r>
      <w:proofErr w:type="spellEnd"/>
      <w:r w:rsidR="00A06994" w:rsidRPr="00A06994">
        <w:rPr>
          <w:rFonts w:ascii="Times New Roman" w:hAnsi="Times New Roman" w:cs="Times New Roman"/>
          <w:sz w:val="24"/>
        </w:rPr>
        <w:t xml:space="preserve"> look like a transistor.</w:t>
      </w:r>
    </w:p>
    <w:p w:rsidR="00A06994" w:rsidRDefault="00A06994" w:rsidP="00A06994">
      <w:pPr>
        <w:ind w:left="360"/>
        <w:jc w:val="center"/>
        <w:rPr>
          <w:rFonts w:ascii="Times New Roman" w:hAnsi="Times New Roman" w:cs="Times New Roman"/>
          <w:sz w:val="24"/>
        </w:rPr>
      </w:pPr>
      <w:r w:rsidRPr="00A06994">
        <w:rPr>
          <w:rFonts w:ascii="Times New Roman" w:hAnsi="Times New Roman" w:cs="Times New Roman"/>
          <w:sz w:val="24"/>
        </w:rPr>
        <w:drawing>
          <wp:inline distT="0" distB="0" distL="0" distR="0">
            <wp:extent cx="4061460" cy="1853565"/>
            <wp:effectExtent l="0" t="0" r="0" b="0"/>
            <wp:docPr id="8" name="Picture 8" descr="Construction of D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Construction of DI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1460" cy="1853565"/>
                    </a:xfrm>
                    <a:prstGeom prst="rect">
                      <a:avLst/>
                    </a:prstGeom>
                    <a:noFill/>
                    <a:ln>
                      <a:noFill/>
                    </a:ln>
                  </pic:spPr>
                </pic:pic>
              </a:graphicData>
            </a:graphic>
          </wp:inline>
        </w:drawing>
      </w:r>
    </w:p>
    <w:p w:rsidR="00A06994" w:rsidRDefault="00A06994" w:rsidP="00A06994">
      <w:pPr>
        <w:ind w:left="360"/>
        <w:jc w:val="center"/>
        <w:rPr>
          <w:rFonts w:ascii="Times New Roman" w:hAnsi="Times New Roman" w:cs="Times New Roman"/>
          <w:sz w:val="24"/>
          <w:u w:val="single"/>
        </w:rPr>
      </w:pPr>
      <w:r w:rsidRPr="00A06994">
        <w:rPr>
          <w:rFonts w:ascii="Times New Roman" w:hAnsi="Times New Roman" w:cs="Times New Roman"/>
          <w:sz w:val="24"/>
          <w:u w:val="single"/>
        </w:rPr>
        <w:t>Construction of DIAC</w:t>
      </w:r>
    </w:p>
    <w:p w:rsidR="00A06994" w:rsidRDefault="00A06994" w:rsidP="00A06994">
      <w:pPr>
        <w:ind w:left="360"/>
        <w:jc w:val="both"/>
        <w:rPr>
          <w:rFonts w:ascii="Times New Roman" w:hAnsi="Times New Roman" w:cs="Times New Roman"/>
          <w:sz w:val="24"/>
        </w:rPr>
      </w:pPr>
      <w:r w:rsidRPr="00A06994">
        <w:rPr>
          <w:rFonts w:ascii="Times New Roman" w:hAnsi="Times New Roman" w:cs="Times New Roman"/>
          <w:sz w:val="24"/>
        </w:rPr>
        <w:t xml:space="preserve">The DIAC is basically a diode that conducts after a ‘break-over’ voltage, selected VBO, and is exceeded. When the diode surpasses the break-over voltage, then it goes into the negative dynamic resistance of region. This causes </w:t>
      </w:r>
      <w:r>
        <w:rPr>
          <w:rFonts w:ascii="Times New Roman" w:hAnsi="Times New Roman" w:cs="Times New Roman"/>
          <w:sz w:val="24"/>
        </w:rPr>
        <w:t>a reduction</w:t>
      </w:r>
      <w:r w:rsidRPr="00A06994">
        <w:rPr>
          <w:rFonts w:ascii="Times New Roman" w:hAnsi="Times New Roman" w:cs="Times New Roman"/>
          <w:sz w:val="24"/>
        </w:rPr>
        <w:t xml:space="preserve"> in the voltage drop across the diode with rising voltage. So there is a quick increase in the current level that is mannered by the device.</w:t>
      </w:r>
      <w:r>
        <w:rPr>
          <w:rFonts w:ascii="Times New Roman" w:hAnsi="Times New Roman" w:cs="Times New Roman"/>
          <w:sz w:val="24"/>
        </w:rPr>
        <w:t xml:space="preserve"> </w:t>
      </w:r>
      <w:r w:rsidRPr="00A06994">
        <w:rPr>
          <w:rFonts w:ascii="Times New Roman" w:hAnsi="Times New Roman" w:cs="Times New Roman"/>
          <w:sz w:val="24"/>
        </w:rPr>
        <w:t>The diode leftovers in its transmission state until the current through it falls below, what is termed the holding current, which is usually chosen by the letters IH. The holding current, the DIAC reverts to its non-conducting state. Its behaviour is bidirectional and thus its function takes place on both halves of an alternating cycle.</w:t>
      </w:r>
    </w:p>
    <w:p w:rsidR="00A06994" w:rsidRDefault="00A06994" w:rsidP="00A06994">
      <w:pPr>
        <w:ind w:left="360"/>
        <w:jc w:val="both"/>
        <w:rPr>
          <w:rFonts w:ascii="Times New Roman" w:hAnsi="Times New Roman" w:cs="Times New Roman"/>
          <w:sz w:val="24"/>
        </w:rPr>
      </w:pPr>
      <w:r w:rsidRPr="00A06994">
        <w:rPr>
          <w:rFonts w:ascii="Times New Roman" w:hAnsi="Times New Roman" w:cs="Times New Roman"/>
          <w:sz w:val="24"/>
        </w:rPr>
        <w:t xml:space="preserve">Volt-ampere characteristic of a </w:t>
      </w:r>
      <w:proofErr w:type="spellStart"/>
      <w:r w:rsidRPr="00A06994">
        <w:rPr>
          <w:rFonts w:ascii="Times New Roman" w:hAnsi="Times New Roman" w:cs="Times New Roman"/>
          <w:sz w:val="24"/>
        </w:rPr>
        <w:t>diac</w:t>
      </w:r>
      <w:proofErr w:type="spellEnd"/>
      <w:r w:rsidRPr="00A06994">
        <w:rPr>
          <w:rFonts w:ascii="Times New Roman" w:hAnsi="Times New Roman" w:cs="Times New Roman"/>
          <w:sz w:val="24"/>
        </w:rPr>
        <w:t xml:space="preserve"> is shown in figure. Its looks like a letter Z due to symmetrical switching characteristics for each polarity of the applied voltage.</w:t>
      </w:r>
    </w:p>
    <w:p w:rsidR="00A06994" w:rsidRDefault="00A06994" w:rsidP="00A06994">
      <w:pPr>
        <w:ind w:left="360"/>
        <w:jc w:val="center"/>
        <w:rPr>
          <w:rFonts w:ascii="Times New Roman" w:hAnsi="Times New Roman" w:cs="Times New Roman"/>
          <w:sz w:val="24"/>
        </w:rPr>
      </w:pPr>
      <w:r w:rsidRPr="00A06994">
        <w:rPr>
          <w:rFonts w:ascii="Times New Roman" w:hAnsi="Times New Roman" w:cs="Times New Roman"/>
          <w:sz w:val="24"/>
        </w:rPr>
        <w:lastRenderedPageBreak/>
        <w:drawing>
          <wp:inline distT="0" distB="0" distL="0" distR="0">
            <wp:extent cx="3311525" cy="2948940"/>
            <wp:effectExtent l="0" t="0" r="3175" b="3810"/>
            <wp:docPr id="11" name="Picture 11" descr="Characteristics of D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Characteristics of DI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1525" cy="2948940"/>
                    </a:xfrm>
                    <a:prstGeom prst="rect">
                      <a:avLst/>
                    </a:prstGeom>
                    <a:noFill/>
                    <a:ln>
                      <a:noFill/>
                    </a:ln>
                  </pic:spPr>
                </pic:pic>
              </a:graphicData>
            </a:graphic>
          </wp:inline>
        </w:drawing>
      </w:r>
    </w:p>
    <w:p w:rsidR="00A06994" w:rsidRDefault="00A06994" w:rsidP="00A06994">
      <w:pPr>
        <w:ind w:left="360"/>
        <w:jc w:val="center"/>
        <w:rPr>
          <w:rFonts w:ascii="Times New Roman" w:hAnsi="Times New Roman" w:cs="Times New Roman"/>
          <w:sz w:val="24"/>
          <w:u w:val="single"/>
        </w:rPr>
      </w:pPr>
      <w:r w:rsidRPr="00A06994">
        <w:rPr>
          <w:rFonts w:ascii="Times New Roman" w:hAnsi="Times New Roman" w:cs="Times New Roman"/>
          <w:sz w:val="24"/>
          <w:u w:val="single"/>
        </w:rPr>
        <w:t>Characteristics of DIAC</w:t>
      </w:r>
    </w:p>
    <w:p w:rsidR="00A06994" w:rsidRPr="00A06994" w:rsidRDefault="00A06994" w:rsidP="00A06994">
      <w:pPr>
        <w:ind w:left="360"/>
        <w:jc w:val="both"/>
        <w:rPr>
          <w:rFonts w:ascii="Times New Roman" w:hAnsi="Times New Roman" w:cs="Times New Roman"/>
          <w:sz w:val="24"/>
        </w:rPr>
      </w:pPr>
      <w:r w:rsidRPr="00A06994">
        <w:rPr>
          <w:rFonts w:ascii="Times New Roman" w:hAnsi="Times New Roman" w:cs="Times New Roman"/>
          <w:sz w:val="24"/>
        </w:rPr>
        <w:t xml:space="preserve">The </w:t>
      </w:r>
      <w:proofErr w:type="spellStart"/>
      <w:r w:rsidRPr="00A06994">
        <w:rPr>
          <w:rFonts w:ascii="Times New Roman" w:hAnsi="Times New Roman" w:cs="Times New Roman"/>
          <w:sz w:val="24"/>
        </w:rPr>
        <w:t>diac</w:t>
      </w:r>
      <w:proofErr w:type="spellEnd"/>
      <w:r w:rsidRPr="00A06994">
        <w:rPr>
          <w:rFonts w:ascii="Times New Roman" w:hAnsi="Times New Roman" w:cs="Times New Roman"/>
          <w:sz w:val="24"/>
        </w:rPr>
        <w:t xml:space="preserve"> performs like an open-circuit until its switching is exceeded. At that position the </w:t>
      </w:r>
      <w:proofErr w:type="spellStart"/>
      <w:r w:rsidRPr="00A06994">
        <w:rPr>
          <w:rFonts w:ascii="Times New Roman" w:hAnsi="Times New Roman" w:cs="Times New Roman"/>
          <w:sz w:val="24"/>
        </w:rPr>
        <w:t>diac</w:t>
      </w:r>
      <w:proofErr w:type="spellEnd"/>
      <w:r w:rsidRPr="00A06994">
        <w:rPr>
          <w:rFonts w:ascii="Times New Roman" w:hAnsi="Times New Roman" w:cs="Times New Roman"/>
          <w:sz w:val="24"/>
        </w:rPr>
        <w:t xml:space="preserve"> performs until its current decreases toward zero. Because of its abnormal construction, doesn’t switch sharply into a low voltage condition at a low current level like the </w:t>
      </w:r>
      <w:proofErr w:type="spellStart"/>
      <w:r w:rsidRPr="00A06994">
        <w:rPr>
          <w:rFonts w:ascii="Times New Roman" w:hAnsi="Times New Roman" w:cs="Times New Roman"/>
          <w:sz w:val="24"/>
        </w:rPr>
        <w:t>triac</w:t>
      </w:r>
      <w:proofErr w:type="spellEnd"/>
      <w:r w:rsidRPr="00A06994">
        <w:rPr>
          <w:rFonts w:ascii="Times New Roman" w:hAnsi="Times New Roman" w:cs="Times New Roman"/>
          <w:sz w:val="24"/>
        </w:rPr>
        <w:t xml:space="preserve"> or SCR, once it goes into transmission, the </w:t>
      </w:r>
      <w:proofErr w:type="spellStart"/>
      <w:r w:rsidRPr="00A06994">
        <w:rPr>
          <w:rFonts w:ascii="Times New Roman" w:hAnsi="Times New Roman" w:cs="Times New Roman"/>
          <w:sz w:val="24"/>
        </w:rPr>
        <w:t>diac</w:t>
      </w:r>
      <w:proofErr w:type="spellEnd"/>
      <w:r w:rsidRPr="00A06994">
        <w:rPr>
          <w:rFonts w:ascii="Times New Roman" w:hAnsi="Times New Roman" w:cs="Times New Roman"/>
          <w:sz w:val="24"/>
        </w:rPr>
        <w:t xml:space="preserve"> preserves an almost continuous –</w:t>
      </w:r>
      <w:proofErr w:type="spellStart"/>
      <w:r w:rsidRPr="00A06994">
        <w:rPr>
          <w:rFonts w:ascii="Times New Roman" w:hAnsi="Times New Roman" w:cs="Times New Roman"/>
          <w:sz w:val="24"/>
        </w:rPr>
        <w:t>Ve</w:t>
      </w:r>
      <w:proofErr w:type="spellEnd"/>
      <w:r w:rsidRPr="00A06994">
        <w:rPr>
          <w:rFonts w:ascii="Times New Roman" w:hAnsi="Times New Roman" w:cs="Times New Roman"/>
          <w:sz w:val="24"/>
        </w:rPr>
        <w:t xml:space="preserve"> resistance characteristic, that means, voltage reduces with the enlarge in current. This means that, unlike the </w:t>
      </w:r>
      <w:proofErr w:type="spellStart"/>
      <w:r w:rsidRPr="00A06994">
        <w:rPr>
          <w:rFonts w:ascii="Times New Roman" w:hAnsi="Times New Roman" w:cs="Times New Roman"/>
          <w:sz w:val="24"/>
        </w:rPr>
        <w:t>triac</w:t>
      </w:r>
      <w:proofErr w:type="spellEnd"/>
      <w:r w:rsidRPr="00A06994">
        <w:rPr>
          <w:rFonts w:ascii="Times New Roman" w:hAnsi="Times New Roman" w:cs="Times New Roman"/>
          <w:sz w:val="24"/>
        </w:rPr>
        <w:t xml:space="preserve"> and the SCR, the </w:t>
      </w:r>
      <w:proofErr w:type="spellStart"/>
      <w:r w:rsidRPr="00A06994">
        <w:rPr>
          <w:rFonts w:ascii="Times New Roman" w:hAnsi="Times New Roman" w:cs="Times New Roman"/>
          <w:sz w:val="24"/>
        </w:rPr>
        <w:t>diac</w:t>
      </w:r>
      <w:proofErr w:type="spellEnd"/>
      <w:r w:rsidRPr="00A06994">
        <w:rPr>
          <w:rFonts w:ascii="Times New Roman" w:hAnsi="Times New Roman" w:cs="Times New Roman"/>
          <w:sz w:val="24"/>
        </w:rPr>
        <w:t xml:space="preserve"> cannot be estimated to maintain a low voltage drop until its current falls below the level of holding current.</w:t>
      </w:r>
    </w:p>
    <w:p w:rsidR="00A06994" w:rsidRPr="00A06994" w:rsidRDefault="00A06994" w:rsidP="00A06994">
      <w:pPr>
        <w:pStyle w:val="ListParagraph"/>
        <w:numPr>
          <w:ilvl w:val="0"/>
          <w:numId w:val="1"/>
        </w:numPr>
        <w:rPr>
          <w:rFonts w:ascii="Times New Roman" w:hAnsi="Times New Roman" w:cs="Times New Roman"/>
          <w:b/>
          <w:sz w:val="24"/>
        </w:rPr>
      </w:pPr>
      <w:r>
        <w:rPr>
          <w:rFonts w:ascii="Times New Roman" w:hAnsi="Times New Roman" w:cs="Times New Roman"/>
          <w:color w:val="333333"/>
          <w:sz w:val="24"/>
          <w:szCs w:val="21"/>
          <w:shd w:val="clear" w:color="auto" w:fill="FFFFFF"/>
        </w:rPr>
        <w:t>Explain the operational characteristics of a TRIAC</w:t>
      </w:r>
      <w:r>
        <w:rPr>
          <w:rFonts w:ascii="Times New Roman" w:hAnsi="Times New Roman" w:cs="Times New Roman"/>
          <w:color w:val="333333"/>
          <w:sz w:val="24"/>
          <w:szCs w:val="21"/>
          <w:shd w:val="clear" w:color="auto" w:fill="FFFFFF"/>
        </w:rPr>
        <w:t>.</w:t>
      </w:r>
    </w:p>
    <w:p w:rsidR="00A06994" w:rsidRDefault="00A06994" w:rsidP="00634FAA">
      <w:pPr>
        <w:ind w:left="360"/>
        <w:jc w:val="both"/>
        <w:rPr>
          <w:rFonts w:ascii="Times New Roman" w:hAnsi="Times New Roman" w:cs="Times New Roman"/>
          <w:sz w:val="24"/>
        </w:rPr>
      </w:pPr>
      <w:r>
        <w:rPr>
          <w:rFonts w:ascii="Times New Roman" w:hAnsi="Times New Roman" w:cs="Times New Roman"/>
          <w:b/>
          <w:sz w:val="24"/>
        </w:rPr>
        <w:t>Answer:</w:t>
      </w:r>
      <w:r>
        <w:rPr>
          <w:rFonts w:ascii="Times New Roman" w:hAnsi="Times New Roman" w:cs="Times New Roman"/>
          <w:sz w:val="24"/>
        </w:rPr>
        <w:t xml:space="preserve"> </w:t>
      </w:r>
      <w:proofErr w:type="spellStart"/>
      <w:r w:rsidRPr="00A06994">
        <w:rPr>
          <w:rFonts w:ascii="Times New Roman" w:hAnsi="Times New Roman" w:cs="Times New Roman"/>
          <w:sz w:val="24"/>
        </w:rPr>
        <w:t>Traic</w:t>
      </w:r>
      <w:proofErr w:type="spellEnd"/>
      <w:r w:rsidRPr="00A06994">
        <w:rPr>
          <w:rFonts w:ascii="Times New Roman" w:hAnsi="Times New Roman" w:cs="Times New Roman"/>
          <w:sz w:val="24"/>
        </w:rPr>
        <w:t xml:space="preserve"> is a three terminal device and the terminals of the </w:t>
      </w:r>
      <w:proofErr w:type="spellStart"/>
      <w:r w:rsidRPr="00A06994">
        <w:rPr>
          <w:rFonts w:ascii="Times New Roman" w:hAnsi="Times New Roman" w:cs="Times New Roman"/>
          <w:sz w:val="24"/>
        </w:rPr>
        <w:t>triac</w:t>
      </w:r>
      <w:proofErr w:type="spellEnd"/>
      <w:r w:rsidRPr="00A06994">
        <w:rPr>
          <w:rFonts w:ascii="Times New Roman" w:hAnsi="Times New Roman" w:cs="Times New Roman"/>
          <w:sz w:val="24"/>
        </w:rPr>
        <w:t xml:space="preserve"> are MT1, MT2 and Gate. Here the gate terminal is the control terminal. The flow of current in the </w:t>
      </w:r>
      <w:proofErr w:type="spellStart"/>
      <w:r w:rsidRPr="00A06994">
        <w:rPr>
          <w:rFonts w:ascii="Times New Roman" w:hAnsi="Times New Roman" w:cs="Times New Roman"/>
          <w:sz w:val="24"/>
        </w:rPr>
        <w:t>triac</w:t>
      </w:r>
      <w:proofErr w:type="spellEnd"/>
      <w:r w:rsidRPr="00A06994">
        <w:rPr>
          <w:rFonts w:ascii="Times New Roman" w:hAnsi="Times New Roman" w:cs="Times New Roman"/>
          <w:sz w:val="24"/>
        </w:rPr>
        <w:t xml:space="preserve"> is bi directional that means current can flow in both the directions. The structure of </w:t>
      </w:r>
      <w:proofErr w:type="spellStart"/>
      <w:r w:rsidRPr="00A06994">
        <w:rPr>
          <w:rFonts w:ascii="Times New Roman" w:hAnsi="Times New Roman" w:cs="Times New Roman"/>
          <w:sz w:val="24"/>
        </w:rPr>
        <w:t>triac</w:t>
      </w:r>
      <w:proofErr w:type="spellEnd"/>
      <w:r w:rsidRPr="00A06994">
        <w:rPr>
          <w:rFonts w:ascii="Times New Roman" w:hAnsi="Times New Roman" w:cs="Times New Roman"/>
          <w:sz w:val="24"/>
        </w:rPr>
        <w:t xml:space="preserve"> is shown in the below figure. Here, in the structure of </w:t>
      </w:r>
      <w:proofErr w:type="spellStart"/>
      <w:r w:rsidRPr="00A06994">
        <w:rPr>
          <w:rFonts w:ascii="Times New Roman" w:hAnsi="Times New Roman" w:cs="Times New Roman"/>
          <w:sz w:val="24"/>
        </w:rPr>
        <w:t>triac</w:t>
      </w:r>
      <w:proofErr w:type="spellEnd"/>
      <w:r w:rsidRPr="00A06994">
        <w:rPr>
          <w:rFonts w:ascii="Times New Roman" w:hAnsi="Times New Roman" w:cs="Times New Roman"/>
          <w:sz w:val="24"/>
        </w:rPr>
        <w:t xml:space="preserve">, two SCRs are connected in the anti-parallel and it will acts like a switch for both the directions. In the above structure, the MT1 and gate terminals are near to each other. When the gate terminal is open, the </w:t>
      </w:r>
      <w:proofErr w:type="spellStart"/>
      <w:r w:rsidRPr="00A06994">
        <w:rPr>
          <w:rFonts w:ascii="Times New Roman" w:hAnsi="Times New Roman" w:cs="Times New Roman"/>
          <w:sz w:val="24"/>
        </w:rPr>
        <w:t>triac</w:t>
      </w:r>
      <w:proofErr w:type="spellEnd"/>
      <w:r w:rsidRPr="00A06994">
        <w:rPr>
          <w:rFonts w:ascii="Times New Roman" w:hAnsi="Times New Roman" w:cs="Times New Roman"/>
          <w:sz w:val="24"/>
        </w:rPr>
        <w:t xml:space="preserve"> will obstruct the both the polarities of the voltage across the MT1 &amp; MT2.</w:t>
      </w:r>
    </w:p>
    <w:p w:rsidR="00A06994" w:rsidRPr="00A06994" w:rsidRDefault="00A06994" w:rsidP="00634FAA">
      <w:pPr>
        <w:ind w:left="360"/>
        <w:jc w:val="both"/>
        <w:rPr>
          <w:rFonts w:ascii="Times New Roman" w:hAnsi="Times New Roman" w:cs="Times New Roman"/>
          <w:sz w:val="24"/>
        </w:rPr>
      </w:pPr>
      <w:r w:rsidRPr="00A06994">
        <w:rPr>
          <w:rFonts w:ascii="Times New Roman" w:hAnsi="Times New Roman" w:cs="Times New Roman"/>
          <w:sz w:val="24"/>
        </w:rPr>
        <w:t xml:space="preserve">The </w:t>
      </w:r>
      <w:proofErr w:type="spellStart"/>
      <w:r w:rsidRPr="00A06994">
        <w:rPr>
          <w:rFonts w:ascii="Times New Roman" w:hAnsi="Times New Roman" w:cs="Times New Roman"/>
          <w:sz w:val="24"/>
        </w:rPr>
        <w:t>triac</w:t>
      </w:r>
      <w:proofErr w:type="spellEnd"/>
      <w:r w:rsidRPr="00A06994">
        <w:rPr>
          <w:rFonts w:ascii="Times New Roman" w:hAnsi="Times New Roman" w:cs="Times New Roman"/>
          <w:sz w:val="24"/>
        </w:rPr>
        <w:t xml:space="preserve"> is designed with two SCRs which are fabricated in the opposite direction in a crystal. Operating characteristics of </w:t>
      </w:r>
      <w:proofErr w:type="spellStart"/>
      <w:r w:rsidRPr="00A06994">
        <w:rPr>
          <w:rFonts w:ascii="Times New Roman" w:hAnsi="Times New Roman" w:cs="Times New Roman"/>
          <w:sz w:val="24"/>
        </w:rPr>
        <w:t>triac</w:t>
      </w:r>
      <w:proofErr w:type="spellEnd"/>
      <w:r w:rsidRPr="00A06994">
        <w:rPr>
          <w:rFonts w:ascii="Times New Roman" w:hAnsi="Times New Roman" w:cs="Times New Roman"/>
          <w:sz w:val="24"/>
        </w:rPr>
        <w:t xml:space="preserve"> in the 1st and 3rd quadrants are similar but for the direction of flow of current and applied voltage.</w:t>
      </w:r>
    </w:p>
    <w:p w:rsidR="00A06994" w:rsidRPr="00A06994" w:rsidRDefault="00A06994" w:rsidP="00634FAA">
      <w:pPr>
        <w:ind w:left="360"/>
        <w:jc w:val="both"/>
        <w:rPr>
          <w:rFonts w:ascii="Times New Roman" w:hAnsi="Times New Roman" w:cs="Times New Roman"/>
          <w:sz w:val="24"/>
        </w:rPr>
      </w:pPr>
      <w:r w:rsidRPr="00A06994">
        <w:rPr>
          <w:rFonts w:ascii="Times New Roman" w:hAnsi="Times New Roman" w:cs="Times New Roman"/>
          <w:sz w:val="24"/>
        </w:rPr>
        <w:t xml:space="preserve">The V-I characteristics of </w:t>
      </w:r>
      <w:proofErr w:type="spellStart"/>
      <w:r w:rsidRPr="00A06994">
        <w:rPr>
          <w:rFonts w:ascii="Times New Roman" w:hAnsi="Times New Roman" w:cs="Times New Roman"/>
          <w:sz w:val="24"/>
        </w:rPr>
        <w:t>triac</w:t>
      </w:r>
      <w:proofErr w:type="spellEnd"/>
      <w:r w:rsidRPr="00A06994">
        <w:rPr>
          <w:rFonts w:ascii="Times New Roman" w:hAnsi="Times New Roman" w:cs="Times New Roman"/>
          <w:sz w:val="24"/>
        </w:rPr>
        <w:t xml:space="preserve"> in the first and third quadrants are basically equal to those of an SCR in the first quadrant.</w:t>
      </w:r>
    </w:p>
    <w:p w:rsidR="00A06994" w:rsidRPr="00A06994" w:rsidRDefault="00A06994" w:rsidP="00634FAA">
      <w:pPr>
        <w:ind w:left="360"/>
        <w:jc w:val="both"/>
        <w:rPr>
          <w:rFonts w:ascii="Times New Roman" w:hAnsi="Times New Roman" w:cs="Times New Roman"/>
          <w:sz w:val="24"/>
        </w:rPr>
      </w:pPr>
      <w:r w:rsidRPr="00A06994">
        <w:rPr>
          <w:rFonts w:ascii="Times New Roman" w:hAnsi="Times New Roman" w:cs="Times New Roman"/>
          <w:sz w:val="24"/>
        </w:rPr>
        <w:t>It can be functioned with either +</w:t>
      </w:r>
      <w:proofErr w:type="spellStart"/>
      <w:r w:rsidRPr="00A06994">
        <w:rPr>
          <w:rFonts w:ascii="Times New Roman" w:hAnsi="Times New Roman" w:cs="Times New Roman"/>
          <w:sz w:val="24"/>
        </w:rPr>
        <w:t>Ve</w:t>
      </w:r>
      <w:proofErr w:type="spellEnd"/>
      <w:r w:rsidRPr="00A06994">
        <w:rPr>
          <w:rFonts w:ascii="Times New Roman" w:hAnsi="Times New Roman" w:cs="Times New Roman"/>
          <w:sz w:val="24"/>
        </w:rPr>
        <w:t xml:space="preserve"> or –</w:t>
      </w:r>
      <w:proofErr w:type="spellStart"/>
      <w:r w:rsidRPr="00A06994">
        <w:rPr>
          <w:rFonts w:ascii="Times New Roman" w:hAnsi="Times New Roman" w:cs="Times New Roman"/>
          <w:sz w:val="24"/>
        </w:rPr>
        <w:t>Ve</w:t>
      </w:r>
      <w:proofErr w:type="spellEnd"/>
      <w:r w:rsidRPr="00A06994">
        <w:rPr>
          <w:rFonts w:ascii="Times New Roman" w:hAnsi="Times New Roman" w:cs="Times New Roman"/>
          <w:sz w:val="24"/>
        </w:rPr>
        <w:t xml:space="preserve"> gate control voltage but in typical operation generally the gate voltage is +</w:t>
      </w:r>
      <w:proofErr w:type="spellStart"/>
      <w:r w:rsidRPr="00A06994">
        <w:rPr>
          <w:rFonts w:ascii="Times New Roman" w:hAnsi="Times New Roman" w:cs="Times New Roman"/>
          <w:sz w:val="24"/>
        </w:rPr>
        <w:t>Ve</w:t>
      </w:r>
      <w:proofErr w:type="spellEnd"/>
      <w:r w:rsidRPr="00A06994">
        <w:rPr>
          <w:rFonts w:ascii="Times New Roman" w:hAnsi="Times New Roman" w:cs="Times New Roman"/>
          <w:sz w:val="24"/>
        </w:rPr>
        <w:t xml:space="preserve"> in first quadrant and -</w:t>
      </w:r>
      <w:proofErr w:type="spellStart"/>
      <w:r w:rsidRPr="00A06994">
        <w:rPr>
          <w:rFonts w:ascii="Times New Roman" w:hAnsi="Times New Roman" w:cs="Times New Roman"/>
          <w:sz w:val="24"/>
        </w:rPr>
        <w:t>Ve</w:t>
      </w:r>
      <w:proofErr w:type="spellEnd"/>
      <w:r w:rsidRPr="00A06994">
        <w:rPr>
          <w:rFonts w:ascii="Times New Roman" w:hAnsi="Times New Roman" w:cs="Times New Roman"/>
          <w:sz w:val="24"/>
        </w:rPr>
        <w:t xml:space="preserve"> in third quadrant.</w:t>
      </w:r>
    </w:p>
    <w:p w:rsidR="00A06994" w:rsidRDefault="00A06994" w:rsidP="00634FAA">
      <w:pPr>
        <w:ind w:left="360"/>
        <w:jc w:val="both"/>
        <w:rPr>
          <w:rFonts w:ascii="Times New Roman" w:hAnsi="Times New Roman" w:cs="Times New Roman"/>
          <w:sz w:val="24"/>
        </w:rPr>
      </w:pPr>
      <w:r w:rsidRPr="00A06994">
        <w:rPr>
          <w:rFonts w:ascii="Times New Roman" w:hAnsi="Times New Roman" w:cs="Times New Roman"/>
          <w:sz w:val="24"/>
        </w:rPr>
        <w:lastRenderedPageBreak/>
        <w:t>The supply voltage</w:t>
      </w:r>
      <w:bookmarkStart w:id="0" w:name="_GoBack"/>
      <w:bookmarkEnd w:id="0"/>
      <w:r w:rsidRPr="00A06994">
        <w:rPr>
          <w:rFonts w:ascii="Times New Roman" w:hAnsi="Times New Roman" w:cs="Times New Roman"/>
          <w:sz w:val="24"/>
        </w:rPr>
        <w:t xml:space="preserve"> of the </w:t>
      </w:r>
      <w:proofErr w:type="spellStart"/>
      <w:r w:rsidRPr="00A06994">
        <w:rPr>
          <w:rFonts w:ascii="Times New Roman" w:hAnsi="Times New Roman" w:cs="Times New Roman"/>
          <w:sz w:val="24"/>
        </w:rPr>
        <w:t>triac</w:t>
      </w:r>
      <w:proofErr w:type="spellEnd"/>
      <w:r w:rsidRPr="00A06994">
        <w:rPr>
          <w:rFonts w:ascii="Times New Roman" w:hAnsi="Times New Roman" w:cs="Times New Roman"/>
          <w:sz w:val="24"/>
        </w:rPr>
        <w:t xml:space="preserve"> to switch ON depends upon the gate current. This allows utilizing a </w:t>
      </w:r>
      <w:proofErr w:type="spellStart"/>
      <w:r w:rsidRPr="00A06994">
        <w:rPr>
          <w:rFonts w:ascii="Times New Roman" w:hAnsi="Times New Roman" w:cs="Times New Roman"/>
          <w:sz w:val="24"/>
        </w:rPr>
        <w:t>triac</w:t>
      </w:r>
      <w:proofErr w:type="spellEnd"/>
      <w:r w:rsidRPr="00A06994">
        <w:rPr>
          <w:rFonts w:ascii="Times New Roman" w:hAnsi="Times New Roman" w:cs="Times New Roman"/>
          <w:sz w:val="24"/>
        </w:rPr>
        <w:t xml:space="preserve"> to regulate AC power in a load from zero to full power in a smooth and permanent manner with no loss in the device control.</w:t>
      </w:r>
    </w:p>
    <w:p w:rsidR="00634FAA" w:rsidRDefault="00634FAA" w:rsidP="00634FAA">
      <w:pPr>
        <w:ind w:left="360"/>
        <w:jc w:val="center"/>
        <w:rPr>
          <w:rFonts w:ascii="Times New Roman" w:hAnsi="Times New Roman" w:cs="Times New Roman"/>
          <w:sz w:val="24"/>
        </w:rPr>
      </w:pPr>
      <w:r w:rsidRPr="00634FAA">
        <w:rPr>
          <w:rFonts w:ascii="Times New Roman" w:hAnsi="Times New Roman" w:cs="Times New Roman"/>
          <w:sz w:val="24"/>
        </w:rPr>
        <w:drawing>
          <wp:inline distT="0" distB="0" distL="0" distR="0">
            <wp:extent cx="3509010" cy="2397125"/>
            <wp:effectExtent l="0" t="0" r="0" b="3175"/>
            <wp:docPr id="13" name="Picture 13" descr="Characteristics of TRIA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Characteristics of TRIAC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9010" cy="2397125"/>
                    </a:xfrm>
                    <a:prstGeom prst="rect">
                      <a:avLst/>
                    </a:prstGeom>
                    <a:noFill/>
                    <a:ln>
                      <a:noFill/>
                    </a:ln>
                  </pic:spPr>
                </pic:pic>
              </a:graphicData>
            </a:graphic>
          </wp:inline>
        </w:drawing>
      </w:r>
    </w:p>
    <w:p w:rsidR="00634FAA" w:rsidRPr="00634FAA" w:rsidRDefault="00634FAA" w:rsidP="00634FAA">
      <w:pPr>
        <w:ind w:left="360"/>
        <w:jc w:val="center"/>
        <w:rPr>
          <w:rFonts w:ascii="Times New Roman" w:hAnsi="Times New Roman" w:cs="Times New Roman"/>
          <w:sz w:val="24"/>
          <w:u w:val="single"/>
        </w:rPr>
      </w:pPr>
      <w:r w:rsidRPr="00634FAA">
        <w:rPr>
          <w:rFonts w:ascii="Times New Roman" w:hAnsi="Times New Roman" w:cs="Times New Roman"/>
          <w:sz w:val="24"/>
          <w:u w:val="single"/>
        </w:rPr>
        <w:t>Characteristics of TRIAC</w:t>
      </w:r>
    </w:p>
    <w:p w:rsidR="00A06994" w:rsidRPr="00A06994" w:rsidRDefault="00A06994" w:rsidP="00A06994">
      <w:pPr>
        <w:ind w:left="360"/>
        <w:rPr>
          <w:rFonts w:ascii="Times New Roman" w:hAnsi="Times New Roman" w:cs="Times New Roman"/>
          <w:sz w:val="24"/>
        </w:rPr>
      </w:pPr>
    </w:p>
    <w:sectPr w:rsidR="00A06994" w:rsidRPr="00A0699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76F3"/>
    <w:multiLevelType w:val="hybridMultilevel"/>
    <w:tmpl w:val="D9589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99"/>
    <w:rsid w:val="000115C2"/>
    <w:rsid w:val="00083152"/>
    <w:rsid w:val="004053F7"/>
    <w:rsid w:val="00634FAA"/>
    <w:rsid w:val="007674A5"/>
    <w:rsid w:val="007C22F2"/>
    <w:rsid w:val="00A06994"/>
    <w:rsid w:val="00EB4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E99"/>
    <w:pPr>
      <w:ind w:left="720"/>
      <w:contextualSpacing/>
    </w:pPr>
  </w:style>
  <w:style w:type="character" w:styleId="Hyperlink">
    <w:name w:val="Hyperlink"/>
    <w:basedOn w:val="DefaultParagraphFont"/>
    <w:uiPriority w:val="99"/>
    <w:unhideWhenUsed/>
    <w:rsid w:val="007C22F2"/>
    <w:rPr>
      <w:color w:val="0000FF" w:themeColor="hyperlink"/>
      <w:u w:val="single"/>
    </w:rPr>
  </w:style>
  <w:style w:type="paragraph" w:styleId="BalloonText">
    <w:name w:val="Balloon Text"/>
    <w:basedOn w:val="Normal"/>
    <w:link w:val="BalloonTextChar"/>
    <w:uiPriority w:val="99"/>
    <w:semiHidden/>
    <w:unhideWhenUsed/>
    <w:rsid w:val="00A06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E99"/>
    <w:pPr>
      <w:ind w:left="720"/>
      <w:contextualSpacing/>
    </w:pPr>
  </w:style>
  <w:style w:type="character" w:styleId="Hyperlink">
    <w:name w:val="Hyperlink"/>
    <w:basedOn w:val="DefaultParagraphFont"/>
    <w:uiPriority w:val="99"/>
    <w:unhideWhenUsed/>
    <w:rsid w:val="007C22F2"/>
    <w:rPr>
      <w:color w:val="0000FF" w:themeColor="hyperlink"/>
      <w:u w:val="single"/>
    </w:rPr>
  </w:style>
  <w:style w:type="paragraph" w:styleId="BalloonText">
    <w:name w:val="Balloon Text"/>
    <w:basedOn w:val="Normal"/>
    <w:link w:val="BalloonTextChar"/>
    <w:uiPriority w:val="99"/>
    <w:semiHidden/>
    <w:unhideWhenUsed/>
    <w:rsid w:val="00A06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147">
      <w:bodyDiv w:val="1"/>
      <w:marLeft w:val="0"/>
      <w:marRight w:val="0"/>
      <w:marTop w:val="0"/>
      <w:marBottom w:val="0"/>
      <w:divBdr>
        <w:top w:val="none" w:sz="0" w:space="0" w:color="auto"/>
        <w:left w:val="none" w:sz="0" w:space="0" w:color="auto"/>
        <w:bottom w:val="none" w:sz="0" w:space="0" w:color="auto"/>
        <w:right w:val="none" w:sz="0" w:space="0" w:color="auto"/>
      </w:divBdr>
    </w:div>
    <w:div w:id="60298048">
      <w:bodyDiv w:val="1"/>
      <w:marLeft w:val="0"/>
      <w:marRight w:val="0"/>
      <w:marTop w:val="0"/>
      <w:marBottom w:val="0"/>
      <w:divBdr>
        <w:top w:val="none" w:sz="0" w:space="0" w:color="auto"/>
        <w:left w:val="none" w:sz="0" w:space="0" w:color="auto"/>
        <w:bottom w:val="none" w:sz="0" w:space="0" w:color="auto"/>
        <w:right w:val="none" w:sz="0" w:space="0" w:color="auto"/>
      </w:divBdr>
    </w:div>
    <w:div w:id="557521157">
      <w:bodyDiv w:val="1"/>
      <w:marLeft w:val="0"/>
      <w:marRight w:val="0"/>
      <w:marTop w:val="0"/>
      <w:marBottom w:val="0"/>
      <w:divBdr>
        <w:top w:val="none" w:sz="0" w:space="0" w:color="auto"/>
        <w:left w:val="none" w:sz="0" w:space="0" w:color="auto"/>
        <w:bottom w:val="none" w:sz="0" w:space="0" w:color="auto"/>
        <w:right w:val="none" w:sz="0" w:space="0" w:color="auto"/>
      </w:divBdr>
    </w:div>
    <w:div w:id="587808985">
      <w:bodyDiv w:val="1"/>
      <w:marLeft w:val="0"/>
      <w:marRight w:val="0"/>
      <w:marTop w:val="0"/>
      <w:marBottom w:val="0"/>
      <w:divBdr>
        <w:top w:val="none" w:sz="0" w:space="0" w:color="auto"/>
        <w:left w:val="none" w:sz="0" w:space="0" w:color="auto"/>
        <w:bottom w:val="none" w:sz="0" w:space="0" w:color="auto"/>
        <w:right w:val="none" w:sz="0" w:space="0" w:color="auto"/>
      </w:divBdr>
    </w:div>
    <w:div w:id="627276002">
      <w:bodyDiv w:val="1"/>
      <w:marLeft w:val="0"/>
      <w:marRight w:val="0"/>
      <w:marTop w:val="0"/>
      <w:marBottom w:val="0"/>
      <w:divBdr>
        <w:top w:val="none" w:sz="0" w:space="0" w:color="auto"/>
        <w:left w:val="none" w:sz="0" w:space="0" w:color="auto"/>
        <w:bottom w:val="none" w:sz="0" w:space="0" w:color="auto"/>
        <w:right w:val="none" w:sz="0" w:space="0" w:color="auto"/>
      </w:divBdr>
    </w:div>
    <w:div w:id="730006028">
      <w:bodyDiv w:val="1"/>
      <w:marLeft w:val="0"/>
      <w:marRight w:val="0"/>
      <w:marTop w:val="0"/>
      <w:marBottom w:val="0"/>
      <w:divBdr>
        <w:top w:val="none" w:sz="0" w:space="0" w:color="auto"/>
        <w:left w:val="none" w:sz="0" w:space="0" w:color="auto"/>
        <w:bottom w:val="none" w:sz="0" w:space="0" w:color="auto"/>
        <w:right w:val="none" w:sz="0" w:space="0" w:color="auto"/>
      </w:divBdr>
    </w:div>
    <w:div w:id="861624577">
      <w:bodyDiv w:val="1"/>
      <w:marLeft w:val="0"/>
      <w:marRight w:val="0"/>
      <w:marTop w:val="0"/>
      <w:marBottom w:val="0"/>
      <w:divBdr>
        <w:top w:val="none" w:sz="0" w:space="0" w:color="auto"/>
        <w:left w:val="none" w:sz="0" w:space="0" w:color="auto"/>
        <w:bottom w:val="none" w:sz="0" w:space="0" w:color="auto"/>
        <w:right w:val="none" w:sz="0" w:space="0" w:color="auto"/>
      </w:divBdr>
    </w:div>
    <w:div w:id="1011682731">
      <w:bodyDiv w:val="1"/>
      <w:marLeft w:val="0"/>
      <w:marRight w:val="0"/>
      <w:marTop w:val="0"/>
      <w:marBottom w:val="0"/>
      <w:divBdr>
        <w:top w:val="none" w:sz="0" w:space="0" w:color="auto"/>
        <w:left w:val="none" w:sz="0" w:space="0" w:color="auto"/>
        <w:bottom w:val="none" w:sz="0" w:space="0" w:color="auto"/>
        <w:right w:val="none" w:sz="0" w:space="0" w:color="auto"/>
      </w:divBdr>
    </w:div>
    <w:div w:id="1088967921">
      <w:bodyDiv w:val="1"/>
      <w:marLeft w:val="0"/>
      <w:marRight w:val="0"/>
      <w:marTop w:val="0"/>
      <w:marBottom w:val="0"/>
      <w:divBdr>
        <w:top w:val="none" w:sz="0" w:space="0" w:color="auto"/>
        <w:left w:val="none" w:sz="0" w:space="0" w:color="auto"/>
        <w:bottom w:val="none" w:sz="0" w:space="0" w:color="auto"/>
        <w:right w:val="none" w:sz="0" w:space="0" w:color="auto"/>
      </w:divBdr>
    </w:div>
    <w:div w:id="1147015769">
      <w:bodyDiv w:val="1"/>
      <w:marLeft w:val="0"/>
      <w:marRight w:val="0"/>
      <w:marTop w:val="0"/>
      <w:marBottom w:val="0"/>
      <w:divBdr>
        <w:top w:val="none" w:sz="0" w:space="0" w:color="auto"/>
        <w:left w:val="none" w:sz="0" w:space="0" w:color="auto"/>
        <w:bottom w:val="none" w:sz="0" w:space="0" w:color="auto"/>
        <w:right w:val="none" w:sz="0" w:space="0" w:color="auto"/>
      </w:divBdr>
    </w:div>
    <w:div w:id="1297293723">
      <w:bodyDiv w:val="1"/>
      <w:marLeft w:val="0"/>
      <w:marRight w:val="0"/>
      <w:marTop w:val="0"/>
      <w:marBottom w:val="0"/>
      <w:divBdr>
        <w:top w:val="none" w:sz="0" w:space="0" w:color="auto"/>
        <w:left w:val="none" w:sz="0" w:space="0" w:color="auto"/>
        <w:bottom w:val="none" w:sz="0" w:space="0" w:color="auto"/>
        <w:right w:val="none" w:sz="0" w:space="0" w:color="auto"/>
      </w:divBdr>
    </w:div>
    <w:div w:id="1502545406">
      <w:bodyDiv w:val="1"/>
      <w:marLeft w:val="0"/>
      <w:marRight w:val="0"/>
      <w:marTop w:val="0"/>
      <w:marBottom w:val="0"/>
      <w:divBdr>
        <w:top w:val="none" w:sz="0" w:space="0" w:color="auto"/>
        <w:left w:val="none" w:sz="0" w:space="0" w:color="auto"/>
        <w:bottom w:val="none" w:sz="0" w:space="0" w:color="auto"/>
        <w:right w:val="none" w:sz="0" w:space="0" w:color="auto"/>
      </w:divBdr>
    </w:div>
    <w:div w:id="19291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technichub.com/application-silicon-control-rectifier-sc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olytechnichub.com/difference-ordinary-rectifier-controlled-rectifi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ytechnichub.com/difference-ordinary-rectifier-controlled-rectifier/"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2020-04-14T20:08:00Z</dcterms:created>
  <dcterms:modified xsi:type="dcterms:W3CDTF">2020-04-14T21:03:00Z</dcterms:modified>
</cp:coreProperties>
</file>