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25" w:rsidRPr="00524812" w:rsidRDefault="00524812">
      <w:pPr>
        <w:rPr>
          <w:sz w:val="44"/>
          <w:szCs w:val="44"/>
        </w:rPr>
      </w:pPr>
      <w:r>
        <w:rPr>
          <w:sz w:val="44"/>
          <w:szCs w:val="44"/>
        </w:rPr>
        <w:t xml:space="preserve">    AFE BABALOLA UNIVERSITY ADO EKITI</w:t>
      </w:r>
    </w:p>
    <w:p w:rsidR="00116325" w:rsidRDefault="00116325"/>
    <w:p w:rsidR="005363DE" w:rsidRDefault="00116325">
      <w:r>
        <w:t xml:space="preserve">                              </w:t>
      </w:r>
      <w:r w:rsidR="00524812">
        <w:t xml:space="preserve">                          </w:t>
      </w:r>
      <w:r>
        <w:t xml:space="preserve">    </w:t>
      </w:r>
      <w:r w:rsidRPr="0002564E">
        <w:rPr>
          <w:rFonts w:ascii="Times New Roman" w:eastAsiaTheme="minorEastAsia" w:hAnsi="Times New Roman" w:cs="Times New Roman"/>
          <w:b/>
          <w:noProof/>
          <w:sz w:val="24"/>
          <w:szCs w:val="24"/>
          <w:lang w:eastAsia="en-GB"/>
        </w:rPr>
        <w:drawing>
          <wp:inline distT="0" distB="0" distL="0" distR="0" wp14:anchorId="5D266BB0" wp14:editId="25FE31BB">
            <wp:extent cx="177419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359535"/>
                    </a:xfrm>
                    <a:prstGeom prst="rect">
                      <a:avLst/>
                    </a:prstGeom>
                    <a:noFill/>
                  </pic:spPr>
                </pic:pic>
              </a:graphicData>
            </a:graphic>
          </wp:inline>
        </w:drawing>
      </w:r>
    </w:p>
    <w:p w:rsidR="005363DE" w:rsidRPr="005363DE" w:rsidRDefault="005363DE" w:rsidP="005363DE"/>
    <w:p w:rsidR="005363DE" w:rsidRDefault="005363DE" w:rsidP="005363DE"/>
    <w:p w:rsidR="005363DE" w:rsidRDefault="005363DE" w:rsidP="005363DE">
      <w:pPr>
        <w:tabs>
          <w:tab w:val="left" w:pos="2850"/>
        </w:tabs>
        <w:rPr>
          <w:sz w:val="44"/>
          <w:szCs w:val="44"/>
        </w:rPr>
      </w:pPr>
      <w:r>
        <w:tab/>
      </w:r>
      <w:r>
        <w:rPr>
          <w:sz w:val="44"/>
          <w:szCs w:val="44"/>
        </w:rPr>
        <w:t>TERM PAPER</w:t>
      </w:r>
    </w:p>
    <w:p w:rsidR="00AA4BB8" w:rsidRDefault="005363DE" w:rsidP="005363DE">
      <w:pPr>
        <w:tabs>
          <w:tab w:val="left" w:pos="2850"/>
        </w:tabs>
        <w:rPr>
          <w:sz w:val="44"/>
          <w:szCs w:val="44"/>
        </w:rPr>
      </w:pPr>
      <w:r>
        <w:rPr>
          <w:sz w:val="44"/>
          <w:szCs w:val="44"/>
        </w:rPr>
        <w:t xml:space="preserve">                                     ON</w:t>
      </w:r>
    </w:p>
    <w:p w:rsidR="00AA4BB8" w:rsidRDefault="009F0AE0" w:rsidP="005363DE">
      <w:pPr>
        <w:tabs>
          <w:tab w:val="left" w:pos="2850"/>
        </w:tabs>
        <w:rPr>
          <w:sz w:val="44"/>
          <w:szCs w:val="44"/>
        </w:rPr>
      </w:pPr>
      <w:r>
        <w:rPr>
          <w:sz w:val="44"/>
          <w:szCs w:val="44"/>
        </w:rPr>
        <w:t xml:space="preserve">              SOIL PERMEABILITY AND CAPILLARITY</w:t>
      </w:r>
    </w:p>
    <w:p w:rsidR="009F0AE0" w:rsidRDefault="009F0AE0" w:rsidP="005363DE">
      <w:pPr>
        <w:tabs>
          <w:tab w:val="left" w:pos="2850"/>
        </w:tabs>
        <w:rPr>
          <w:sz w:val="44"/>
          <w:szCs w:val="44"/>
        </w:rPr>
      </w:pPr>
    </w:p>
    <w:p w:rsidR="005363DE" w:rsidRDefault="009F0AE0" w:rsidP="005363DE">
      <w:pPr>
        <w:tabs>
          <w:tab w:val="left" w:pos="2850"/>
        </w:tabs>
        <w:rPr>
          <w:sz w:val="44"/>
          <w:szCs w:val="44"/>
        </w:rPr>
      </w:pPr>
      <w:r>
        <w:rPr>
          <w:sz w:val="44"/>
          <w:szCs w:val="44"/>
        </w:rPr>
        <w:t xml:space="preserve">                               </w:t>
      </w:r>
      <w:r w:rsidR="00AA4BB8">
        <w:rPr>
          <w:sz w:val="44"/>
          <w:szCs w:val="44"/>
        </w:rPr>
        <w:t xml:space="preserve">   </w:t>
      </w:r>
      <w:r w:rsidR="005363DE">
        <w:rPr>
          <w:sz w:val="44"/>
          <w:szCs w:val="44"/>
        </w:rPr>
        <w:t xml:space="preserve"> BY</w:t>
      </w:r>
    </w:p>
    <w:p w:rsidR="005363DE" w:rsidRDefault="005363DE" w:rsidP="005363DE">
      <w:pPr>
        <w:tabs>
          <w:tab w:val="left" w:pos="2850"/>
        </w:tabs>
        <w:rPr>
          <w:sz w:val="44"/>
          <w:szCs w:val="44"/>
        </w:rPr>
      </w:pPr>
      <w:r>
        <w:rPr>
          <w:sz w:val="44"/>
          <w:szCs w:val="44"/>
        </w:rPr>
        <w:t xml:space="preserve">                  OZIORO DOUTIMI PEACE</w:t>
      </w:r>
    </w:p>
    <w:p w:rsidR="005363DE" w:rsidRDefault="005363DE" w:rsidP="005363DE">
      <w:pPr>
        <w:tabs>
          <w:tab w:val="left" w:pos="2850"/>
        </w:tabs>
        <w:rPr>
          <w:sz w:val="44"/>
          <w:szCs w:val="44"/>
        </w:rPr>
      </w:pPr>
      <w:r>
        <w:rPr>
          <w:sz w:val="44"/>
          <w:szCs w:val="44"/>
        </w:rPr>
        <w:t xml:space="preserve">                         17/ENG03/048</w:t>
      </w:r>
    </w:p>
    <w:p w:rsidR="00CD14CC" w:rsidRDefault="005363DE" w:rsidP="00D963CA">
      <w:pPr>
        <w:tabs>
          <w:tab w:val="left" w:pos="2850"/>
        </w:tabs>
        <w:rPr>
          <w:sz w:val="44"/>
          <w:szCs w:val="44"/>
        </w:rPr>
      </w:pPr>
      <w:r>
        <w:rPr>
          <w:sz w:val="44"/>
          <w:szCs w:val="44"/>
        </w:rPr>
        <w:t xml:space="preserve">                   </w:t>
      </w:r>
      <w:r w:rsidR="00D963CA">
        <w:rPr>
          <w:sz w:val="44"/>
          <w:szCs w:val="44"/>
        </w:rPr>
        <w:t>CIVIL ENGINEERI</w:t>
      </w:r>
      <w:r w:rsidR="00CD14CC">
        <w:rPr>
          <w:sz w:val="44"/>
          <w:szCs w:val="44"/>
        </w:rPr>
        <w:t>NG</w:t>
      </w:r>
    </w:p>
    <w:p w:rsidR="00CD14CC" w:rsidRDefault="00CD14CC" w:rsidP="00D963CA">
      <w:pPr>
        <w:tabs>
          <w:tab w:val="left" w:pos="2850"/>
        </w:tabs>
        <w:rPr>
          <w:sz w:val="44"/>
          <w:szCs w:val="44"/>
        </w:rPr>
      </w:pPr>
    </w:p>
    <w:p w:rsidR="00CD14CC" w:rsidRDefault="00CD14CC" w:rsidP="00D963CA">
      <w:pPr>
        <w:tabs>
          <w:tab w:val="left" w:pos="2850"/>
        </w:tabs>
        <w:rPr>
          <w:sz w:val="44"/>
          <w:szCs w:val="44"/>
        </w:rPr>
      </w:pPr>
    </w:p>
    <w:p w:rsidR="00CD14CC" w:rsidRDefault="00CD14CC" w:rsidP="00D963CA">
      <w:pPr>
        <w:tabs>
          <w:tab w:val="left" w:pos="2850"/>
        </w:tabs>
        <w:rPr>
          <w:sz w:val="44"/>
          <w:szCs w:val="44"/>
        </w:rPr>
      </w:pPr>
    </w:p>
    <w:p w:rsidR="00CD14CC" w:rsidRDefault="00CD14CC" w:rsidP="00D963CA">
      <w:pPr>
        <w:tabs>
          <w:tab w:val="left" w:pos="2850"/>
        </w:tabs>
        <w:rPr>
          <w:sz w:val="44"/>
          <w:szCs w:val="44"/>
        </w:rPr>
      </w:pPr>
    </w:p>
    <w:p w:rsidR="00CD14CC" w:rsidRDefault="00CD14CC" w:rsidP="00D963CA">
      <w:pPr>
        <w:tabs>
          <w:tab w:val="left" w:pos="2850"/>
        </w:tabs>
        <w:rPr>
          <w:sz w:val="44"/>
          <w:szCs w:val="44"/>
        </w:rPr>
      </w:pPr>
    </w:p>
    <w:p w:rsidR="00DD0740" w:rsidRPr="009A60A5" w:rsidRDefault="00376D6F" w:rsidP="009A60A5">
      <w:pPr>
        <w:tabs>
          <w:tab w:val="left" w:pos="2850"/>
        </w:tabs>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698">
        <w:rPr>
          <w:rFonts w:asciiTheme="majorHAnsi" w:hAnsiTheme="majorHAnsi" w:cstheme="majorHAnsi"/>
          <w:b/>
          <w:bCs/>
          <w:color w:val="000000" w:themeColor="text1"/>
          <w:sz w:val="40"/>
          <w:szCs w:val="40"/>
          <w:lang w:val="en"/>
        </w:rPr>
        <w:lastRenderedPageBreak/>
        <w:t>Soil mechanics</w:t>
      </w:r>
      <w:r w:rsidRPr="006B2698">
        <w:rPr>
          <w:rFonts w:asciiTheme="majorHAnsi" w:hAnsiTheme="majorHAnsi" w:cstheme="majorHAnsi"/>
          <w:color w:val="000000" w:themeColor="text1"/>
          <w:sz w:val="40"/>
          <w:szCs w:val="40"/>
          <w:lang w:val="en"/>
        </w:rPr>
        <w:t xml:space="preserve"> is a branch of </w:t>
      </w:r>
      <w:hyperlink r:id="rId8" w:tooltip="Soil physics" w:history="1">
        <w:r w:rsidRPr="006B2698">
          <w:rPr>
            <w:rFonts w:asciiTheme="majorHAnsi" w:hAnsiTheme="majorHAnsi" w:cstheme="majorHAnsi"/>
            <w:color w:val="000000" w:themeColor="text1"/>
            <w:sz w:val="40"/>
            <w:szCs w:val="40"/>
            <w:u w:val="single"/>
            <w:lang w:val="en"/>
          </w:rPr>
          <w:t>soil physics</w:t>
        </w:r>
      </w:hyperlink>
      <w:r w:rsidRPr="006B2698">
        <w:rPr>
          <w:rFonts w:asciiTheme="majorHAnsi" w:hAnsiTheme="majorHAnsi" w:cstheme="majorHAnsi"/>
          <w:color w:val="000000" w:themeColor="text1"/>
          <w:sz w:val="40"/>
          <w:szCs w:val="40"/>
          <w:lang w:val="en"/>
        </w:rPr>
        <w:t xml:space="preserve"> and </w:t>
      </w:r>
      <w:hyperlink r:id="rId9" w:tooltip="Applied mechanics" w:history="1">
        <w:r w:rsidRPr="006B2698">
          <w:rPr>
            <w:rFonts w:asciiTheme="majorHAnsi" w:hAnsiTheme="majorHAnsi" w:cstheme="majorHAnsi"/>
            <w:color w:val="000000" w:themeColor="text1"/>
            <w:sz w:val="40"/>
            <w:szCs w:val="40"/>
            <w:u w:val="single"/>
            <w:lang w:val="en"/>
          </w:rPr>
          <w:t>applied mechanics</w:t>
        </w:r>
      </w:hyperlink>
      <w:r w:rsidRPr="006B2698">
        <w:rPr>
          <w:rFonts w:asciiTheme="majorHAnsi" w:hAnsiTheme="majorHAnsi" w:cstheme="majorHAnsi"/>
          <w:color w:val="000000" w:themeColor="text1"/>
          <w:sz w:val="40"/>
          <w:szCs w:val="40"/>
          <w:lang w:val="en"/>
        </w:rPr>
        <w:t xml:space="preserve"> that describes the behavior of </w:t>
      </w:r>
      <w:hyperlink r:id="rId10" w:tooltip="Soil" w:history="1">
        <w:r w:rsidRPr="006B2698">
          <w:rPr>
            <w:rFonts w:asciiTheme="majorHAnsi" w:hAnsiTheme="majorHAnsi" w:cstheme="majorHAnsi"/>
            <w:color w:val="000000" w:themeColor="text1"/>
            <w:sz w:val="40"/>
            <w:szCs w:val="40"/>
            <w:u w:val="single"/>
            <w:lang w:val="en"/>
          </w:rPr>
          <w:t>soils</w:t>
        </w:r>
      </w:hyperlink>
      <w:r w:rsidRPr="006B2698">
        <w:rPr>
          <w:rFonts w:asciiTheme="majorHAnsi" w:hAnsiTheme="majorHAnsi" w:cstheme="majorHAnsi"/>
          <w:color w:val="000000" w:themeColor="text1"/>
          <w:sz w:val="40"/>
          <w:szCs w:val="40"/>
          <w:lang w:val="en"/>
        </w:rPr>
        <w:t xml:space="preserve">. It differs from fluid mechanics and solid mechanics in the sense that soils consist of a heterogeneous mixture of fluids (usually air and water) and particles (usually </w:t>
      </w:r>
      <w:hyperlink r:id="rId11" w:tooltip="Clay" w:history="1">
        <w:r w:rsidRPr="006B2698">
          <w:rPr>
            <w:rFonts w:asciiTheme="majorHAnsi" w:hAnsiTheme="majorHAnsi" w:cstheme="majorHAnsi"/>
            <w:color w:val="000000" w:themeColor="text1"/>
            <w:sz w:val="40"/>
            <w:szCs w:val="40"/>
            <w:u w:val="single"/>
            <w:lang w:val="en"/>
          </w:rPr>
          <w:t>clay</w:t>
        </w:r>
      </w:hyperlink>
      <w:r w:rsidRPr="006B2698">
        <w:rPr>
          <w:rFonts w:asciiTheme="majorHAnsi" w:hAnsiTheme="majorHAnsi" w:cstheme="majorHAnsi"/>
          <w:color w:val="000000" w:themeColor="text1"/>
          <w:sz w:val="40"/>
          <w:szCs w:val="40"/>
          <w:lang w:val="en"/>
        </w:rPr>
        <w:t xml:space="preserve">, </w:t>
      </w:r>
      <w:hyperlink r:id="rId12" w:tooltip="Silt" w:history="1">
        <w:r w:rsidRPr="006B2698">
          <w:rPr>
            <w:rFonts w:asciiTheme="majorHAnsi" w:hAnsiTheme="majorHAnsi" w:cstheme="majorHAnsi"/>
            <w:color w:val="000000" w:themeColor="text1"/>
            <w:sz w:val="40"/>
            <w:szCs w:val="40"/>
            <w:u w:val="single"/>
            <w:lang w:val="en"/>
          </w:rPr>
          <w:t>silt</w:t>
        </w:r>
      </w:hyperlink>
      <w:r w:rsidRPr="006B2698">
        <w:rPr>
          <w:rFonts w:asciiTheme="majorHAnsi" w:hAnsiTheme="majorHAnsi" w:cstheme="majorHAnsi"/>
          <w:color w:val="000000" w:themeColor="text1"/>
          <w:sz w:val="40"/>
          <w:szCs w:val="40"/>
          <w:lang w:val="en"/>
        </w:rPr>
        <w:t xml:space="preserve">, </w:t>
      </w:r>
      <w:hyperlink r:id="rId13" w:tooltip="Sand" w:history="1">
        <w:r w:rsidRPr="006B2698">
          <w:rPr>
            <w:rFonts w:asciiTheme="majorHAnsi" w:hAnsiTheme="majorHAnsi" w:cstheme="majorHAnsi"/>
            <w:color w:val="000000" w:themeColor="text1"/>
            <w:sz w:val="40"/>
            <w:szCs w:val="40"/>
            <w:u w:val="single"/>
            <w:lang w:val="en"/>
          </w:rPr>
          <w:t>sand</w:t>
        </w:r>
      </w:hyperlink>
      <w:r w:rsidRPr="006B2698">
        <w:rPr>
          <w:rFonts w:asciiTheme="majorHAnsi" w:hAnsiTheme="majorHAnsi" w:cstheme="majorHAnsi"/>
          <w:color w:val="000000" w:themeColor="text1"/>
          <w:sz w:val="40"/>
          <w:szCs w:val="40"/>
          <w:lang w:val="en"/>
        </w:rPr>
        <w:t xml:space="preserve">, and </w:t>
      </w:r>
      <w:hyperlink r:id="rId14" w:tooltip="Gravel" w:history="1">
        <w:r w:rsidRPr="006B2698">
          <w:rPr>
            <w:rFonts w:asciiTheme="majorHAnsi" w:hAnsiTheme="majorHAnsi" w:cstheme="majorHAnsi"/>
            <w:color w:val="000000" w:themeColor="text1"/>
            <w:sz w:val="40"/>
            <w:szCs w:val="40"/>
            <w:u w:val="single"/>
            <w:lang w:val="en"/>
          </w:rPr>
          <w:t>gravel</w:t>
        </w:r>
      </w:hyperlink>
      <w:r w:rsidRPr="006B2698">
        <w:rPr>
          <w:rFonts w:asciiTheme="majorHAnsi" w:hAnsiTheme="majorHAnsi" w:cstheme="majorHAnsi"/>
          <w:color w:val="000000" w:themeColor="text1"/>
          <w:sz w:val="40"/>
          <w:szCs w:val="40"/>
          <w:lang w:val="en"/>
        </w:rPr>
        <w:t xml:space="preserve">) but soil may also contain </w:t>
      </w:r>
      <w:r w:rsidR="006B2698" w:rsidRPr="006B2698">
        <w:rPr>
          <w:rFonts w:asciiTheme="majorHAnsi" w:hAnsiTheme="majorHAnsi" w:cstheme="majorHAnsi"/>
          <w:color w:val="000000" w:themeColor="text1"/>
          <w:sz w:val="40"/>
          <w:szCs w:val="40"/>
          <w:lang w:val="en"/>
        </w:rPr>
        <w:t>organic solids and other matter,</w:t>
      </w:r>
      <w:r w:rsidRPr="006B2698">
        <w:rPr>
          <w:rFonts w:asciiTheme="majorHAnsi" w:hAnsiTheme="majorHAnsi" w:cstheme="majorHAnsi"/>
          <w:color w:val="000000" w:themeColor="text1"/>
          <w:sz w:val="40"/>
          <w:szCs w:val="40"/>
          <w:lang w:val="en"/>
        </w:rPr>
        <w:t xml:space="preserve"> Along with </w:t>
      </w:r>
      <w:hyperlink r:id="rId15" w:tooltip="Rock mechanics" w:history="1">
        <w:r w:rsidRPr="006B2698">
          <w:rPr>
            <w:rFonts w:asciiTheme="majorHAnsi" w:hAnsiTheme="majorHAnsi" w:cstheme="majorHAnsi"/>
            <w:color w:val="000000" w:themeColor="text1"/>
            <w:sz w:val="40"/>
            <w:szCs w:val="40"/>
            <w:u w:val="single"/>
            <w:lang w:val="en"/>
          </w:rPr>
          <w:t>rock mechanics</w:t>
        </w:r>
      </w:hyperlink>
      <w:r w:rsidRPr="006B2698">
        <w:rPr>
          <w:rFonts w:asciiTheme="majorHAnsi" w:hAnsiTheme="majorHAnsi" w:cstheme="majorHAnsi"/>
          <w:color w:val="000000" w:themeColor="text1"/>
          <w:sz w:val="40"/>
          <w:szCs w:val="40"/>
          <w:lang w:val="en"/>
        </w:rPr>
        <w:t xml:space="preserve">, soil mechanics provides the theoretical basis for analysis in </w:t>
      </w:r>
      <w:hyperlink r:id="rId16" w:tooltip="Geotechnical engineering" w:history="1">
        <w:r w:rsidRPr="006B2698">
          <w:rPr>
            <w:rFonts w:asciiTheme="majorHAnsi" w:hAnsiTheme="majorHAnsi" w:cstheme="majorHAnsi"/>
            <w:color w:val="000000" w:themeColor="text1"/>
            <w:sz w:val="40"/>
            <w:szCs w:val="40"/>
            <w:u w:val="single"/>
            <w:lang w:val="en"/>
          </w:rPr>
          <w:t xml:space="preserve">geotechnical </w:t>
        </w:r>
        <w:proofErr w:type="spellStart"/>
        <w:r w:rsidRPr="006B2698">
          <w:rPr>
            <w:rFonts w:asciiTheme="majorHAnsi" w:hAnsiTheme="majorHAnsi" w:cstheme="majorHAnsi"/>
            <w:color w:val="000000" w:themeColor="text1"/>
            <w:sz w:val="40"/>
            <w:szCs w:val="40"/>
            <w:u w:val="single"/>
            <w:lang w:val="en"/>
          </w:rPr>
          <w:t>engineering</w:t>
        </w:r>
      </w:hyperlink>
      <w:r w:rsidRPr="006B2698">
        <w:rPr>
          <w:rFonts w:asciiTheme="majorHAnsi" w:hAnsiTheme="majorHAnsi" w:cstheme="majorHAnsi"/>
          <w:color w:val="000000" w:themeColor="text1"/>
          <w:sz w:val="40"/>
          <w:szCs w:val="40"/>
          <w:lang w:val="en"/>
        </w:rPr>
        <w:t>,a</w:t>
      </w:r>
      <w:proofErr w:type="spellEnd"/>
      <w:r w:rsidRPr="006B2698">
        <w:rPr>
          <w:rFonts w:asciiTheme="majorHAnsi" w:hAnsiTheme="majorHAnsi" w:cstheme="majorHAnsi"/>
          <w:color w:val="000000" w:themeColor="text1"/>
          <w:sz w:val="40"/>
          <w:szCs w:val="40"/>
          <w:lang w:val="en"/>
        </w:rPr>
        <w:t xml:space="preserve"> </w:t>
      </w:r>
      <w:r w:rsidR="00CD14CC" w:rsidRPr="006B2698">
        <w:rPr>
          <w:rFonts w:asciiTheme="majorHAnsi" w:hAnsiTheme="majorHAnsi" w:cstheme="majorHAnsi"/>
          <w:color w:val="000000" w:themeColor="text1"/>
          <w:sz w:val="40"/>
          <w:szCs w:val="40"/>
          <w:lang w:val="en"/>
        </w:rPr>
        <w:t>sub discipline</w:t>
      </w:r>
      <w:r w:rsidRPr="006B2698">
        <w:rPr>
          <w:rFonts w:asciiTheme="majorHAnsi" w:hAnsiTheme="majorHAnsi" w:cstheme="majorHAnsi"/>
          <w:color w:val="000000" w:themeColor="text1"/>
          <w:sz w:val="40"/>
          <w:szCs w:val="40"/>
          <w:lang w:val="en"/>
        </w:rPr>
        <w:t xml:space="preserve"> of </w:t>
      </w:r>
      <w:hyperlink r:id="rId17" w:tooltip="Civil engineering" w:history="1">
        <w:r w:rsidRPr="006B2698">
          <w:rPr>
            <w:rFonts w:asciiTheme="majorHAnsi" w:hAnsiTheme="majorHAnsi" w:cstheme="majorHAnsi"/>
            <w:color w:val="000000" w:themeColor="text1"/>
            <w:sz w:val="40"/>
            <w:szCs w:val="40"/>
            <w:u w:val="single"/>
            <w:lang w:val="en"/>
          </w:rPr>
          <w:t>civil engineering</w:t>
        </w:r>
      </w:hyperlink>
      <w:r w:rsidRPr="006B2698">
        <w:rPr>
          <w:rFonts w:asciiTheme="majorHAnsi" w:hAnsiTheme="majorHAnsi" w:cstheme="majorHAnsi"/>
          <w:color w:val="000000" w:themeColor="text1"/>
          <w:sz w:val="40"/>
          <w:szCs w:val="40"/>
          <w:lang w:val="en"/>
        </w:rPr>
        <w:t xml:space="preserve">, and </w:t>
      </w:r>
      <w:hyperlink r:id="rId18" w:tooltip="Engineering geology" w:history="1">
        <w:r w:rsidRPr="006B2698">
          <w:rPr>
            <w:rFonts w:asciiTheme="majorHAnsi" w:hAnsiTheme="majorHAnsi" w:cstheme="majorHAnsi"/>
            <w:color w:val="000000" w:themeColor="text1"/>
            <w:sz w:val="40"/>
            <w:szCs w:val="40"/>
            <w:u w:val="single"/>
            <w:lang w:val="en"/>
          </w:rPr>
          <w:t>engineering geology</w:t>
        </w:r>
      </w:hyperlink>
      <w:r w:rsidRPr="006B2698">
        <w:rPr>
          <w:rFonts w:asciiTheme="majorHAnsi" w:hAnsiTheme="majorHAnsi" w:cstheme="majorHAnsi"/>
          <w:color w:val="000000" w:themeColor="text1"/>
          <w:sz w:val="40"/>
          <w:szCs w:val="40"/>
          <w:lang w:val="en"/>
        </w:rPr>
        <w:t xml:space="preserve">, a </w:t>
      </w:r>
      <w:proofErr w:type="spellStart"/>
      <w:r w:rsidRPr="006B2698">
        <w:rPr>
          <w:rFonts w:asciiTheme="majorHAnsi" w:hAnsiTheme="majorHAnsi" w:cstheme="majorHAnsi"/>
          <w:color w:val="000000" w:themeColor="text1"/>
          <w:sz w:val="40"/>
          <w:szCs w:val="40"/>
          <w:lang w:val="en"/>
        </w:rPr>
        <w:t>subdiscipline</w:t>
      </w:r>
      <w:proofErr w:type="spellEnd"/>
      <w:r w:rsidRPr="006B2698">
        <w:rPr>
          <w:rFonts w:asciiTheme="majorHAnsi" w:hAnsiTheme="majorHAnsi" w:cstheme="majorHAnsi"/>
          <w:color w:val="000000" w:themeColor="text1"/>
          <w:sz w:val="40"/>
          <w:szCs w:val="40"/>
          <w:lang w:val="en"/>
        </w:rPr>
        <w:t xml:space="preserve"> of </w:t>
      </w:r>
      <w:hyperlink r:id="rId19" w:tooltip="Geology" w:history="1">
        <w:r w:rsidRPr="006B2698">
          <w:rPr>
            <w:rFonts w:asciiTheme="majorHAnsi" w:hAnsiTheme="majorHAnsi" w:cstheme="majorHAnsi"/>
            <w:color w:val="000000" w:themeColor="text1"/>
            <w:sz w:val="40"/>
            <w:szCs w:val="40"/>
            <w:u w:val="single"/>
            <w:lang w:val="en"/>
          </w:rPr>
          <w:t>geology</w:t>
        </w:r>
      </w:hyperlink>
      <w:r w:rsidRPr="006B2698">
        <w:rPr>
          <w:rFonts w:asciiTheme="majorHAnsi" w:hAnsiTheme="majorHAnsi" w:cstheme="majorHAnsi"/>
          <w:color w:val="000000" w:themeColor="text1"/>
          <w:sz w:val="40"/>
          <w:szCs w:val="40"/>
          <w:lang w:val="en"/>
        </w:rPr>
        <w:t>. Soil mechanics is used to analyze the deformations of and flow of fluids within natural and man-made structures that are supported on or made of soil, or structures that are buried in soils.</w:t>
      </w:r>
    </w:p>
    <w:p w:rsidR="00376D6F" w:rsidRPr="006B2698" w:rsidRDefault="00376D6F" w:rsidP="00376D6F">
      <w:pPr>
        <w:pStyle w:val="NormalWeb"/>
        <w:rPr>
          <w:rFonts w:asciiTheme="majorHAnsi" w:hAnsiTheme="majorHAnsi" w:cstheme="majorHAnsi"/>
          <w:color w:val="000000" w:themeColor="text1"/>
          <w:sz w:val="40"/>
          <w:szCs w:val="40"/>
          <w:lang w:val="en"/>
        </w:rPr>
      </w:pPr>
      <w:r w:rsidRPr="006B2698">
        <w:rPr>
          <w:rFonts w:asciiTheme="majorHAnsi" w:hAnsiTheme="majorHAnsi" w:cstheme="majorHAnsi"/>
          <w:color w:val="000000" w:themeColor="text1"/>
          <w:sz w:val="40"/>
          <w:szCs w:val="40"/>
          <w:lang w:val="en"/>
        </w:rPr>
        <w:t xml:space="preserve">Example applications are building and bridge foundations, retaining walls, dams, and buried pipeline systems. Principles of soil mechanics are also used in related </w:t>
      </w:r>
      <w:proofErr w:type="spellStart"/>
      <w:r w:rsidRPr="006B2698">
        <w:rPr>
          <w:rFonts w:asciiTheme="majorHAnsi" w:hAnsiTheme="majorHAnsi" w:cstheme="majorHAnsi"/>
          <w:color w:val="000000" w:themeColor="text1"/>
          <w:sz w:val="40"/>
          <w:szCs w:val="40"/>
          <w:lang w:val="en"/>
        </w:rPr>
        <w:t>disdisciplines</w:t>
      </w:r>
      <w:proofErr w:type="spellEnd"/>
      <w:r w:rsidRPr="006B2698">
        <w:rPr>
          <w:rFonts w:asciiTheme="majorHAnsi" w:hAnsiTheme="majorHAnsi" w:cstheme="majorHAnsi"/>
          <w:color w:val="000000" w:themeColor="text1"/>
          <w:sz w:val="40"/>
          <w:szCs w:val="40"/>
          <w:lang w:val="en"/>
        </w:rPr>
        <w:t xml:space="preserve"> such as engineering geology, </w:t>
      </w:r>
      <w:hyperlink r:id="rId20" w:anchor="Geophysical_Engineering" w:tooltip="Geoprofessions" w:history="1">
        <w:r w:rsidRPr="006B2698">
          <w:rPr>
            <w:rFonts w:asciiTheme="majorHAnsi" w:hAnsiTheme="majorHAnsi" w:cstheme="majorHAnsi"/>
            <w:color w:val="000000" w:themeColor="text1"/>
            <w:sz w:val="40"/>
            <w:szCs w:val="40"/>
            <w:u w:val="single"/>
            <w:lang w:val="en"/>
          </w:rPr>
          <w:t>geophysical engineering</w:t>
        </w:r>
      </w:hyperlink>
      <w:r w:rsidRPr="006B2698">
        <w:rPr>
          <w:rFonts w:asciiTheme="majorHAnsi" w:hAnsiTheme="majorHAnsi" w:cstheme="majorHAnsi"/>
          <w:color w:val="000000" w:themeColor="text1"/>
          <w:sz w:val="40"/>
          <w:szCs w:val="40"/>
          <w:lang w:val="en"/>
        </w:rPr>
        <w:t xml:space="preserve">, </w:t>
      </w:r>
      <w:hyperlink r:id="rId21" w:tooltip="Coastal engineering" w:history="1">
        <w:r w:rsidRPr="006B2698">
          <w:rPr>
            <w:rFonts w:asciiTheme="majorHAnsi" w:hAnsiTheme="majorHAnsi" w:cstheme="majorHAnsi"/>
            <w:color w:val="000000" w:themeColor="text1"/>
            <w:sz w:val="40"/>
            <w:szCs w:val="40"/>
            <w:u w:val="single"/>
            <w:lang w:val="en"/>
          </w:rPr>
          <w:t>coastal engineering</w:t>
        </w:r>
      </w:hyperlink>
      <w:r w:rsidRPr="006B2698">
        <w:rPr>
          <w:rFonts w:asciiTheme="majorHAnsi" w:hAnsiTheme="majorHAnsi" w:cstheme="majorHAnsi"/>
          <w:color w:val="000000" w:themeColor="text1"/>
          <w:sz w:val="40"/>
          <w:szCs w:val="40"/>
          <w:lang w:val="en"/>
        </w:rPr>
        <w:t xml:space="preserve">, </w:t>
      </w:r>
      <w:hyperlink r:id="rId22" w:tooltip="Agricultural engineering" w:history="1">
        <w:r w:rsidRPr="006B2698">
          <w:rPr>
            <w:rFonts w:asciiTheme="majorHAnsi" w:hAnsiTheme="majorHAnsi" w:cstheme="majorHAnsi"/>
            <w:color w:val="000000" w:themeColor="text1"/>
            <w:sz w:val="40"/>
            <w:szCs w:val="40"/>
            <w:u w:val="single"/>
            <w:lang w:val="en"/>
          </w:rPr>
          <w:t>agricultural engineering</w:t>
        </w:r>
      </w:hyperlink>
      <w:r w:rsidRPr="006B2698">
        <w:rPr>
          <w:rFonts w:asciiTheme="majorHAnsi" w:hAnsiTheme="majorHAnsi" w:cstheme="majorHAnsi"/>
          <w:color w:val="000000" w:themeColor="text1"/>
          <w:sz w:val="40"/>
          <w:szCs w:val="40"/>
          <w:lang w:val="en"/>
        </w:rPr>
        <w:t xml:space="preserve">, </w:t>
      </w:r>
      <w:hyperlink r:id="rId23" w:tooltip="Hydrology" w:history="1">
        <w:r w:rsidRPr="006B2698">
          <w:rPr>
            <w:rFonts w:asciiTheme="majorHAnsi" w:hAnsiTheme="majorHAnsi" w:cstheme="majorHAnsi"/>
            <w:color w:val="000000" w:themeColor="text1"/>
            <w:sz w:val="40"/>
            <w:szCs w:val="40"/>
            <w:u w:val="single"/>
            <w:lang w:val="en"/>
          </w:rPr>
          <w:t>hydrology</w:t>
        </w:r>
      </w:hyperlink>
      <w:r w:rsidRPr="006B2698">
        <w:rPr>
          <w:rFonts w:asciiTheme="majorHAnsi" w:hAnsiTheme="majorHAnsi" w:cstheme="majorHAnsi"/>
          <w:color w:val="000000" w:themeColor="text1"/>
          <w:sz w:val="40"/>
          <w:szCs w:val="40"/>
          <w:lang w:val="en"/>
        </w:rPr>
        <w:t xml:space="preserve"> and </w:t>
      </w:r>
      <w:hyperlink r:id="rId24" w:tooltip="Soil physics" w:history="1">
        <w:r w:rsidRPr="006B2698">
          <w:rPr>
            <w:rFonts w:asciiTheme="majorHAnsi" w:hAnsiTheme="majorHAnsi" w:cstheme="majorHAnsi"/>
            <w:color w:val="000000" w:themeColor="text1"/>
            <w:sz w:val="40"/>
            <w:szCs w:val="40"/>
            <w:u w:val="single"/>
            <w:lang w:val="en"/>
          </w:rPr>
          <w:t>soil physics</w:t>
        </w:r>
      </w:hyperlink>
      <w:r w:rsidRPr="006B2698">
        <w:rPr>
          <w:rFonts w:asciiTheme="majorHAnsi" w:hAnsiTheme="majorHAnsi" w:cstheme="majorHAnsi"/>
          <w:color w:val="000000" w:themeColor="text1"/>
          <w:sz w:val="40"/>
          <w:szCs w:val="40"/>
          <w:lang w:val="en"/>
        </w:rPr>
        <w:t xml:space="preserve">. </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This article describes the genesis and composition of soil, the distinction between </w:t>
      </w:r>
      <w:r w:rsidRPr="006B2698">
        <w:rPr>
          <w:rFonts w:asciiTheme="majorHAnsi" w:eastAsia="Times New Roman" w:hAnsiTheme="majorHAnsi" w:cstheme="majorHAnsi"/>
          <w:i/>
          <w:iCs/>
          <w:color w:val="000000" w:themeColor="text1"/>
          <w:sz w:val="40"/>
          <w:szCs w:val="40"/>
          <w:lang w:val="en" w:eastAsia="en-GB"/>
        </w:rPr>
        <w:t>pore water pressure</w:t>
      </w:r>
      <w:r w:rsidRPr="006B2698">
        <w:rPr>
          <w:rFonts w:asciiTheme="majorHAnsi" w:eastAsia="Times New Roman" w:hAnsiTheme="majorHAnsi" w:cstheme="majorHAnsi"/>
          <w:color w:val="000000" w:themeColor="text1"/>
          <w:sz w:val="40"/>
          <w:szCs w:val="40"/>
          <w:lang w:val="en" w:eastAsia="en-GB"/>
        </w:rPr>
        <w:t xml:space="preserve"> and inter-granular </w:t>
      </w:r>
      <w:r w:rsidRPr="006B2698">
        <w:rPr>
          <w:rFonts w:asciiTheme="majorHAnsi" w:eastAsia="Times New Roman" w:hAnsiTheme="majorHAnsi" w:cstheme="majorHAnsi"/>
          <w:i/>
          <w:iCs/>
          <w:color w:val="000000" w:themeColor="text1"/>
          <w:sz w:val="40"/>
          <w:szCs w:val="40"/>
          <w:lang w:val="en" w:eastAsia="en-GB"/>
        </w:rPr>
        <w:t>effective stress</w:t>
      </w:r>
      <w:r w:rsidRPr="006B2698">
        <w:rPr>
          <w:rFonts w:asciiTheme="majorHAnsi" w:eastAsia="Times New Roman" w:hAnsiTheme="majorHAnsi" w:cstheme="majorHAnsi"/>
          <w:color w:val="000000" w:themeColor="text1"/>
          <w:sz w:val="40"/>
          <w:szCs w:val="40"/>
          <w:lang w:val="en" w:eastAsia="en-GB"/>
        </w:rPr>
        <w:t xml:space="preserve">, capillary action of fluids in the </w:t>
      </w:r>
      <w:hyperlink r:id="rId25" w:tooltip="Pore space in soil" w:history="1">
        <w:r w:rsidRPr="006B2698">
          <w:rPr>
            <w:rFonts w:asciiTheme="majorHAnsi" w:eastAsia="Times New Roman" w:hAnsiTheme="majorHAnsi" w:cstheme="majorHAnsi"/>
            <w:color w:val="000000" w:themeColor="text1"/>
            <w:sz w:val="40"/>
            <w:szCs w:val="40"/>
            <w:u w:val="single"/>
            <w:lang w:val="en" w:eastAsia="en-GB"/>
          </w:rPr>
          <w:t>soil pore</w:t>
        </w:r>
      </w:hyperlink>
      <w:r w:rsidRPr="006B2698">
        <w:rPr>
          <w:rFonts w:asciiTheme="majorHAnsi" w:eastAsia="Times New Roman" w:hAnsiTheme="majorHAnsi" w:cstheme="majorHAnsi"/>
          <w:color w:val="000000" w:themeColor="text1"/>
          <w:sz w:val="40"/>
          <w:szCs w:val="40"/>
          <w:lang w:val="en" w:eastAsia="en-GB"/>
        </w:rPr>
        <w:t xml:space="preserve"> spaces, </w:t>
      </w:r>
      <w:r w:rsidRPr="006B2698">
        <w:rPr>
          <w:rFonts w:asciiTheme="majorHAnsi" w:eastAsia="Times New Roman" w:hAnsiTheme="majorHAnsi" w:cstheme="majorHAnsi"/>
          <w:i/>
          <w:iCs/>
          <w:color w:val="000000" w:themeColor="text1"/>
          <w:sz w:val="40"/>
          <w:szCs w:val="40"/>
          <w:lang w:val="en" w:eastAsia="en-GB"/>
        </w:rPr>
        <w:t>soil classification</w:t>
      </w:r>
      <w:r w:rsidRPr="006B2698">
        <w:rPr>
          <w:rFonts w:asciiTheme="majorHAnsi" w:eastAsia="Times New Roman" w:hAnsiTheme="majorHAnsi" w:cstheme="majorHAnsi"/>
          <w:color w:val="000000" w:themeColor="text1"/>
          <w:sz w:val="40"/>
          <w:szCs w:val="40"/>
          <w:lang w:val="en" w:eastAsia="en-GB"/>
        </w:rPr>
        <w:t xml:space="preserve">, </w:t>
      </w:r>
      <w:r w:rsidRPr="006B2698">
        <w:rPr>
          <w:rFonts w:asciiTheme="majorHAnsi" w:eastAsia="Times New Roman" w:hAnsiTheme="majorHAnsi" w:cstheme="majorHAnsi"/>
          <w:i/>
          <w:iCs/>
          <w:color w:val="000000" w:themeColor="text1"/>
          <w:sz w:val="40"/>
          <w:szCs w:val="40"/>
          <w:lang w:val="en" w:eastAsia="en-GB"/>
        </w:rPr>
        <w:t>seepage</w:t>
      </w:r>
      <w:r w:rsidRPr="006B2698">
        <w:rPr>
          <w:rFonts w:asciiTheme="majorHAnsi" w:eastAsia="Times New Roman" w:hAnsiTheme="majorHAnsi" w:cstheme="majorHAnsi"/>
          <w:color w:val="000000" w:themeColor="text1"/>
          <w:sz w:val="40"/>
          <w:szCs w:val="40"/>
          <w:lang w:val="en" w:eastAsia="en-GB"/>
        </w:rPr>
        <w:t xml:space="preserve"> and </w:t>
      </w:r>
      <w:r w:rsidRPr="006B2698">
        <w:rPr>
          <w:rFonts w:asciiTheme="majorHAnsi" w:eastAsia="Times New Roman" w:hAnsiTheme="majorHAnsi" w:cstheme="majorHAnsi"/>
          <w:i/>
          <w:iCs/>
          <w:color w:val="000000" w:themeColor="text1"/>
          <w:sz w:val="40"/>
          <w:szCs w:val="40"/>
          <w:lang w:val="en" w:eastAsia="en-GB"/>
        </w:rPr>
        <w:t>permeability</w:t>
      </w:r>
      <w:r w:rsidRPr="006B2698">
        <w:rPr>
          <w:rFonts w:asciiTheme="majorHAnsi" w:eastAsia="Times New Roman" w:hAnsiTheme="majorHAnsi" w:cstheme="majorHAnsi"/>
          <w:color w:val="000000" w:themeColor="text1"/>
          <w:sz w:val="40"/>
          <w:szCs w:val="40"/>
          <w:lang w:val="en" w:eastAsia="en-GB"/>
        </w:rPr>
        <w:t xml:space="preserve">, time dependent change of volume due to squeezing water out of tiny pore spaces, also known as </w:t>
      </w:r>
      <w:r w:rsidRPr="006B2698">
        <w:rPr>
          <w:rFonts w:asciiTheme="majorHAnsi" w:eastAsia="Times New Roman" w:hAnsiTheme="majorHAnsi" w:cstheme="majorHAnsi"/>
          <w:i/>
          <w:iCs/>
          <w:color w:val="000000" w:themeColor="text1"/>
          <w:sz w:val="40"/>
          <w:szCs w:val="40"/>
          <w:lang w:val="en" w:eastAsia="en-GB"/>
        </w:rPr>
        <w:lastRenderedPageBreak/>
        <w:t>consolidation</w:t>
      </w:r>
      <w:r w:rsidRPr="006B2698">
        <w:rPr>
          <w:rFonts w:asciiTheme="majorHAnsi" w:eastAsia="Times New Roman" w:hAnsiTheme="majorHAnsi" w:cstheme="majorHAnsi"/>
          <w:color w:val="000000" w:themeColor="text1"/>
          <w:sz w:val="40"/>
          <w:szCs w:val="40"/>
          <w:lang w:val="en" w:eastAsia="en-GB"/>
        </w:rPr>
        <w:t xml:space="preserve">, </w:t>
      </w:r>
      <w:r w:rsidRPr="006B2698">
        <w:rPr>
          <w:rFonts w:asciiTheme="majorHAnsi" w:eastAsia="Times New Roman" w:hAnsiTheme="majorHAnsi" w:cstheme="majorHAnsi"/>
          <w:i/>
          <w:iCs/>
          <w:color w:val="000000" w:themeColor="text1"/>
          <w:sz w:val="40"/>
          <w:szCs w:val="40"/>
          <w:lang w:val="en" w:eastAsia="en-GB"/>
        </w:rPr>
        <w:t>shear strength</w:t>
      </w:r>
      <w:r w:rsidRPr="006B2698">
        <w:rPr>
          <w:rFonts w:asciiTheme="majorHAnsi" w:eastAsia="Times New Roman" w:hAnsiTheme="majorHAnsi" w:cstheme="majorHAnsi"/>
          <w:color w:val="000000" w:themeColor="text1"/>
          <w:sz w:val="40"/>
          <w:szCs w:val="40"/>
          <w:lang w:val="en" w:eastAsia="en-GB"/>
        </w:rPr>
        <w:t xml:space="preserve"> and stiffness of soils. The shear strength of soils is primarily derived from friction between the particles and interlocking, which are very sensitive to the effective stress. The article concludes with some examples of applications of the principles of soil mechanics such as slope stability, lateral earth pressure on retaining walls, and bearing capacity of foundations. </w:t>
      </w:r>
    </w:p>
    <w:p w:rsidR="00376D6F" w:rsidRPr="006B2698" w:rsidRDefault="00376D6F" w:rsidP="006B2698">
      <w:pPr>
        <w:spacing w:after="0"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25pt;height:17.25pt" o:ole="">
            <v:imagedata r:id="rId26" o:title=""/>
          </v:shape>
          <w:control r:id="rId27" w:name="DefaultOcxName" w:shapeid="_x0000_i1140"/>
        </w:object>
      </w:r>
      <w:r w:rsidRPr="006B2698">
        <w:rPr>
          <w:rFonts w:asciiTheme="majorHAnsi" w:eastAsia="Times New Roman" w:hAnsiTheme="majorHAnsi" w:cstheme="majorHAnsi"/>
          <w:b/>
          <w:bCs/>
          <w:color w:val="000000" w:themeColor="text1"/>
          <w:sz w:val="40"/>
          <w:szCs w:val="40"/>
          <w:lang w:val="en" w:eastAsia="en-GB"/>
        </w:rPr>
        <w:t>G</w:t>
      </w:r>
      <w:r w:rsidR="006B2698" w:rsidRPr="006B2698">
        <w:rPr>
          <w:rFonts w:asciiTheme="majorHAnsi" w:eastAsia="Times New Roman" w:hAnsiTheme="majorHAnsi" w:cstheme="majorHAnsi"/>
          <w:b/>
          <w:bCs/>
          <w:color w:val="000000" w:themeColor="text1"/>
          <w:sz w:val="40"/>
          <w:szCs w:val="40"/>
          <w:lang w:val="en" w:eastAsia="en-GB"/>
        </w:rPr>
        <w:t>enesis and composition of soils</w:t>
      </w:r>
    </w:p>
    <w:p w:rsidR="00376D6F" w:rsidRPr="006B2698" w:rsidRDefault="006B2698" w:rsidP="00376D6F">
      <w:pPr>
        <w:spacing w:before="100" w:beforeAutospacing="1" w:after="100" w:afterAutospacing="1" w:line="240" w:lineRule="auto"/>
        <w:outlineLvl w:val="2"/>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t>Genesis</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The primary mechanism of soil creation is the weathering of rock. All rock types (</w:t>
      </w:r>
      <w:hyperlink r:id="rId28" w:tooltip="Igneous rock" w:history="1">
        <w:r w:rsidRPr="006B2698">
          <w:rPr>
            <w:rFonts w:asciiTheme="majorHAnsi" w:eastAsia="Times New Roman" w:hAnsiTheme="majorHAnsi" w:cstheme="majorHAnsi"/>
            <w:color w:val="000000" w:themeColor="text1"/>
            <w:sz w:val="40"/>
            <w:szCs w:val="40"/>
            <w:u w:val="single"/>
            <w:lang w:val="en" w:eastAsia="en-GB"/>
          </w:rPr>
          <w:t>igneous rock</w:t>
        </w:r>
      </w:hyperlink>
      <w:r w:rsidRPr="006B2698">
        <w:rPr>
          <w:rFonts w:asciiTheme="majorHAnsi" w:eastAsia="Times New Roman" w:hAnsiTheme="majorHAnsi" w:cstheme="majorHAnsi"/>
          <w:color w:val="000000" w:themeColor="text1"/>
          <w:sz w:val="40"/>
          <w:szCs w:val="40"/>
          <w:lang w:val="en" w:eastAsia="en-GB"/>
        </w:rPr>
        <w:t xml:space="preserve">, </w:t>
      </w:r>
      <w:hyperlink r:id="rId29" w:tooltip="Metamorphic rock" w:history="1">
        <w:r w:rsidRPr="006B2698">
          <w:rPr>
            <w:rFonts w:asciiTheme="majorHAnsi" w:eastAsia="Times New Roman" w:hAnsiTheme="majorHAnsi" w:cstheme="majorHAnsi"/>
            <w:color w:val="000000" w:themeColor="text1"/>
            <w:sz w:val="40"/>
            <w:szCs w:val="40"/>
            <w:u w:val="single"/>
            <w:lang w:val="en" w:eastAsia="en-GB"/>
          </w:rPr>
          <w:t>metamorphic rock</w:t>
        </w:r>
      </w:hyperlink>
      <w:r w:rsidRPr="006B2698">
        <w:rPr>
          <w:rFonts w:asciiTheme="majorHAnsi" w:eastAsia="Times New Roman" w:hAnsiTheme="majorHAnsi" w:cstheme="majorHAnsi"/>
          <w:color w:val="000000" w:themeColor="text1"/>
          <w:sz w:val="40"/>
          <w:szCs w:val="40"/>
          <w:lang w:val="en" w:eastAsia="en-GB"/>
        </w:rPr>
        <w:t xml:space="preserve"> and </w:t>
      </w:r>
      <w:hyperlink r:id="rId30" w:tooltip="Sedimentary rock" w:history="1">
        <w:r w:rsidRPr="006B2698">
          <w:rPr>
            <w:rFonts w:asciiTheme="majorHAnsi" w:eastAsia="Times New Roman" w:hAnsiTheme="majorHAnsi" w:cstheme="majorHAnsi"/>
            <w:color w:val="000000" w:themeColor="text1"/>
            <w:sz w:val="40"/>
            <w:szCs w:val="40"/>
            <w:u w:val="single"/>
            <w:lang w:val="en" w:eastAsia="en-GB"/>
          </w:rPr>
          <w:t>sedimentary rock</w:t>
        </w:r>
      </w:hyperlink>
      <w:r w:rsidRPr="006B2698">
        <w:rPr>
          <w:rFonts w:asciiTheme="majorHAnsi" w:eastAsia="Times New Roman" w:hAnsiTheme="majorHAnsi" w:cstheme="majorHAnsi"/>
          <w:color w:val="000000" w:themeColor="text1"/>
          <w:sz w:val="40"/>
          <w:szCs w:val="40"/>
          <w:lang w:val="en" w:eastAsia="en-GB"/>
        </w:rPr>
        <w:t xml:space="preserve">) may be broken down into small particles to create soil. Weathering mechanisms are physical weathering, chemical weathering, and biological </w:t>
      </w:r>
      <w:proofErr w:type="gramStart"/>
      <w:r w:rsidRPr="006B2698">
        <w:rPr>
          <w:rFonts w:asciiTheme="majorHAnsi" w:eastAsia="Times New Roman" w:hAnsiTheme="majorHAnsi" w:cstheme="majorHAnsi"/>
          <w:color w:val="000000" w:themeColor="text1"/>
          <w:sz w:val="40"/>
          <w:szCs w:val="40"/>
          <w:lang w:val="en" w:eastAsia="en-GB"/>
        </w:rPr>
        <w:t xml:space="preserve">weathering </w:t>
      </w:r>
      <w:r w:rsidR="00DD0740">
        <w:rPr>
          <w:rFonts w:asciiTheme="majorHAnsi" w:eastAsia="Times New Roman" w:hAnsiTheme="majorHAnsi" w:cstheme="majorHAnsi"/>
          <w:color w:val="000000" w:themeColor="text1"/>
          <w:sz w:val="40"/>
          <w:szCs w:val="40"/>
          <w:u w:val="single"/>
          <w:vertAlign w:val="superscript"/>
          <w:lang w:val="en" w:eastAsia="en-GB"/>
        </w:rPr>
        <w:t>,</w:t>
      </w:r>
      <w:proofErr w:type="gramEnd"/>
      <w:r w:rsidRPr="006B2698">
        <w:rPr>
          <w:rFonts w:asciiTheme="majorHAnsi" w:eastAsia="Times New Roman" w:hAnsiTheme="majorHAnsi" w:cstheme="majorHAnsi"/>
          <w:color w:val="000000" w:themeColor="text1"/>
          <w:sz w:val="40"/>
          <w:szCs w:val="40"/>
          <w:lang w:val="en" w:eastAsia="en-GB"/>
        </w:rPr>
        <w:t xml:space="preserve"> Human activities such as excavation, blasting, and waste disposal, may also create soil. Over geologic time, deeply buried soils may be altered by pressure and temperature to become metamorphic or sedimentary rock, and if melted and solidified again, they would complete the geologic cycle by becoming igneous rock.</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Physical weathering includes temperature effects, freeze and thaw of water in cracks, rain, wind, impact and other mechanisms. Chemical weathering includes dissolution of matter composing a rock and </w:t>
      </w:r>
      <w:r w:rsidRPr="006B2698">
        <w:rPr>
          <w:rFonts w:asciiTheme="majorHAnsi" w:eastAsia="Times New Roman" w:hAnsiTheme="majorHAnsi" w:cstheme="majorHAnsi"/>
          <w:color w:val="000000" w:themeColor="text1"/>
          <w:sz w:val="40"/>
          <w:szCs w:val="40"/>
          <w:lang w:val="en" w:eastAsia="en-GB"/>
        </w:rPr>
        <w:lastRenderedPageBreak/>
        <w:t xml:space="preserve">precipitation in the form of another mineral. Clay minerals, for example can be formed by weathering of </w:t>
      </w:r>
      <w:hyperlink r:id="rId31" w:tooltip="Feldspar" w:history="1">
        <w:r w:rsidRPr="006B2698">
          <w:rPr>
            <w:rFonts w:asciiTheme="majorHAnsi" w:eastAsia="Times New Roman" w:hAnsiTheme="majorHAnsi" w:cstheme="majorHAnsi"/>
            <w:color w:val="000000" w:themeColor="text1"/>
            <w:sz w:val="40"/>
            <w:szCs w:val="40"/>
            <w:u w:val="single"/>
            <w:lang w:val="en" w:eastAsia="en-GB"/>
          </w:rPr>
          <w:t>feldspar</w:t>
        </w:r>
      </w:hyperlink>
      <w:r w:rsidRPr="006B2698">
        <w:rPr>
          <w:rFonts w:asciiTheme="majorHAnsi" w:eastAsia="Times New Roman" w:hAnsiTheme="majorHAnsi" w:cstheme="majorHAnsi"/>
          <w:color w:val="000000" w:themeColor="text1"/>
          <w:sz w:val="40"/>
          <w:szCs w:val="40"/>
          <w:lang w:val="en" w:eastAsia="en-GB"/>
        </w:rPr>
        <w:t xml:space="preserve">, which is the most common mineral present in igneous rock. </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most common mineral constituent of silt and sand is </w:t>
      </w:r>
      <w:hyperlink r:id="rId32" w:tooltip="Quartz" w:history="1">
        <w:r w:rsidRPr="006B2698">
          <w:rPr>
            <w:rFonts w:asciiTheme="majorHAnsi" w:eastAsia="Times New Roman" w:hAnsiTheme="majorHAnsi" w:cstheme="majorHAnsi"/>
            <w:color w:val="000000" w:themeColor="text1"/>
            <w:sz w:val="40"/>
            <w:szCs w:val="40"/>
            <w:u w:val="single"/>
            <w:lang w:val="en" w:eastAsia="en-GB"/>
          </w:rPr>
          <w:t>quartz</w:t>
        </w:r>
      </w:hyperlink>
      <w:r w:rsidRPr="006B2698">
        <w:rPr>
          <w:rFonts w:asciiTheme="majorHAnsi" w:eastAsia="Times New Roman" w:hAnsiTheme="majorHAnsi" w:cstheme="majorHAnsi"/>
          <w:color w:val="000000" w:themeColor="text1"/>
          <w:sz w:val="40"/>
          <w:szCs w:val="40"/>
          <w:lang w:val="en" w:eastAsia="en-GB"/>
        </w:rPr>
        <w:t xml:space="preserve">, also called </w:t>
      </w:r>
      <w:hyperlink r:id="rId33" w:tooltip="Silicon dioxide" w:history="1">
        <w:r w:rsidRPr="006B2698">
          <w:rPr>
            <w:rFonts w:asciiTheme="majorHAnsi" w:eastAsia="Times New Roman" w:hAnsiTheme="majorHAnsi" w:cstheme="majorHAnsi"/>
            <w:color w:val="000000" w:themeColor="text1"/>
            <w:sz w:val="40"/>
            <w:szCs w:val="40"/>
            <w:u w:val="single"/>
            <w:lang w:val="en" w:eastAsia="en-GB"/>
          </w:rPr>
          <w:t>silica</w:t>
        </w:r>
      </w:hyperlink>
      <w:r w:rsidRPr="006B2698">
        <w:rPr>
          <w:rFonts w:asciiTheme="majorHAnsi" w:eastAsia="Times New Roman" w:hAnsiTheme="majorHAnsi" w:cstheme="majorHAnsi"/>
          <w:color w:val="000000" w:themeColor="text1"/>
          <w:sz w:val="40"/>
          <w:szCs w:val="40"/>
          <w:lang w:val="en" w:eastAsia="en-GB"/>
        </w:rPr>
        <w:t xml:space="preserve">, which has the chemical name silicon dioxide. The reason that feldspar is most common in rocks but silica is more prevalent in soils is that feldspar is much more soluble than silica. </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hyperlink r:id="rId34" w:tooltip="Silt" w:history="1">
        <w:r w:rsidRPr="006B2698">
          <w:rPr>
            <w:rFonts w:asciiTheme="majorHAnsi" w:eastAsia="Times New Roman" w:hAnsiTheme="majorHAnsi" w:cstheme="majorHAnsi"/>
            <w:color w:val="000000" w:themeColor="text1"/>
            <w:sz w:val="40"/>
            <w:szCs w:val="40"/>
            <w:u w:val="single"/>
            <w:lang w:val="en" w:eastAsia="en-GB"/>
          </w:rPr>
          <w:t>Silt</w:t>
        </w:r>
      </w:hyperlink>
      <w:r w:rsidRPr="006B2698">
        <w:rPr>
          <w:rFonts w:asciiTheme="majorHAnsi" w:eastAsia="Times New Roman" w:hAnsiTheme="majorHAnsi" w:cstheme="majorHAnsi"/>
          <w:color w:val="000000" w:themeColor="text1"/>
          <w:sz w:val="40"/>
          <w:szCs w:val="40"/>
          <w:lang w:val="en" w:eastAsia="en-GB"/>
        </w:rPr>
        <w:t xml:space="preserve">, </w:t>
      </w:r>
      <w:hyperlink r:id="rId35" w:tooltip="Sand" w:history="1">
        <w:r w:rsidRPr="006B2698">
          <w:rPr>
            <w:rFonts w:asciiTheme="majorHAnsi" w:eastAsia="Times New Roman" w:hAnsiTheme="majorHAnsi" w:cstheme="majorHAnsi"/>
            <w:color w:val="000000" w:themeColor="text1"/>
            <w:sz w:val="40"/>
            <w:szCs w:val="40"/>
            <w:u w:val="single"/>
            <w:lang w:val="en" w:eastAsia="en-GB"/>
          </w:rPr>
          <w:t>Sand</w:t>
        </w:r>
      </w:hyperlink>
      <w:r w:rsidRPr="006B2698">
        <w:rPr>
          <w:rFonts w:asciiTheme="majorHAnsi" w:eastAsia="Times New Roman" w:hAnsiTheme="majorHAnsi" w:cstheme="majorHAnsi"/>
          <w:color w:val="000000" w:themeColor="text1"/>
          <w:sz w:val="40"/>
          <w:szCs w:val="40"/>
          <w:lang w:val="en" w:eastAsia="en-GB"/>
        </w:rPr>
        <w:t xml:space="preserve">, and </w:t>
      </w:r>
      <w:hyperlink r:id="rId36" w:tooltip="Gravel" w:history="1">
        <w:r w:rsidRPr="006B2698">
          <w:rPr>
            <w:rFonts w:asciiTheme="majorHAnsi" w:eastAsia="Times New Roman" w:hAnsiTheme="majorHAnsi" w:cstheme="majorHAnsi"/>
            <w:color w:val="000000" w:themeColor="text1"/>
            <w:sz w:val="40"/>
            <w:szCs w:val="40"/>
            <w:u w:val="single"/>
            <w:lang w:val="en" w:eastAsia="en-GB"/>
          </w:rPr>
          <w:t>Gravel</w:t>
        </w:r>
      </w:hyperlink>
      <w:r w:rsidRPr="006B2698">
        <w:rPr>
          <w:rFonts w:asciiTheme="majorHAnsi" w:eastAsia="Times New Roman" w:hAnsiTheme="majorHAnsi" w:cstheme="majorHAnsi"/>
          <w:color w:val="000000" w:themeColor="text1"/>
          <w:sz w:val="40"/>
          <w:szCs w:val="40"/>
          <w:lang w:val="en" w:eastAsia="en-GB"/>
        </w:rPr>
        <w:t xml:space="preserve"> are basically little pieces of broken </w:t>
      </w:r>
      <w:hyperlink r:id="rId37" w:tooltip="Rock (geology)" w:history="1">
        <w:r w:rsidRPr="006B2698">
          <w:rPr>
            <w:rFonts w:asciiTheme="majorHAnsi" w:eastAsia="Times New Roman" w:hAnsiTheme="majorHAnsi" w:cstheme="majorHAnsi"/>
            <w:color w:val="000000" w:themeColor="text1"/>
            <w:sz w:val="40"/>
            <w:szCs w:val="40"/>
            <w:u w:val="single"/>
            <w:lang w:val="en" w:eastAsia="en-GB"/>
          </w:rPr>
          <w:t>rocks</w:t>
        </w:r>
      </w:hyperlink>
      <w:r w:rsidRPr="006B2698">
        <w:rPr>
          <w:rFonts w:asciiTheme="majorHAnsi" w:eastAsia="Times New Roman" w:hAnsiTheme="majorHAnsi" w:cstheme="majorHAnsi"/>
          <w:color w:val="000000" w:themeColor="text1"/>
          <w:sz w:val="40"/>
          <w:szCs w:val="40"/>
          <w:lang w:val="en" w:eastAsia="en-GB"/>
        </w:rPr>
        <w:t xml:space="preserve">. </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According to the </w:t>
      </w:r>
      <w:hyperlink r:id="rId38" w:tooltip="Unified Soil Classification System" w:history="1">
        <w:r w:rsidRPr="006B2698">
          <w:rPr>
            <w:rFonts w:asciiTheme="majorHAnsi" w:eastAsia="Times New Roman" w:hAnsiTheme="majorHAnsi" w:cstheme="majorHAnsi"/>
            <w:color w:val="000000" w:themeColor="text1"/>
            <w:sz w:val="40"/>
            <w:szCs w:val="40"/>
            <w:u w:val="single"/>
            <w:lang w:val="en" w:eastAsia="en-GB"/>
          </w:rPr>
          <w:t>Unified Soil Classification System</w:t>
        </w:r>
      </w:hyperlink>
      <w:r w:rsidRPr="006B2698">
        <w:rPr>
          <w:rFonts w:asciiTheme="majorHAnsi" w:eastAsia="Times New Roman" w:hAnsiTheme="majorHAnsi" w:cstheme="majorHAnsi"/>
          <w:color w:val="000000" w:themeColor="text1"/>
          <w:sz w:val="40"/>
          <w:szCs w:val="40"/>
          <w:lang w:val="en" w:eastAsia="en-GB"/>
        </w:rPr>
        <w:t xml:space="preserve">, silt particle sizes are in the range of 0.002 mm to 0.075 mm and sand particles have sizes in the range of 0.075 mm to 4.75 mm. </w:t>
      </w:r>
    </w:p>
    <w:p w:rsidR="00376D6F" w:rsidRPr="006B2698" w:rsidRDefault="00376D6F" w:rsidP="00376D6F">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Gravel particles are broken pieces of rock in the size range 4.75 mm to 100 mm. Particles larger than gravel are called cobbles and boulders.</w:t>
      </w:r>
    </w:p>
    <w:p w:rsidR="00376D6F" w:rsidRPr="006B2698" w:rsidRDefault="00376D6F" w:rsidP="00376D6F">
      <w:pPr>
        <w:spacing w:before="105" w:after="105" w:line="240" w:lineRule="auto"/>
        <w:rPr>
          <w:rFonts w:asciiTheme="majorHAnsi" w:eastAsia="Times New Roman" w:hAnsiTheme="majorHAnsi" w:cstheme="majorHAnsi"/>
          <w:color w:val="000000" w:themeColor="text1"/>
          <w:sz w:val="40"/>
          <w:szCs w:val="40"/>
          <w:lang w:val="en" w:eastAsia="en-GB"/>
        </w:rPr>
      </w:pPr>
    </w:p>
    <w:p w:rsidR="009F0AE0" w:rsidRPr="006B2698" w:rsidRDefault="009F0AE0" w:rsidP="005363DE">
      <w:pPr>
        <w:tabs>
          <w:tab w:val="left" w:pos="2850"/>
        </w:tabs>
        <w:rPr>
          <w:rFonts w:asciiTheme="majorHAnsi" w:hAnsiTheme="majorHAnsi" w:cstheme="majorHAnsi"/>
          <w:color w:val="000000" w:themeColor="text1"/>
          <w:sz w:val="40"/>
          <w:szCs w:val="40"/>
        </w:rPr>
      </w:pPr>
    </w:p>
    <w:p w:rsidR="009F0AE0" w:rsidRPr="006B2698" w:rsidRDefault="009F0AE0" w:rsidP="005363DE">
      <w:pPr>
        <w:tabs>
          <w:tab w:val="left" w:pos="2850"/>
        </w:tabs>
        <w:rPr>
          <w:rFonts w:asciiTheme="majorHAnsi" w:hAnsiTheme="majorHAnsi" w:cstheme="majorHAnsi"/>
          <w:color w:val="000000" w:themeColor="text1"/>
          <w:sz w:val="40"/>
          <w:szCs w:val="40"/>
        </w:rPr>
      </w:pPr>
    </w:p>
    <w:p w:rsidR="009F0AE0" w:rsidRPr="006B2698" w:rsidRDefault="009F0AE0" w:rsidP="009F0AE0">
      <w:pPr>
        <w:pStyle w:val="NormalWeb"/>
        <w:spacing w:before="105" w:beforeAutospacing="0" w:after="105" w:afterAutospacing="0"/>
        <w:rPr>
          <w:rFonts w:asciiTheme="majorHAnsi" w:hAnsiTheme="majorHAnsi" w:cstheme="majorHAnsi"/>
          <w:color w:val="000000" w:themeColor="text1"/>
          <w:sz w:val="40"/>
          <w:szCs w:val="40"/>
        </w:rPr>
      </w:pPr>
      <w:r w:rsidRPr="006B2698">
        <w:rPr>
          <w:rFonts w:asciiTheme="majorHAnsi" w:hAnsiTheme="majorHAnsi" w:cstheme="majorHAnsi"/>
          <w:b/>
          <w:bCs/>
          <w:color w:val="000000" w:themeColor="text1"/>
          <w:sz w:val="40"/>
          <w:szCs w:val="40"/>
        </w:rPr>
        <w:t>Permeability</w:t>
      </w:r>
      <w:r w:rsidRPr="006B2698">
        <w:rPr>
          <w:rFonts w:asciiTheme="majorHAnsi" w:hAnsiTheme="majorHAnsi" w:cstheme="majorHAnsi"/>
          <w:color w:val="000000" w:themeColor="text1"/>
          <w:sz w:val="40"/>
          <w:szCs w:val="40"/>
        </w:rPr>
        <w:t xml:space="preserve"> in </w:t>
      </w:r>
      <w:hyperlink r:id="rId39" w:tooltip="Fluid mechanics" w:history="1">
        <w:r w:rsidRPr="006B2698">
          <w:rPr>
            <w:rStyle w:val="Hyperlink"/>
            <w:rFonts w:asciiTheme="majorHAnsi" w:hAnsiTheme="majorHAnsi" w:cstheme="majorHAnsi"/>
            <w:color w:val="000000" w:themeColor="text1"/>
            <w:sz w:val="40"/>
            <w:szCs w:val="40"/>
          </w:rPr>
          <w:t>fluid mechanics</w:t>
        </w:r>
      </w:hyperlink>
      <w:r w:rsidRPr="006B2698">
        <w:rPr>
          <w:rFonts w:asciiTheme="majorHAnsi" w:hAnsiTheme="majorHAnsi" w:cstheme="majorHAnsi"/>
          <w:color w:val="000000" w:themeColor="text1"/>
          <w:sz w:val="40"/>
          <w:szCs w:val="40"/>
        </w:rPr>
        <w:t xml:space="preserve"> and the </w:t>
      </w:r>
      <w:hyperlink r:id="rId40" w:tooltip="Earth science" w:history="1">
        <w:r w:rsidRPr="006B2698">
          <w:rPr>
            <w:rStyle w:val="Hyperlink"/>
            <w:rFonts w:asciiTheme="majorHAnsi" w:hAnsiTheme="majorHAnsi" w:cstheme="majorHAnsi"/>
            <w:color w:val="000000" w:themeColor="text1"/>
            <w:sz w:val="40"/>
            <w:szCs w:val="40"/>
          </w:rPr>
          <w:t>Earth sciences</w:t>
        </w:r>
      </w:hyperlink>
      <w:r w:rsidRPr="006B2698">
        <w:rPr>
          <w:rFonts w:asciiTheme="majorHAnsi" w:hAnsiTheme="majorHAnsi" w:cstheme="majorHAnsi"/>
          <w:color w:val="000000" w:themeColor="text1"/>
          <w:sz w:val="40"/>
          <w:szCs w:val="40"/>
        </w:rPr>
        <w:t xml:space="preserve"> (commonly symbolized as </w:t>
      </w:r>
      <w:r w:rsidRPr="006B2698">
        <w:rPr>
          <w:rFonts w:asciiTheme="majorHAnsi" w:hAnsiTheme="majorHAnsi" w:cstheme="majorHAnsi"/>
          <w:i/>
          <w:iCs/>
          <w:color w:val="000000" w:themeColor="text1"/>
          <w:sz w:val="40"/>
          <w:szCs w:val="40"/>
        </w:rPr>
        <w:t>k</w:t>
      </w:r>
      <w:r w:rsidRPr="006B2698">
        <w:rPr>
          <w:rFonts w:asciiTheme="majorHAnsi" w:hAnsiTheme="majorHAnsi" w:cstheme="majorHAnsi"/>
          <w:color w:val="000000" w:themeColor="text1"/>
          <w:sz w:val="40"/>
          <w:szCs w:val="40"/>
        </w:rPr>
        <w:t xml:space="preserve">) is a measure of the ability </w:t>
      </w:r>
      <w:r w:rsidRPr="006B2698">
        <w:rPr>
          <w:rFonts w:asciiTheme="majorHAnsi" w:hAnsiTheme="majorHAnsi" w:cstheme="majorHAnsi"/>
          <w:color w:val="000000" w:themeColor="text1"/>
          <w:sz w:val="40"/>
          <w:szCs w:val="40"/>
        </w:rPr>
        <w:lastRenderedPageBreak/>
        <w:t xml:space="preserve">of a </w:t>
      </w:r>
      <w:hyperlink r:id="rId41" w:tooltip="Porous media" w:history="1">
        <w:r w:rsidRPr="006B2698">
          <w:rPr>
            <w:rStyle w:val="Hyperlink"/>
            <w:rFonts w:asciiTheme="majorHAnsi" w:hAnsiTheme="majorHAnsi" w:cstheme="majorHAnsi"/>
            <w:color w:val="000000" w:themeColor="text1"/>
            <w:sz w:val="40"/>
            <w:szCs w:val="40"/>
          </w:rPr>
          <w:t>porous material</w:t>
        </w:r>
      </w:hyperlink>
      <w:r w:rsidRPr="006B2698">
        <w:rPr>
          <w:rFonts w:asciiTheme="majorHAnsi" w:hAnsiTheme="majorHAnsi" w:cstheme="majorHAnsi"/>
          <w:color w:val="000000" w:themeColor="text1"/>
          <w:sz w:val="40"/>
          <w:szCs w:val="40"/>
        </w:rPr>
        <w:t xml:space="preserve"> (often, a </w:t>
      </w:r>
      <w:hyperlink r:id="rId42" w:tooltip="Rock (geology)" w:history="1">
        <w:r w:rsidRPr="006B2698">
          <w:rPr>
            <w:rStyle w:val="Hyperlink"/>
            <w:rFonts w:asciiTheme="majorHAnsi" w:hAnsiTheme="majorHAnsi" w:cstheme="majorHAnsi"/>
            <w:color w:val="000000" w:themeColor="text1"/>
            <w:sz w:val="40"/>
            <w:szCs w:val="40"/>
          </w:rPr>
          <w:t>rock</w:t>
        </w:r>
      </w:hyperlink>
      <w:r w:rsidRPr="006B2698">
        <w:rPr>
          <w:rFonts w:asciiTheme="majorHAnsi" w:hAnsiTheme="majorHAnsi" w:cstheme="majorHAnsi"/>
          <w:color w:val="000000" w:themeColor="text1"/>
          <w:sz w:val="40"/>
          <w:szCs w:val="40"/>
        </w:rPr>
        <w:t xml:space="preserve"> or an unconsolidated material) to allow fluids to pass through it. </w:t>
      </w:r>
    </w:p>
    <w:p w:rsidR="009F0AE0" w:rsidRPr="006B2698" w:rsidRDefault="009F0AE0" w:rsidP="006B2698">
      <w:pPr>
        <w:pStyle w:val="NormalWeb"/>
        <w:spacing w:before="105" w:beforeAutospacing="0" w:after="105" w:afterAutospacing="0"/>
        <w:rPr>
          <w:rFonts w:asciiTheme="majorHAnsi" w:hAnsiTheme="majorHAnsi" w:cstheme="majorHAnsi"/>
          <w:color w:val="000000" w:themeColor="text1"/>
          <w:sz w:val="40"/>
          <w:szCs w:val="40"/>
        </w:rPr>
      </w:pPr>
      <w:r w:rsidRPr="006B2698">
        <w:rPr>
          <w:rFonts w:asciiTheme="majorHAnsi" w:hAnsiTheme="majorHAnsi" w:cstheme="majorHAnsi"/>
          <w:color w:val="000000" w:themeColor="text1"/>
          <w:sz w:val="40"/>
          <w:szCs w:val="40"/>
        </w:rPr>
        <w:t xml:space="preserve">The permeability of a medium is related to the </w:t>
      </w:r>
      <w:hyperlink r:id="rId43" w:tooltip="Porosity" w:history="1">
        <w:r w:rsidRPr="006B2698">
          <w:rPr>
            <w:rStyle w:val="Hyperlink"/>
            <w:rFonts w:asciiTheme="majorHAnsi" w:hAnsiTheme="majorHAnsi" w:cstheme="majorHAnsi"/>
            <w:color w:val="000000" w:themeColor="text1"/>
            <w:sz w:val="40"/>
            <w:szCs w:val="40"/>
          </w:rPr>
          <w:t>porosity</w:t>
        </w:r>
      </w:hyperlink>
      <w:r w:rsidRPr="006B2698">
        <w:rPr>
          <w:rFonts w:asciiTheme="majorHAnsi" w:hAnsiTheme="majorHAnsi" w:cstheme="majorHAnsi"/>
          <w:color w:val="000000" w:themeColor="text1"/>
          <w:sz w:val="40"/>
          <w:szCs w:val="40"/>
        </w:rPr>
        <w:t>, but also to the shapes of the pores in the medium and</w:t>
      </w:r>
      <w:r w:rsidR="006B2698" w:rsidRPr="006B2698">
        <w:rPr>
          <w:rFonts w:asciiTheme="majorHAnsi" w:hAnsiTheme="majorHAnsi" w:cstheme="majorHAnsi"/>
          <w:color w:val="000000" w:themeColor="text1"/>
          <w:sz w:val="40"/>
          <w:szCs w:val="40"/>
        </w:rPr>
        <w:t xml:space="preserve"> their level of connectedness. </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Permeability is the property of rocks that is an indication of the ability for fluids (gas or liquid) to flow through rocks. High permeability will allow fluids to move rapidly through rocks. Permeability is affected by the pressure in a rock. The unit of measure is called the </w:t>
      </w:r>
      <w:hyperlink r:id="rId44" w:tooltip="Darcy (unit)" w:history="1">
        <w:proofErr w:type="spellStart"/>
        <w:r w:rsidRPr="006B2698">
          <w:rPr>
            <w:rFonts w:asciiTheme="majorHAnsi" w:eastAsia="Times New Roman" w:hAnsiTheme="majorHAnsi" w:cstheme="majorHAnsi"/>
            <w:color w:val="000000" w:themeColor="text1"/>
            <w:sz w:val="40"/>
            <w:szCs w:val="40"/>
            <w:u w:val="single"/>
            <w:lang w:val="en" w:eastAsia="en-GB"/>
          </w:rPr>
          <w:t>darcy</w:t>
        </w:r>
        <w:proofErr w:type="spellEnd"/>
      </w:hyperlink>
      <w:r w:rsidRPr="006B2698">
        <w:rPr>
          <w:rFonts w:asciiTheme="majorHAnsi" w:eastAsia="Times New Roman" w:hAnsiTheme="majorHAnsi" w:cstheme="majorHAnsi"/>
          <w:color w:val="000000" w:themeColor="text1"/>
          <w:sz w:val="40"/>
          <w:szCs w:val="40"/>
          <w:lang w:val="en" w:eastAsia="en-GB"/>
        </w:rPr>
        <w:t xml:space="preserve">, named after </w:t>
      </w:r>
      <w:hyperlink r:id="rId45" w:tooltip="Henry Darcy" w:history="1">
        <w:r w:rsidRPr="006B2698">
          <w:rPr>
            <w:rFonts w:asciiTheme="majorHAnsi" w:eastAsia="Times New Roman" w:hAnsiTheme="majorHAnsi" w:cstheme="majorHAnsi"/>
            <w:color w:val="000000" w:themeColor="text1"/>
            <w:sz w:val="40"/>
            <w:szCs w:val="40"/>
            <w:u w:val="single"/>
            <w:lang w:val="en" w:eastAsia="en-GB"/>
          </w:rPr>
          <w:t>Henry Darcy</w:t>
        </w:r>
      </w:hyperlink>
      <w:r w:rsidRPr="006B2698">
        <w:rPr>
          <w:rFonts w:asciiTheme="majorHAnsi" w:eastAsia="Times New Roman" w:hAnsiTheme="majorHAnsi" w:cstheme="majorHAnsi"/>
          <w:color w:val="000000" w:themeColor="text1"/>
          <w:sz w:val="40"/>
          <w:szCs w:val="40"/>
          <w:lang w:val="en" w:eastAsia="en-GB"/>
        </w:rPr>
        <w:t xml:space="preserve"> (1803–1858). Sandstones may vary in permeability from less than one to over 50,000 </w:t>
      </w:r>
      <w:proofErr w:type="spellStart"/>
      <w:r w:rsidRPr="006B2698">
        <w:rPr>
          <w:rFonts w:asciiTheme="majorHAnsi" w:eastAsia="Times New Roman" w:hAnsiTheme="majorHAnsi" w:cstheme="majorHAnsi"/>
          <w:color w:val="000000" w:themeColor="text1"/>
          <w:sz w:val="40"/>
          <w:szCs w:val="40"/>
          <w:lang w:val="en" w:eastAsia="en-GB"/>
        </w:rPr>
        <w:t>millidarcys</w:t>
      </w:r>
      <w:proofErr w:type="spellEnd"/>
      <w:r w:rsidRPr="006B2698">
        <w:rPr>
          <w:rFonts w:asciiTheme="majorHAnsi" w:eastAsia="Times New Roman" w:hAnsiTheme="majorHAnsi" w:cstheme="majorHAnsi"/>
          <w:color w:val="000000" w:themeColor="text1"/>
          <w:sz w:val="40"/>
          <w:szCs w:val="40"/>
          <w:lang w:val="en" w:eastAsia="en-GB"/>
        </w:rPr>
        <w:t xml:space="preserve"> (md). </w:t>
      </w:r>
      <w:proofErr w:type="spellStart"/>
      <w:r w:rsidRPr="006B2698">
        <w:rPr>
          <w:rFonts w:asciiTheme="majorHAnsi" w:eastAsia="Times New Roman" w:hAnsiTheme="majorHAnsi" w:cstheme="majorHAnsi"/>
          <w:color w:val="000000" w:themeColor="text1"/>
          <w:sz w:val="40"/>
          <w:szCs w:val="40"/>
          <w:lang w:val="en" w:eastAsia="en-GB"/>
        </w:rPr>
        <w:t>Permeabilities</w:t>
      </w:r>
      <w:proofErr w:type="spellEnd"/>
      <w:r w:rsidRPr="006B2698">
        <w:rPr>
          <w:rFonts w:asciiTheme="majorHAnsi" w:eastAsia="Times New Roman" w:hAnsiTheme="majorHAnsi" w:cstheme="majorHAnsi"/>
          <w:color w:val="000000" w:themeColor="text1"/>
          <w:sz w:val="40"/>
          <w:szCs w:val="40"/>
          <w:lang w:val="en" w:eastAsia="en-GB"/>
        </w:rPr>
        <w:t xml:space="preserve"> are more commonly in the range of tens to hundreds of </w:t>
      </w:r>
      <w:proofErr w:type="spellStart"/>
      <w:r w:rsidRPr="006B2698">
        <w:rPr>
          <w:rFonts w:asciiTheme="majorHAnsi" w:eastAsia="Times New Roman" w:hAnsiTheme="majorHAnsi" w:cstheme="majorHAnsi"/>
          <w:color w:val="000000" w:themeColor="text1"/>
          <w:sz w:val="40"/>
          <w:szCs w:val="40"/>
          <w:lang w:val="en" w:eastAsia="en-GB"/>
        </w:rPr>
        <w:t>millidarcies</w:t>
      </w:r>
      <w:proofErr w:type="spellEnd"/>
      <w:r w:rsidRPr="006B2698">
        <w:rPr>
          <w:rFonts w:asciiTheme="majorHAnsi" w:eastAsia="Times New Roman" w:hAnsiTheme="majorHAnsi" w:cstheme="majorHAnsi"/>
          <w:color w:val="000000" w:themeColor="text1"/>
          <w:sz w:val="40"/>
          <w:szCs w:val="40"/>
          <w:lang w:val="en" w:eastAsia="en-GB"/>
        </w:rPr>
        <w:t xml:space="preserve">. A rock with 25% porosity and a permeability of 1 md will not yield a significant flow of water. Such “tight” rocks are usually artificially stimulated (fractured or acidized) to create permeability and yield a flow. </w:t>
      </w:r>
    </w:p>
    <w:p w:rsidR="009F0AE0" w:rsidRPr="006B2698" w:rsidRDefault="00DD074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Pr>
          <w:rFonts w:asciiTheme="majorHAnsi" w:eastAsia="Times New Roman" w:hAnsiTheme="majorHAnsi" w:cstheme="majorHAnsi"/>
          <w:b/>
          <w:bCs/>
          <w:color w:val="000000" w:themeColor="text1"/>
          <w:sz w:val="40"/>
          <w:szCs w:val="40"/>
          <w:lang w:val="en" w:eastAsia="en-GB"/>
        </w:rPr>
        <w:t>Units</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w:t>
      </w:r>
      <w:hyperlink r:id="rId46" w:tooltip="International System of Units" w:history="1">
        <w:r w:rsidRPr="006B2698">
          <w:rPr>
            <w:rFonts w:asciiTheme="majorHAnsi" w:eastAsia="Times New Roman" w:hAnsiTheme="majorHAnsi" w:cstheme="majorHAnsi"/>
            <w:color w:val="000000" w:themeColor="text1"/>
            <w:sz w:val="40"/>
            <w:szCs w:val="40"/>
            <w:u w:val="single"/>
            <w:lang w:val="en" w:eastAsia="en-GB"/>
          </w:rPr>
          <w:t>SI</w:t>
        </w:r>
      </w:hyperlink>
      <w:r w:rsidRPr="006B2698">
        <w:rPr>
          <w:rFonts w:asciiTheme="majorHAnsi" w:eastAsia="Times New Roman" w:hAnsiTheme="majorHAnsi" w:cstheme="majorHAnsi"/>
          <w:color w:val="000000" w:themeColor="text1"/>
          <w:sz w:val="40"/>
          <w:szCs w:val="40"/>
          <w:lang w:val="en" w:eastAsia="en-GB"/>
        </w:rPr>
        <w:t xml:space="preserve"> unit for permeability is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A practical unit for permeability is the </w:t>
      </w:r>
      <w:hyperlink r:id="rId47" w:tooltip="Darcy (unit)" w:history="1">
        <w:proofErr w:type="spellStart"/>
        <w:r w:rsidRPr="006B2698">
          <w:rPr>
            <w:rFonts w:asciiTheme="majorHAnsi" w:eastAsia="Times New Roman" w:hAnsiTheme="majorHAnsi" w:cstheme="majorHAnsi"/>
            <w:i/>
            <w:iCs/>
            <w:color w:val="000000" w:themeColor="text1"/>
            <w:sz w:val="40"/>
            <w:szCs w:val="40"/>
            <w:u w:val="single"/>
            <w:lang w:val="en" w:eastAsia="en-GB"/>
          </w:rPr>
          <w:t>darcy</w:t>
        </w:r>
        <w:proofErr w:type="spellEnd"/>
      </w:hyperlink>
      <w:r w:rsidRPr="006B2698">
        <w:rPr>
          <w:rFonts w:asciiTheme="majorHAnsi" w:eastAsia="Times New Roman" w:hAnsiTheme="majorHAnsi" w:cstheme="majorHAnsi"/>
          <w:color w:val="000000" w:themeColor="text1"/>
          <w:sz w:val="40"/>
          <w:szCs w:val="40"/>
          <w:lang w:val="en" w:eastAsia="en-GB"/>
        </w:rPr>
        <w:t xml:space="preserve"> (d), or more commonly the </w:t>
      </w:r>
      <w:proofErr w:type="spellStart"/>
      <w:r w:rsidRPr="006B2698">
        <w:rPr>
          <w:rFonts w:asciiTheme="majorHAnsi" w:eastAsia="Times New Roman" w:hAnsiTheme="majorHAnsi" w:cstheme="majorHAnsi"/>
          <w:i/>
          <w:iCs/>
          <w:color w:val="000000" w:themeColor="text1"/>
          <w:sz w:val="40"/>
          <w:szCs w:val="40"/>
          <w:lang w:val="en" w:eastAsia="en-GB"/>
        </w:rPr>
        <w:t>millidarcy</w:t>
      </w:r>
      <w:proofErr w:type="spellEnd"/>
      <w:r w:rsidRPr="006B2698">
        <w:rPr>
          <w:rFonts w:asciiTheme="majorHAnsi" w:eastAsia="Times New Roman" w:hAnsiTheme="majorHAnsi" w:cstheme="majorHAnsi"/>
          <w:color w:val="000000" w:themeColor="text1"/>
          <w:sz w:val="40"/>
          <w:szCs w:val="40"/>
          <w:lang w:val="en" w:eastAsia="en-GB"/>
        </w:rPr>
        <w:t xml:space="preserve"> (md) (1 </w:t>
      </w:r>
      <w:proofErr w:type="spellStart"/>
      <w:r w:rsidRPr="006B2698">
        <w:rPr>
          <w:rFonts w:asciiTheme="majorHAnsi" w:eastAsia="Times New Roman" w:hAnsiTheme="majorHAnsi" w:cstheme="majorHAnsi"/>
          <w:color w:val="000000" w:themeColor="text1"/>
          <w:sz w:val="40"/>
          <w:szCs w:val="40"/>
          <w:lang w:val="en" w:eastAsia="en-GB"/>
        </w:rPr>
        <w:t>darcy</w:t>
      </w:r>
      <w:proofErr w:type="spellEnd"/>
      <w:r w:rsidRPr="006B2698">
        <w:rPr>
          <w:rFonts w:asciiTheme="majorHAnsi" w:eastAsia="Times New Roman" w:hAnsiTheme="majorHAnsi" w:cstheme="majorHAnsi"/>
          <w:color w:val="000000" w:themeColor="text1"/>
          <w:sz w:val="40"/>
          <w:szCs w:val="40"/>
          <w:lang w:val="en" w:eastAsia="en-GB"/>
        </w:rPr>
        <w:t xml:space="preserve"> </w:t>
      </w:r>
      <w:r w:rsidRPr="006B2698">
        <w:rPr>
          <w:rFonts w:asciiTheme="majorHAnsi" w:eastAsia="Times New Roman" w:hAnsiTheme="majorHAnsi" w:cstheme="majorHAnsi"/>
          <w:vanish/>
          <w:color w:val="000000" w:themeColor="text1"/>
          <w:sz w:val="40"/>
          <w:szCs w:val="40"/>
          <w:lang w:val="en" w:eastAsia="en-GB"/>
        </w:rPr>
        <w:t xml:space="preserve">≈ {\displaystyle \approx }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1620B333" wp14:editId="7F875B41">
                <wp:extent cx="304800" cy="304800"/>
                <wp:effectExtent l="0" t="0" r="0" b="0"/>
                <wp:docPr id="20" name="AutoShape 1" descr="\appr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6E102" id="AutoShape 1" o:spid="_x0000_s1026" alt="\appro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KXqhK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10</w:t>
      </w:r>
      <w:r w:rsidRPr="006B2698">
        <w:rPr>
          <w:rFonts w:asciiTheme="majorHAnsi" w:eastAsia="Times New Roman" w:hAnsiTheme="majorHAnsi" w:cstheme="majorHAnsi"/>
          <w:color w:val="000000" w:themeColor="text1"/>
          <w:sz w:val="40"/>
          <w:szCs w:val="40"/>
          <w:vertAlign w:val="superscript"/>
          <w:lang w:val="en" w:eastAsia="en-GB"/>
        </w:rPr>
        <w:t>−12</w:t>
      </w:r>
      <w:r w:rsidRPr="006B2698">
        <w:rPr>
          <w:rFonts w:asciiTheme="majorHAnsi" w:eastAsia="Times New Roman" w:hAnsiTheme="majorHAnsi" w:cstheme="majorHAnsi"/>
          <w:color w:val="000000" w:themeColor="text1"/>
          <w:sz w:val="40"/>
          <w:szCs w:val="40"/>
          <w:lang w:val="en" w:eastAsia="en-GB"/>
        </w:rPr>
        <w:t>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The name honors the French Engineer Henry Darcy who first described the flow of water through sand filters for potable water supply. Permeability values for sandstones range </w:t>
      </w:r>
      <w:r w:rsidRPr="006B2698">
        <w:rPr>
          <w:rFonts w:asciiTheme="majorHAnsi" w:eastAsia="Times New Roman" w:hAnsiTheme="majorHAnsi" w:cstheme="majorHAnsi"/>
          <w:color w:val="000000" w:themeColor="text1"/>
          <w:sz w:val="40"/>
          <w:szCs w:val="40"/>
          <w:lang w:val="en" w:eastAsia="en-GB"/>
        </w:rPr>
        <w:lastRenderedPageBreak/>
        <w:t xml:space="preserve">typically from a fraction of a </w:t>
      </w:r>
      <w:proofErr w:type="spellStart"/>
      <w:r w:rsidRPr="006B2698">
        <w:rPr>
          <w:rFonts w:asciiTheme="majorHAnsi" w:eastAsia="Times New Roman" w:hAnsiTheme="majorHAnsi" w:cstheme="majorHAnsi"/>
          <w:i/>
          <w:iCs/>
          <w:color w:val="000000" w:themeColor="text1"/>
          <w:sz w:val="40"/>
          <w:szCs w:val="40"/>
          <w:lang w:val="en" w:eastAsia="en-GB"/>
        </w:rPr>
        <w:t>darcy</w:t>
      </w:r>
      <w:proofErr w:type="spellEnd"/>
      <w:r w:rsidRPr="006B2698">
        <w:rPr>
          <w:rFonts w:asciiTheme="majorHAnsi" w:eastAsia="Times New Roman" w:hAnsiTheme="majorHAnsi" w:cstheme="majorHAnsi"/>
          <w:color w:val="000000" w:themeColor="text1"/>
          <w:sz w:val="40"/>
          <w:szCs w:val="40"/>
          <w:lang w:val="en" w:eastAsia="en-GB"/>
        </w:rPr>
        <w:t xml:space="preserve"> to several </w:t>
      </w:r>
      <w:proofErr w:type="spellStart"/>
      <w:r w:rsidRPr="006B2698">
        <w:rPr>
          <w:rFonts w:asciiTheme="majorHAnsi" w:eastAsia="Times New Roman" w:hAnsiTheme="majorHAnsi" w:cstheme="majorHAnsi"/>
          <w:i/>
          <w:iCs/>
          <w:color w:val="000000" w:themeColor="text1"/>
          <w:sz w:val="40"/>
          <w:szCs w:val="40"/>
          <w:lang w:val="en" w:eastAsia="en-GB"/>
        </w:rPr>
        <w:t>darcys</w:t>
      </w:r>
      <w:proofErr w:type="spellEnd"/>
      <w:r w:rsidRPr="006B2698">
        <w:rPr>
          <w:rFonts w:asciiTheme="majorHAnsi" w:eastAsia="Times New Roman" w:hAnsiTheme="majorHAnsi" w:cstheme="majorHAnsi"/>
          <w:color w:val="000000" w:themeColor="text1"/>
          <w:sz w:val="40"/>
          <w:szCs w:val="40"/>
          <w:lang w:val="en" w:eastAsia="en-GB"/>
        </w:rPr>
        <w:t>. The unit of cm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is also sometimes used (1 cm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 10</w:t>
      </w:r>
      <w:r w:rsidRPr="006B2698">
        <w:rPr>
          <w:rFonts w:asciiTheme="majorHAnsi" w:eastAsia="Times New Roman" w:hAnsiTheme="majorHAnsi" w:cstheme="majorHAnsi"/>
          <w:color w:val="000000" w:themeColor="text1"/>
          <w:sz w:val="40"/>
          <w:szCs w:val="40"/>
          <w:vertAlign w:val="superscript"/>
          <w:lang w:val="en" w:eastAsia="en-GB"/>
        </w:rPr>
        <w:t>−4</w:t>
      </w:r>
      <w:r w:rsidRPr="006B2698">
        <w:rPr>
          <w:rFonts w:asciiTheme="majorHAnsi" w:eastAsia="Times New Roman" w:hAnsiTheme="majorHAnsi" w:cstheme="majorHAnsi"/>
          <w:color w:val="000000" w:themeColor="text1"/>
          <w:sz w:val="40"/>
          <w:szCs w:val="40"/>
          <w:lang w:val="en" w:eastAsia="en-GB"/>
        </w:rPr>
        <w:t xml:space="preserve">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w:t>
      </w:r>
      <w:r w:rsidRPr="006B2698">
        <w:rPr>
          <w:rFonts w:asciiTheme="majorHAnsi" w:eastAsia="Times New Roman" w:hAnsiTheme="majorHAnsi" w:cstheme="majorHAnsi"/>
          <w:vanish/>
          <w:color w:val="000000" w:themeColor="text1"/>
          <w:sz w:val="40"/>
          <w:szCs w:val="40"/>
          <w:lang w:val="en" w:eastAsia="en-GB"/>
        </w:rPr>
        <w:t xml:space="preserve">≈ {\displaystyle \approx }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06C4C181" wp14:editId="45403320">
                <wp:extent cx="304800" cy="304800"/>
                <wp:effectExtent l="0" t="0" r="0" b="0"/>
                <wp:docPr id="19" name="AutoShape 2" descr="\appr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F7B2E" id="AutoShape 2" o:spid="_x0000_s1026" alt="\appro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JELsH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10</w:t>
      </w:r>
      <w:r w:rsidRPr="006B2698">
        <w:rPr>
          <w:rFonts w:asciiTheme="majorHAnsi" w:eastAsia="Times New Roman" w:hAnsiTheme="majorHAnsi" w:cstheme="majorHAnsi"/>
          <w:color w:val="000000" w:themeColor="text1"/>
          <w:sz w:val="40"/>
          <w:szCs w:val="40"/>
          <w:vertAlign w:val="superscript"/>
          <w:lang w:val="en" w:eastAsia="en-GB"/>
        </w:rPr>
        <w:t>8</w:t>
      </w:r>
      <w:r w:rsidRPr="006B2698">
        <w:rPr>
          <w:rFonts w:asciiTheme="majorHAnsi" w:eastAsia="Times New Roman" w:hAnsiTheme="majorHAnsi" w:cstheme="majorHAnsi"/>
          <w:color w:val="000000" w:themeColor="text1"/>
          <w:sz w:val="40"/>
          <w:szCs w:val="40"/>
          <w:lang w:val="en" w:eastAsia="en-GB"/>
        </w:rPr>
        <w:t xml:space="preserve"> d). </w:t>
      </w:r>
    </w:p>
    <w:p w:rsidR="009F0AE0" w:rsidRPr="006B2698" w:rsidRDefault="00DD074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Pr>
          <w:rFonts w:asciiTheme="majorHAnsi" w:eastAsia="Times New Roman" w:hAnsiTheme="majorHAnsi" w:cstheme="majorHAnsi"/>
          <w:b/>
          <w:bCs/>
          <w:color w:val="000000" w:themeColor="text1"/>
          <w:sz w:val="40"/>
          <w:szCs w:val="40"/>
          <w:lang w:val="en" w:eastAsia="en-GB"/>
        </w:rPr>
        <w:t>Applications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
        <w:gridCol w:w="8464"/>
      </w:tblGrid>
      <w:tr w:rsidR="00CD14CC" w:rsidRPr="006B2698" w:rsidTr="009F0AE0">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4AF6347B" wp14:editId="62483510">
                  <wp:extent cx="190500" cy="133350"/>
                  <wp:effectExtent l="0" t="0" r="0" b="0"/>
                  <wp:docPr id="21" name="Picture 3" descr="[ic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This section </w:t>
            </w:r>
            <w:r w:rsidRPr="006B2698">
              <w:rPr>
                <w:rFonts w:asciiTheme="majorHAnsi" w:eastAsia="Times New Roman" w:hAnsiTheme="majorHAnsi" w:cstheme="majorHAnsi"/>
                <w:b/>
                <w:bCs/>
                <w:color w:val="000000" w:themeColor="text1"/>
                <w:sz w:val="40"/>
                <w:szCs w:val="40"/>
                <w:lang w:eastAsia="en-GB"/>
              </w:rPr>
              <w:t>needs expansion</w:t>
            </w:r>
            <w:r w:rsidRPr="006B2698">
              <w:rPr>
                <w:rFonts w:asciiTheme="majorHAnsi" w:eastAsia="Times New Roman" w:hAnsiTheme="majorHAnsi" w:cstheme="majorHAnsi"/>
                <w:color w:val="000000" w:themeColor="text1"/>
                <w:sz w:val="40"/>
                <w:szCs w:val="40"/>
                <w:lang w:eastAsia="en-GB"/>
              </w:rPr>
              <w:t xml:space="preserve">. You can help by </w:t>
            </w:r>
            <w:hyperlink r:id="rId50" w:history="1">
              <w:r w:rsidRPr="006B2698">
                <w:rPr>
                  <w:rFonts w:asciiTheme="majorHAnsi" w:eastAsia="Times New Roman" w:hAnsiTheme="majorHAnsi" w:cstheme="majorHAnsi"/>
                  <w:color w:val="000000" w:themeColor="text1"/>
                  <w:sz w:val="40"/>
                  <w:szCs w:val="40"/>
                  <w:u w:val="single"/>
                  <w:lang w:eastAsia="en-GB"/>
                </w:rPr>
                <w:t>adding to it</w:t>
              </w:r>
            </w:hyperlink>
            <w:r w:rsidRPr="006B2698">
              <w:rPr>
                <w:rFonts w:asciiTheme="majorHAnsi" w:eastAsia="Times New Roman" w:hAnsiTheme="majorHAnsi" w:cstheme="majorHAnsi"/>
                <w:color w:val="000000" w:themeColor="text1"/>
                <w:sz w:val="40"/>
                <w:szCs w:val="40"/>
                <w:lang w:eastAsia="en-GB"/>
              </w:rPr>
              <w:t xml:space="preserve">. </w:t>
            </w:r>
            <w:r w:rsidRPr="006B2698">
              <w:rPr>
                <w:rFonts w:asciiTheme="majorHAnsi" w:eastAsia="Times New Roman" w:hAnsiTheme="majorHAnsi" w:cstheme="majorHAnsi"/>
                <w:i/>
                <w:iCs/>
                <w:color w:val="000000" w:themeColor="text1"/>
                <w:sz w:val="40"/>
                <w:szCs w:val="40"/>
                <w:lang w:eastAsia="en-GB"/>
              </w:rPr>
              <w:t>(February 2016)</w:t>
            </w:r>
          </w:p>
        </w:tc>
      </w:tr>
    </w:tbl>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concept of permeability is of importance in determining the flow characteristics of </w:t>
      </w:r>
      <w:hyperlink r:id="rId51" w:tooltip="Hydrocarbons" w:history="1">
        <w:r w:rsidRPr="006B2698">
          <w:rPr>
            <w:rFonts w:asciiTheme="majorHAnsi" w:eastAsia="Times New Roman" w:hAnsiTheme="majorHAnsi" w:cstheme="majorHAnsi"/>
            <w:color w:val="000000" w:themeColor="text1"/>
            <w:sz w:val="40"/>
            <w:szCs w:val="40"/>
            <w:u w:val="single"/>
            <w:lang w:val="en" w:eastAsia="en-GB"/>
          </w:rPr>
          <w:t>hydrocarbons</w:t>
        </w:r>
      </w:hyperlink>
      <w:r w:rsidRPr="006B2698">
        <w:rPr>
          <w:rFonts w:asciiTheme="majorHAnsi" w:eastAsia="Times New Roman" w:hAnsiTheme="majorHAnsi" w:cstheme="majorHAnsi"/>
          <w:color w:val="000000" w:themeColor="text1"/>
          <w:sz w:val="40"/>
          <w:szCs w:val="40"/>
          <w:lang w:val="en" w:eastAsia="en-GB"/>
        </w:rPr>
        <w:t xml:space="preserve"> in </w:t>
      </w:r>
      <w:hyperlink r:id="rId52" w:tooltip="Petroleum" w:history="1">
        <w:r w:rsidRPr="006B2698">
          <w:rPr>
            <w:rFonts w:asciiTheme="majorHAnsi" w:eastAsia="Times New Roman" w:hAnsiTheme="majorHAnsi" w:cstheme="majorHAnsi"/>
            <w:color w:val="000000" w:themeColor="text1"/>
            <w:sz w:val="40"/>
            <w:szCs w:val="40"/>
            <w:u w:val="single"/>
            <w:lang w:val="en" w:eastAsia="en-GB"/>
          </w:rPr>
          <w:t>oil</w:t>
        </w:r>
      </w:hyperlink>
      <w:r w:rsidRPr="006B2698">
        <w:rPr>
          <w:rFonts w:asciiTheme="majorHAnsi" w:eastAsia="Times New Roman" w:hAnsiTheme="majorHAnsi" w:cstheme="majorHAnsi"/>
          <w:color w:val="000000" w:themeColor="text1"/>
          <w:sz w:val="40"/>
          <w:szCs w:val="40"/>
          <w:lang w:val="en" w:eastAsia="en-GB"/>
        </w:rPr>
        <w:t xml:space="preserve"> and </w:t>
      </w:r>
      <w:hyperlink r:id="rId53" w:tooltip="Gas" w:history="1">
        <w:r w:rsidRPr="006B2698">
          <w:rPr>
            <w:rFonts w:asciiTheme="majorHAnsi" w:eastAsia="Times New Roman" w:hAnsiTheme="majorHAnsi" w:cstheme="majorHAnsi"/>
            <w:color w:val="000000" w:themeColor="text1"/>
            <w:sz w:val="40"/>
            <w:szCs w:val="40"/>
            <w:u w:val="single"/>
            <w:lang w:val="en" w:eastAsia="en-GB"/>
          </w:rPr>
          <w:t>gas</w:t>
        </w:r>
      </w:hyperlink>
      <w:r w:rsidRPr="006B2698">
        <w:rPr>
          <w:rFonts w:asciiTheme="majorHAnsi" w:eastAsia="Times New Roman" w:hAnsiTheme="majorHAnsi" w:cstheme="majorHAnsi"/>
          <w:color w:val="000000" w:themeColor="text1"/>
          <w:sz w:val="40"/>
          <w:szCs w:val="40"/>
          <w:lang w:val="en" w:eastAsia="en-GB"/>
        </w:rPr>
        <w:t xml:space="preserve"> reservoirs</w:t>
      </w:r>
      <w:hyperlink r:id="rId54" w:anchor="cite_note-1" w:history="1">
        <w:r w:rsidRPr="006B2698">
          <w:rPr>
            <w:rFonts w:asciiTheme="majorHAnsi" w:eastAsia="Times New Roman" w:hAnsiTheme="majorHAnsi" w:cstheme="majorHAnsi"/>
            <w:color w:val="000000" w:themeColor="text1"/>
            <w:sz w:val="40"/>
            <w:szCs w:val="40"/>
            <w:u w:val="single"/>
            <w:vertAlign w:val="superscript"/>
            <w:lang w:val="en" w:eastAsia="en-GB"/>
          </w:rPr>
          <w:t>[1]</w:t>
        </w:r>
      </w:hyperlink>
      <w:r w:rsidRPr="006B2698">
        <w:rPr>
          <w:rFonts w:asciiTheme="majorHAnsi" w:eastAsia="Times New Roman" w:hAnsiTheme="majorHAnsi" w:cstheme="majorHAnsi"/>
          <w:color w:val="000000" w:themeColor="text1"/>
          <w:sz w:val="40"/>
          <w:szCs w:val="40"/>
          <w:lang w:val="en" w:eastAsia="en-GB"/>
        </w:rPr>
        <w:t xml:space="preserve">, and of </w:t>
      </w:r>
      <w:hyperlink r:id="rId55" w:tooltip="Groundwater" w:history="1">
        <w:r w:rsidRPr="006B2698">
          <w:rPr>
            <w:rFonts w:asciiTheme="majorHAnsi" w:eastAsia="Times New Roman" w:hAnsiTheme="majorHAnsi" w:cstheme="majorHAnsi"/>
            <w:color w:val="000000" w:themeColor="text1"/>
            <w:sz w:val="40"/>
            <w:szCs w:val="40"/>
            <w:u w:val="single"/>
            <w:lang w:val="en" w:eastAsia="en-GB"/>
          </w:rPr>
          <w:t>groundwater</w:t>
        </w:r>
      </w:hyperlink>
      <w:r w:rsidRPr="006B2698">
        <w:rPr>
          <w:rFonts w:asciiTheme="majorHAnsi" w:eastAsia="Times New Roman" w:hAnsiTheme="majorHAnsi" w:cstheme="majorHAnsi"/>
          <w:color w:val="000000" w:themeColor="text1"/>
          <w:sz w:val="40"/>
          <w:szCs w:val="40"/>
          <w:lang w:val="en" w:eastAsia="en-GB"/>
        </w:rPr>
        <w:t xml:space="preserve"> in </w:t>
      </w:r>
      <w:hyperlink r:id="rId56" w:tooltip="Aquifer" w:history="1">
        <w:r w:rsidRPr="006B2698">
          <w:rPr>
            <w:rFonts w:asciiTheme="majorHAnsi" w:eastAsia="Times New Roman" w:hAnsiTheme="majorHAnsi" w:cstheme="majorHAnsi"/>
            <w:color w:val="000000" w:themeColor="text1"/>
            <w:sz w:val="40"/>
            <w:szCs w:val="40"/>
            <w:u w:val="single"/>
            <w:lang w:val="en" w:eastAsia="en-GB"/>
          </w:rPr>
          <w:t>aquifers</w:t>
        </w:r>
      </w:hyperlink>
      <w:r w:rsidRPr="006B2698">
        <w:rPr>
          <w:rFonts w:asciiTheme="majorHAnsi" w:eastAsia="Times New Roman" w:hAnsiTheme="majorHAnsi" w:cstheme="majorHAnsi"/>
          <w:color w:val="000000" w:themeColor="text1"/>
          <w:sz w:val="40"/>
          <w:szCs w:val="40"/>
          <w:lang w:val="en" w:eastAsia="en-GB"/>
        </w:rPr>
        <w:t xml:space="preserve"> </w:t>
      </w:r>
      <w:hyperlink r:id="rId57" w:anchor="cite_note-2" w:history="1">
        <w:r w:rsidRPr="006B2698">
          <w:rPr>
            <w:rFonts w:asciiTheme="majorHAnsi" w:eastAsia="Times New Roman" w:hAnsiTheme="majorHAnsi" w:cstheme="majorHAnsi"/>
            <w:color w:val="000000" w:themeColor="text1"/>
            <w:sz w:val="40"/>
            <w:szCs w:val="40"/>
            <w:u w:val="single"/>
            <w:vertAlign w:val="superscript"/>
            <w:lang w:val="en" w:eastAsia="en-GB"/>
          </w:rPr>
          <w:t>[2]</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For a rock to be considered as an exploitable hydrocarbon reservoir without stimulation, its permeability must be greater than approximately 100 md (depending on the nature of the hydrocarbon – gas reservoirs with lower </w:t>
      </w:r>
      <w:proofErr w:type="spellStart"/>
      <w:r w:rsidRPr="006B2698">
        <w:rPr>
          <w:rFonts w:asciiTheme="majorHAnsi" w:eastAsia="Times New Roman" w:hAnsiTheme="majorHAnsi" w:cstheme="majorHAnsi"/>
          <w:color w:val="000000" w:themeColor="text1"/>
          <w:sz w:val="40"/>
          <w:szCs w:val="40"/>
          <w:lang w:val="en" w:eastAsia="en-GB"/>
        </w:rPr>
        <w:t>permeabilities</w:t>
      </w:r>
      <w:proofErr w:type="spellEnd"/>
      <w:r w:rsidRPr="006B2698">
        <w:rPr>
          <w:rFonts w:asciiTheme="majorHAnsi" w:eastAsia="Times New Roman" w:hAnsiTheme="majorHAnsi" w:cstheme="majorHAnsi"/>
          <w:color w:val="000000" w:themeColor="text1"/>
          <w:sz w:val="40"/>
          <w:szCs w:val="40"/>
          <w:lang w:val="en" w:eastAsia="en-GB"/>
        </w:rPr>
        <w:t xml:space="preserve"> are still exploitable because of the lower </w:t>
      </w:r>
      <w:hyperlink r:id="rId58" w:tooltip="Viscosity" w:history="1">
        <w:r w:rsidRPr="006B2698">
          <w:rPr>
            <w:rFonts w:asciiTheme="majorHAnsi" w:eastAsia="Times New Roman" w:hAnsiTheme="majorHAnsi" w:cstheme="majorHAnsi"/>
            <w:color w:val="000000" w:themeColor="text1"/>
            <w:sz w:val="40"/>
            <w:szCs w:val="40"/>
            <w:u w:val="single"/>
            <w:lang w:val="en" w:eastAsia="en-GB"/>
          </w:rPr>
          <w:t>viscosity</w:t>
        </w:r>
      </w:hyperlink>
      <w:r w:rsidRPr="006B2698">
        <w:rPr>
          <w:rFonts w:asciiTheme="majorHAnsi" w:eastAsia="Times New Roman" w:hAnsiTheme="majorHAnsi" w:cstheme="majorHAnsi"/>
          <w:color w:val="000000" w:themeColor="text1"/>
          <w:sz w:val="40"/>
          <w:szCs w:val="40"/>
          <w:lang w:val="en" w:eastAsia="en-GB"/>
        </w:rPr>
        <w:t xml:space="preserve"> of gas with respect to oil). Rocks with </w:t>
      </w:r>
      <w:proofErr w:type="spellStart"/>
      <w:r w:rsidRPr="006B2698">
        <w:rPr>
          <w:rFonts w:asciiTheme="majorHAnsi" w:eastAsia="Times New Roman" w:hAnsiTheme="majorHAnsi" w:cstheme="majorHAnsi"/>
          <w:color w:val="000000" w:themeColor="text1"/>
          <w:sz w:val="40"/>
          <w:szCs w:val="40"/>
          <w:lang w:val="en" w:eastAsia="en-GB"/>
        </w:rPr>
        <w:t>permeabilities</w:t>
      </w:r>
      <w:proofErr w:type="spellEnd"/>
      <w:r w:rsidRPr="006B2698">
        <w:rPr>
          <w:rFonts w:asciiTheme="majorHAnsi" w:eastAsia="Times New Roman" w:hAnsiTheme="majorHAnsi" w:cstheme="majorHAnsi"/>
          <w:color w:val="000000" w:themeColor="text1"/>
          <w:sz w:val="40"/>
          <w:szCs w:val="40"/>
          <w:lang w:val="en" w:eastAsia="en-GB"/>
        </w:rPr>
        <w:t xml:space="preserve"> significantly lower than 100 md can form efficient </w:t>
      </w:r>
      <w:r w:rsidRPr="006B2698">
        <w:rPr>
          <w:rFonts w:asciiTheme="majorHAnsi" w:eastAsia="Times New Roman" w:hAnsiTheme="majorHAnsi" w:cstheme="majorHAnsi"/>
          <w:i/>
          <w:iCs/>
          <w:color w:val="000000" w:themeColor="text1"/>
          <w:sz w:val="40"/>
          <w:szCs w:val="40"/>
          <w:lang w:val="en" w:eastAsia="en-GB"/>
        </w:rPr>
        <w:t>seals</w:t>
      </w:r>
      <w:r w:rsidRPr="006B2698">
        <w:rPr>
          <w:rFonts w:asciiTheme="majorHAnsi" w:eastAsia="Times New Roman" w:hAnsiTheme="majorHAnsi" w:cstheme="majorHAnsi"/>
          <w:color w:val="000000" w:themeColor="text1"/>
          <w:sz w:val="40"/>
          <w:szCs w:val="40"/>
          <w:lang w:val="en" w:eastAsia="en-GB"/>
        </w:rPr>
        <w:t xml:space="preserve"> (see </w:t>
      </w:r>
      <w:hyperlink r:id="rId59" w:tooltip="Petroleum geology" w:history="1">
        <w:r w:rsidRPr="006B2698">
          <w:rPr>
            <w:rFonts w:asciiTheme="majorHAnsi" w:eastAsia="Times New Roman" w:hAnsiTheme="majorHAnsi" w:cstheme="majorHAnsi"/>
            <w:color w:val="000000" w:themeColor="text1"/>
            <w:sz w:val="40"/>
            <w:szCs w:val="40"/>
            <w:u w:val="single"/>
            <w:lang w:val="en" w:eastAsia="en-GB"/>
          </w:rPr>
          <w:t>petroleum geology</w:t>
        </w:r>
      </w:hyperlink>
      <w:r w:rsidRPr="006B2698">
        <w:rPr>
          <w:rFonts w:asciiTheme="majorHAnsi" w:eastAsia="Times New Roman" w:hAnsiTheme="majorHAnsi" w:cstheme="majorHAnsi"/>
          <w:color w:val="000000" w:themeColor="text1"/>
          <w:sz w:val="40"/>
          <w:szCs w:val="40"/>
          <w:lang w:val="en" w:eastAsia="en-GB"/>
        </w:rPr>
        <w:t xml:space="preserve">). Unconsolidated sands may have </w:t>
      </w:r>
      <w:proofErr w:type="spellStart"/>
      <w:r w:rsidRPr="006B2698">
        <w:rPr>
          <w:rFonts w:asciiTheme="majorHAnsi" w:eastAsia="Times New Roman" w:hAnsiTheme="majorHAnsi" w:cstheme="majorHAnsi"/>
          <w:color w:val="000000" w:themeColor="text1"/>
          <w:sz w:val="40"/>
          <w:szCs w:val="40"/>
          <w:lang w:val="en" w:eastAsia="en-GB"/>
        </w:rPr>
        <w:t>permeabilities</w:t>
      </w:r>
      <w:proofErr w:type="spellEnd"/>
      <w:r w:rsidRPr="006B2698">
        <w:rPr>
          <w:rFonts w:asciiTheme="majorHAnsi" w:eastAsia="Times New Roman" w:hAnsiTheme="majorHAnsi" w:cstheme="majorHAnsi"/>
          <w:color w:val="000000" w:themeColor="text1"/>
          <w:sz w:val="40"/>
          <w:szCs w:val="40"/>
          <w:lang w:val="en" w:eastAsia="en-GB"/>
        </w:rPr>
        <w:t xml:space="preserve"> of over 5000 </w:t>
      </w:r>
      <w:proofErr w:type="spellStart"/>
      <w:r w:rsidRPr="006B2698">
        <w:rPr>
          <w:rFonts w:asciiTheme="majorHAnsi" w:eastAsia="Times New Roman" w:hAnsiTheme="majorHAnsi" w:cstheme="majorHAnsi"/>
          <w:color w:val="000000" w:themeColor="text1"/>
          <w:sz w:val="40"/>
          <w:szCs w:val="40"/>
          <w:lang w:val="en" w:eastAsia="en-GB"/>
        </w:rPr>
        <w:t>md.</w:t>
      </w:r>
      <w:proofErr w:type="spellEnd"/>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concept also has many practical applications outside of geology, for example in </w:t>
      </w:r>
      <w:hyperlink r:id="rId60" w:tooltip="Chemical engineering" w:history="1">
        <w:r w:rsidRPr="006B2698">
          <w:rPr>
            <w:rFonts w:asciiTheme="majorHAnsi" w:eastAsia="Times New Roman" w:hAnsiTheme="majorHAnsi" w:cstheme="majorHAnsi"/>
            <w:color w:val="000000" w:themeColor="text1"/>
            <w:sz w:val="40"/>
            <w:szCs w:val="40"/>
            <w:u w:val="single"/>
            <w:lang w:val="en" w:eastAsia="en-GB"/>
          </w:rPr>
          <w:t>chemical engineering</w:t>
        </w:r>
      </w:hyperlink>
      <w:r w:rsidRPr="006B2698">
        <w:rPr>
          <w:rFonts w:asciiTheme="majorHAnsi" w:eastAsia="Times New Roman" w:hAnsiTheme="majorHAnsi" w:cstheme="majorHAnsi"/>
          <w:color w:val="000000" w:themeColor="text1"/>
          <w:sz w:val="40"/>
          <w:szCs w:val="40"/>
          <w:lang w:val="en" w:eastAsia="en-GB"/>
        </w:rPr>
        <w:t xml:space="preserve"> (e.g., </w:t>
      </w:r>
      <w:hyperlink r:id="rId61" w:tooltip="Filtration" w:history="1">
        <w:r w:rsidRPr="006B2698">
          <w:rPr>
            <w:rFonts w:asciiTheme="majorHAnsi" w:eastAsia="Times New Roman" w:hAnsiTheme="majorHAnsi" w:cstheme="majorHAnsi"/>
            <w:color w:val="000000" w:themeColor="text1"/>
            <w:sz w:val="40"/>
            <w:szCs w:val="40"/>
            <w:u w:val="single"/>
            <w:lang w:val="en" w:eastAsia="en-GB"/>
          </w:rPr>
          <w:t>filtration</w:t>
        </w:r>
      </w:hyperlink>
      <w:r w:rsidRPr="006B2698">
        <w:rPr>
          <w:rFonts w:asciiTheme="majorHAnsi" w:eastAsia="Times New Roman" w:hAnsiTheme="majorHAnsi" w:cstheme="majorHAnsi"/>
          <w:color w:val="000000" w:themeColor="text1"/>
          <w:sz w:val="40"/>
          <w:szCs w:val="40"/>
          <w:lang w:val="en" w:eastAsia="en-GB"/>
        </w:rPr>
        <w:t xml:space="preserve">), as well as in Civil Engineering when determining whether the ground conditions of a site are suitable for construction. </w:t>
      </w:r>
    </w:p>
    <w:p w:rsidR="009F0AE0" w:rsidRPr="006B2698" w:rsidRDefault="00DD074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Pr>
          <w:rFonts w:asciiTheme="majorHAnsi" w:eastAsia="Times New Roman" w:hAnsiTheme="majorHAnsi" w:cstheme="majorHAnsi"/>
          <w:b/>
          <w:bCs/>
          <w:color w:val="000000" w:themeColor="text1"/>
          <w:sz w:val="40"/>
          <w:szCs w:val="40"/>
          <w:lang w:val="en" w:eastAsia="en-GB"/>
        </w:rPr>
        <w:lastRenderedPageBreak/>
        <w:t>Description</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Permeability is part of the proportionality constant in </w:t>
      </w:r>
      <w:hyperlink r:id="rId62" w:tooltip="Darcy's law" w:history="1">
        <w:r w:rsidRPr="006B2698">
          <w:rPr>
            <w:rFonts w:asciiTheme="majorHAnsi" w:eastAsia="Times New Roman" w:hAnsiTheme="majorHAnsi" w:cstheme="majorHAnsi"/>
            <w:color w:val="000000" w:themeColor="text1"/>
            <w:sz w:val="40"/>
            <w:szCs w:val="40"/>
            <w:u w:val="single"/>
            <w:lang w:val="en" w:eastAsia="en-GB"/>
          </w:rPr>
          <w:t>Darcy's law</w:t>
        </w:r>
      </w:hyperlink>
      <w:r w:rsidRPr="006B2698">
        <w:rPr>
          <w:rFonts w:asciiTheme="majorHAnsi" w:eastAsia="Times New Roman" w:hAnsiTheme="majorHAnsi" w:cstheme="majorHAnsi"/>
          <w:color w:val="000000" w:themeColor="text1"/>
          <w:sz w:val="40"/>
          <w:szCs w:val="40"/>
          <w:lang w:val="en" w:eastAsia="en-GB"/>
        </w:rPr>
        <w:t xml:space="preserve"> which relates discharge (flow rate) and fluid physical properties (e.g. </w:t>
      </w:r>
      <w:hyperlink r:id="rId63" w:tooltip="Viscosity" w:history="1">
        <w:r w:rsidRPr="006B2698">
          <w:rPr>
            <w:rFonts w:asciiTheme="majorHAnsi" w:eastAsia="Times New Roman" w:hAnsiTheme="majorHAnsi" w:cstheme="majorHAnsi"/>
            <w:color w:val="000000" w:themeColor="text1"/>
            <w:sz w:val="40"/>
            <w:szCs w:val="40"/>
            <w:u w:val="single"/>
            <w:lang w:val="en" w:eastAsia="en-GB"/>
          </w:rPr>
          <w:t>viscosity</w:t>
        </w:r>
      </w:hyperlink>
      <w:r w:rsidRPr="006B2698">
        <w:rPr>
          <w:rFonts w:asciiTheme="majorHAnsi" w:eastAsia="Times New Roman" w:hAnsiTheme="majorHAnsi" w:cstheme="majorHAnsi"/>
          <w:color w:val="000000" w:themeColor="text1"/>
          <w:sz w:val="40"/>
          <w:szCs w:val="40"/>
          <w:lang w:val="en" w:eastAsia="en-GB"/>
        </w:rPr>
        <w:t xml:space="preserve">), to a pressure gradient applied to the porous media </w:t>
      </w:r>
      <w:hyperlink r:id="rId64" w:anchor="cite_note-3" w:history="1">
        <w:r w:rsidRPr="006B2698">
          <w:rPr>
            <w:rFonts w:asciiTheme="majorHAnsi" w:eastAsia="Times New Roman" w:hAnsiTheme="majorHAnsi" w:cstheme="majorHAnsi"/>
            <w:color w:val="000000" w:themeColor="text1"/>
            <w:sz w:val="40"/>
            <w:szCs w:val="40"/>
            <w:u w:val="single"/>
            <w:vertAlign w:val="superscript"/>
            <w:lang w:val="en" w:eastAsia="en-GB"/>
          </w:rPr>
          <w:t>[3]</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v = k μ Δ P Δ x {\displaystyle v={\frac {k}{\mu }}{\frac {\Delta P}{\Delta x}}}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0728939D" wp14:editId="3AB3979F">
                <wp:extent cx="304800" cy="304800"/>
                <wp:effectExtent l="0" t="0" r="0" b="0"/>
                <wp:docPr id="17" name="AutoShape 4" descr="{\displaystyle v={\frac {k}{\mu }}{\frac {\Delta P}{\Delta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1F567" id="AutoShape 4" o:spid="_x0000_s1026" alt="{\displaystyle v={\frac {k}{\mu }}{\frac {\Delta P}{\Delta 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9THoeMCAAAABg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(for linear flow)</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Therefore: </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 v μ Δ x Δ P {\displaystyle k=v{\frac {\mu \Delta x}{\Delta P}}}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16CC8156" wp14:editId="3E8A7A2A">
                <wp:extent cx="304800" cy="304800"/>
                <wp:effectExtent l="0" t="0" r="0" b="0"/>
                <wp:docPr id="16" name="AutoShape 5" descr="{\displaystyle k=v{\frac {\mu \Delta x}{\Delta 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7CE15" id="AutoShape 5" o:spid="_x0000_s1026" alt="{\displaystyle k=v{\frac {\mu \Delta x}{\Delta 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jZghPeAgAA9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where: </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v {\displaystyle v}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617D6064" wp14:editId="21E7D2F1">
                <wp:extent cx="304800" cy="304800"/>
                <wp:effectExtent l="0" t="0" r="0" b="0"/>
                <wp:docPr id="15" name="AutoShape 6" descr="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0E3C9" id="AutoShape 6" o:spid="_x0000_s1026" alt="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VWtwIAAMI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JLlVa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w:t>
      </w:r>
      <w:hyperlink r:id="rId65" w:tooltip="Superficial velocity" w:history="1">
        <w:r w:rsidRPr="006B2698">
          <w:rPr>
            <w:rFonts w:asciiTheme="majorHAnsi" w:eastAsia="Times New Roman" w:hAnsiTheme="majorHAnsi" w:cstheme="majorHAnsi"/>
            <w:color w:val="000000" w:themeColor="text1"/>
            <w:sz w:val="40"/>
            <w:szCs w:val="40"/>
            <w:u w:val="single"/>
            <w:lang w:val="en" w:eastAsia="en-GB"/>
          </w:rPr>
          <w:t>superficial fluid flow velocity</w:t>
        </w:r>
      </w:hyperlink>
      <w:r w:rsidRPr="006B2698">
        <w:rPr>
          <w:rFonts w:asciiTheme="majorHAnsi" w:eastAsia="Times New Roman" w:hAnsiTheme="majorHAnsi" w:cstheme="majorHAnsi"/>
          <w:color w:val="000000" w:themeColor="text1"/>
          <w:sz w:val="40"/>
          <w:szCs w:val="40"/>
          <w:lang w:val="en" w:eastAsia="en-GB"/>
        </w:rPr>
        <w:t xml:space="preserve"> through the medium (i.e., the average velocity calculated as if the fluid were the only </w:t>
      </w:r>
      <w:hyperlink r:id="rId66" w:tooltip="Phase (matter)" w:history="1">
        <w:r w:rsidRPr="006B2698">
          <w:rPr>
            <w:rFonts w:asciiTheme="majorHAnsi" w:eastAsia="Times New Roman" w:hAnsiTheme="majorHAnsi" w:cstheme="majorHAnsi"/>
            <w:color w:val="000000" w:themeColor="text1"/>
            <w:sz w:val="40"/>
            <w:szCs w:val="40"/>
            <w:u w:val="single"/>
            <w:lang w:val="en" w:eastAsia="en-GB"/>
          </w:rPr>
          <w:t>phase</w:t>
        </w:r>
      </w:hyperlink>
      <w:r w:rsidRPr="006B2698">
        <w:rPr>
          <w:rFonts w:asciiTheme="majorHAnsi" w:eastAsia="Times New Roman" w:hAnsiTheme="majorHAnsi" w:cstheme="majorHAnsi"/>
          <w:color w:val="000000" w:themeColor="text1"/>
          <w:sz w:val="40"/>
          <w:szCs w:val="40"/>
          <w:lang w:val="en" w:eastAsia="en-GB"/>
        </w:rPr>
        <w:t xml:space="preserve"> present in the porous medium) (m/s)</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{\displaystyle k}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55942FA1" wp14:editId="30F429A7">
                <wp:extent cx="304800" cy="304800"/>
                <wp:effectExtent l="0" t="0" r="0" b="0"/>
                <wp:docPr id="14" name="AutoShape 7"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65215" id="AutoShape 7"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gqRy7YCAADC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permeability of a medium (</w:t>
      </w:r>
      <w:proofErr w:type="gramStart"/>
      <w:r w:rsidRPr="006B2698">
        <w:rPr>
          <w:rFonts w:asciiTheme="majorHAnsi" w:eastAsia="Times New Roman" w:hAnsiTheme="majorHAnsi" w:cstheme="majorHAnsi"/>
          <w:color w:val="000000" w:themeColor="text1"/>
          <w:sz w:val="40"/>
          <w:szCs w:val="40"/>
          <w:lang w:val="en" w:eastAsia="en-GB"/>
        </w:rPr>
        <w:t>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w:t>
      </w:r>
      <w:proofErr w:type="gramEnd"/>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μ {\displaystyle \mu }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21EEB04E" wp14:editId="5CEE627F">
                <wp:extent cx="304800" cy="304800"/>
                <wp:effectExtent l="0" t="0" r="0" b="0"/>
                <wp:docPr id="13" name="AutoShape 8" descr="\m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48C02" id="AutoShape 8" o:spid="_x0000_s1026" alt="\mu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tv4+f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dynamic </w:t>
      </w:r>
      <w:hyperlink r:id="rId67" w:tooltip="Viscosity" w:history="1">
        <w:r w:rsidRPr="006B2698">
          <w:rPr>
            <w:rFonts w:asciiTheme="majorHAnsi" w:eastAsia="Times New Roman" w:hAnsiTheme="majorHAnsi" w:cstheme="majorHAnsi"/>
            <w:color w:val="000000" w:themeColor="text1"/>
            <w:sz w:val="40"/>
            <w:szCs w:val="40"/>
            <w:u w:val="single"/>
            <w:lang w:val="en" w:eastAsia="en-GB"/>
          </w:rPr>
          <w:t>viscosity</w:t>
        </w:r>
      </w:hyperlink>
      <w:r w:rsidRPr="006B2698">
        <w:rPr>
          <w:rFonts w:asciiTheme="majorHAnsi" w:eastAsia="Times New Roman" w:hAnsiTheme="majorHAnsi" w:cstheme="majorHAnsi"/>
          <w:color w:val="000000" w:themeColor="text1"/>
          <w:sz w:val="40"/>
          <w:szCs w:val="40"/>
          <w:lang w:val="en" w:eastAsia="en-GB"/>
        </w:rPr>
        <w:t xml:space="preserve"> of the fluid (</w:t>
      </w:r>
      <w:proofErr w:type="spellStart"/>
      <w:r w:rsidRPr="006B2698">
        <w:rPr>
          <w:rFonts w:asciiTheme="majorHAnsi" w:eastAsia="Times New Roman" w:hAnsiTheme="majorHAnsi" w:cstheme="majorHAnsi"/>
          <w:color w:val="000000" w:themeColor="text1"/>
          <w:sz w:val="40"/>
          <w:szCs w:val="40"/>
          <w:lang w:val="en" w:eastAsia="en-GB"/>
        </w:rPr>
        <w:t>Pa·s</w:t>
      </w:r>
      <w:proofErr w:type="spellEnd"/>
      <w:r w:rsidRPr="006B2698">
        <w:rPr>
          <w:rFonts w:asciiTheme="majorHAnsi" w:eastAsia="Times New Roman" w:hAnsiTheme="majorHAnsi" w:cstheme="majorHAnsi"/>
          <w:color w:val="000000" w:themeColor="text1"/>
          <w:sz w:val="40"/>
          <w:szCs w:val="40"/>
          <w:lang w:val="en" w:eastAsia="en-GB"/>
        </w:rPr>
        <w:t>)</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Δ P {\displaystyle \Delta P}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40458AE3" wp14:editId="46EDFDC2">
                <wp:extent cx="304800" cy="304800"/>
                <wp:effectExtent l="0" t="0" r="0" b="0"/>
                <wp:docPr id="12" name="AutoShape 9" descr="\Delta 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70F91" id="AutoShape 9" o:spid="_x0000_s1026" alt="\Delta 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vXqy/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applied </w:t>
      </w:r>
      <w:hyperlink r:id="rId68" w:tooltip="Pressure" w:history="1">
        <w:r w:rsidRPr="006B2698">
          <w:rPr>
            <w:rFonts w:asciiTheme="majorHAnsi" w:eastAsia="Times New Roman" w:hAnsiTheme="majorHAnsi" w:cstheme="majorHAnsi"/>
            <w:color w:val="000000" w:themeColor="text1"/>
            <w:sz w:val="40"/>
            <w:szCs w:val="40"/>
            <w:u w:val="single"/>
            <w:lang w:val="en" w:eastAsia="en-GB"/>
          </w:rPr>
          <w:t>pressure</w:t>
        </w:r>
      </w:hyperlink>
      <w:r w:rsidRPr="006B2698">
        <w:rPr>
          <w:rFonts w:asciiTheme="majorHAnsi" w:eastAsia="Times New Roman" w:hAnsiTheme="majorHAnsi" w:cstheme="majorHAnsi"/>
          <w:color w:val="000000" w:themeColor="text1"/>
          <w:sz w:val="40"/>
          <w:szCs w:val="40"/>
          <w:lang w:val="en" w:eastAsia="en-GB"/>
        </w:rPr>
        <w:t xml:space="preserve"> difference (Pa)</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Δ x {\displaystyle \Delta x}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332CC668" wp14:editId="57C44FD5">
                <wp:extent cx="304800" cy="304800"/>
                <wp:effectExtent l="0" t="0" r="0" b="0"/>
                <wp:docPr id="11" name="AutoShape 10" descr="\Delta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87067" id="AutoShape 10" o:spid="_x0000_s1026" alt="\Delta 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UDgtY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thickness of the bed of the porous medium (</w:t>
      </w:r>
      <w:proofErr w:type="gramStart"/>
      <w:r w:rsidRPr="006B2698">
        <w:rPr>
          <w:rFonts w:asciiTheme="majorHAnsi" w:eastAsia="Times New Roman" w:hAnsiTheme="majorHAnsi" w:cstheme="majorHAnsi"/>
          <w:color w:val="000000" w:themeColor="text1"/>
          <w:sz w:val="40"/>
          <w:szCs w:val="40"/>
          <w:lang w:val="en" w:eastAsia="en-GB"/>
        </w:rPr>
        <w:t>m)</w:t>
      </w:r>
      <w:proofErr w:type="gramEnd"/>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In naturally occurring materials, the permeability values range over many orders of magnitude (see table below for an example of this range). </w:t>
      </w:r>
    </w:p>
    <w:p w:rsidR="00D86A06" w:rsidRDefault="00D86A06" w:rsidP="009F0AE0">
      <w:pPr>
        <w:spacing w:before="100" w:beforeAutospacing="1" w:after="100" w:afterAutospacing="1" w:line="240" w:lineRule="auto"/>
        <w:outlineLvl w:val="2"/>
        <w:rPr>
          <w:rFonts w:asciiTheme="majorHAnsi" w:eastAsia="Times New Roman" w:hAnsiTheme="majorHAnsi" w:cstheme="majorHAnsi"/>
          <w:b/>
          <w:bCs/>
          <w:color w:val="000000" w:themeColor="text1"/>
          <w:sz w:val="40"/>
          <w:szCs w:val="40"/>
          <w:lang w:val="en" w:eastAsia="en-GB"/>
        </w:rPr>
      </w:pPr>
    </w:p>
    <w:p w:rsidR="009F0AE0" w:rsidRPr="006B2698" w:rsidRDefault="009F0AE0" w:rsidP="009F0AE0">
      <w:pPr>
        <w:spacing w:before="100" w:beforeAutospacing="1" w:after="100" w:afterAutospacing="1" w:line="240" w:lineRule="auto"/>
        <w:outlineLvl w:val="2"/>
        <w:rPr>
          <w:rFonts w:asciiTheme="majorHAnsi" w:eastAsia="Times New Roman" w:hAnsiTheme="majorHAnsi" w:cstheme="majorHAnsi"/>
          <w:b/>
          <w:bCs/>
          <w:color w:val="000000" w:themeColor="text1"/>
          <w:sz w:val="40"/>
          <w:szCs w:val="40"/>
          <w:lang w:val="en" w:eastAsia="en-GB"/>
        </w:rPr>
      </w:pPr>
      <w:bookmarkStart w:id="0" w:name="_GoBack"/>
      <w:bookmarkEnd w:id="0"/>
      <w:r w:rsidRPr="006B2698">
        <w:rPr>
          <w:rFonts w:asciiTheme="majorHAnsi" w:eastAsia="Times New Roman" w:hAnsiTheme="majorHAnsi" w:cstheme="majorHAnsi"/>
          <w:b/>
          <w:bCs/>
          <w:color w:val="000000" w:themeColor="text1"/>
          <w:sz w:val="40"/>
          <w:szCs w:val="40"/>
          <w:lang w:val="en" w:eastAsia="en-GB"/>
        </w:rPr>
        <w:lastRenderedPageBreak/>
        <w:t>Relatio</w:t>
      </w:r>
      <w:r w:rsidR="00DD0740">
        <w:rPr>
          <w:rFonts w:asciiTheme="majorHAnsi" w:eastAsia="Times New Roman" w:hAnsiTheme="majorHAnsi" w:cstheme="majorHAnsi"/>
          <w:b/>
          <w:bCs/>
          <w:color w:val="000000" w:themeColor="text1"/>
          <w:sz w:val="40"/>
          <w:szCs w:val="40"/>
          <w:lang w:val="en" w:eastAsia="en-GB"/>
        </w:rPr>
        <w:t>n to hydraulic conductivity</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proportionality constant specifically for the flow of water through a porous media is called the </w:t>
      </w:r>
      <w:hyperlink r:id="rId69" w:tooltip="Hydraulic conductivity" w:history="1">
        <w:r w:rsidRPr="006B2698">
          <w:rPr>
            <w:rFonts w:asciiTheme="majorHAnsi" w:eastAsia="Times New Roman" w:hAnsiTheme="majorHAnsi" w:cstheme="majorHAnsi"/>
            <w:color w:val="000000" w:themeColor="text1"/>
            <w:sz w:val="40"/>
            <w:szCs w:val="40"/>
            <w:u w:val="single"/>
            <w:lang w:val="en" w:eastAsia="en-GB"/>
          </w:rPr>
          <w:t>hydraulic conductivity</w:t>
        </w:r>
      </w:hyperlink>
      <w:r w:rsidRPr="006B2698">
        <w:rPr>
          <w:rFonts w:asciiTheme="majorHAnsi" w:eastAsia="Times New Roman" w:hAnsiTheme="majorHAnsi" w:cstheme="majorHAnsi"/>
          <w:color w:val="000000" w:themeColor="text1"/>
          <w:sz w:val="40"/>
          <w:szCs w:val="40"/>
          <w:lang w:val="en" w:eastAsia="en-GB"/>
        </w:rPr>
        <w:t xml:space="preserve">; permeability is a portion of this, and is a property of the porous media only, not the fluid. Given the value of hydraulic conductivity for a subsurface system, the permeability can be calculated as follows: </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 K μ ρ g {\displaystyle k=K{\frac {\mu }{\rho g}}}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2137863B" wp14:editId="6A2555D4">
                <wp:extent cx="304800" cy="304800"/>
                <wp:effectExtent l="0" t="0" r="0" b="0"/>
                <wp:docPr id="10" name="AutoShape 11" descr="{\displaystyle k=K{\frac {\mu }{\rho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AD1D6" id="AutoShape 11" o:spid="_x0000_s1026" alt="{\displaystyle k=K{\frac {\mu }{\rho 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MQxzdoCAADr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where</w:t>
      </w:r>
    </w:p>
    <w:p w:rsidR="009F0AE0" w:rsidRPr="006B2698" w:rsidRDefault="009F0AE0" w:rsidP="009F0AE0">
      <w:pPr>
        <w:numPr>
          <w:ilvl w:val="0"/>
          <w:numId w:val="1"/>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{\displaystyle k}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355AA266" wp14:editId="7114EA9C">
                <wp:extent cx="304800" cy="304800"/>
                <wp:effectExtent l="0" t="0" r="0" b="0"/>
                <wp:docPr id="9" name="AutoShape 12"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ED874" id="AutoShape 12"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SoTAm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permeability, </w:t>
      </w:r>
      <w:proofErr w:type="gramStart"/>
      <w:r w:rsidRPr="006B2698">
        <w:rPr>
          <w:rFonts w:asciiTheme="majorHAnsi" w:eastAsia="Times New Roman" w:hAnsiTheme="majorHAnsi" w:cstheme="majorHAnsi"/>
          <w:color w:val="000000" w:themeColor="text1"/>
          <w:sz w:val="40"/>
          <w:szCs w:val="40"/>
          <w:lang w:val="en" w:eastAsia="en-GB"/>
        </w:rPr>
        <w:t>m</w:t>
      </w:r>
      <w:r w:rsidRPr="006B2698">
        <w:rPr>
          <w:rFonts w:asciiTheme="majorHAnsi" w:eastAsia="Times New Roman" w:hAnsiTheme="majorHAnsi" w:cstheme="majorHAnsi"/>
          <w:color w:val="000000" w:themeColor="text1"/>
          <w:sz w:val="40"/>
          <w:szCs w:val="40"/>
          <w:vertAlign w:val="superscript"/>
          <w:lang w:val="en" w:eastAsia="en-GB"/>
        </w:rPr>
        <w:t>2</w:t>
      </w:r>
      <w:proofErr w:type="gramEnd"/>
    </w:p>
    <w:p w:rsidR="009F0AE0" w:rsidRPr="006B2698" w:rsidRDefault="009F0AE0" w:rsidP="009F0AE0">
      <w:pPr>
        <w:numPr>
          <w:ilvl w:val="0"/>
          <w:numId w:val="1"/>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{\displaystyle K}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4A794E6B" wp14:editId="2AC24081">
                <wp:extent cx="304800" cy="304800"/>
                <wp:effectExtent l="0" t="0" r="0" b="0"/>
                <wp:docPr id="8" name="AutoShape 13"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1FFFA" id="AutoShape 13"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QmmXm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hydraulic conductivity, m/</w:t>
      </w:r>
      <w:proofErr w:type="gramStart"/>
      <w:r w:rsidRPr="006B2698">
        <w:rPr>
          <w:rFonts w:asciiTheme="majorHAnsi" w:eastAsia="Times New Roman" w:hAnsiTheme="majorHAnsi" w:cstheme="majorHAnsi"/>
          <w:color w:val="000000" w:themeColor="text1"/>
          <w:sz w:val="40"/>
          <w:szCs w:val="40"/>
          <w:lang w:val="en" w:eastAsia="en-GB"/>
        </w:rPr>
        <w:t>s</w:t>
      </w:r>
      <w:proofErr w:type="gramEnd"/>
    </w:p>
    <w:p w:rsidR="009F0AE0" w:rsidRPr="006B2698" w:rsidRDefault="009F0AE0" w:rsidP="009F0AE0">
      <w:pPr>
        <w:numPr>
          <w:ilvl w:val="0"/>
          <w:numId w:val="1"/>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μ {\displaystyle \mu }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79316256" wp14:editId="76967666">
                <wp:extent cx="304800" cy="304800"/>
                <wp:effectExtent l="0" t="0" r="0" b="0"/>
                <wp:docPr id="7" name="AutoShape 14" descr="\m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8FA4D" id="AutoShape 14" o:spid="_x0000_s1026" alt="\mu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tP2M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dynamic viscosity of the fluid, </w:t>
      </w:r>
      <w:proofErr w:type="spellStart"/>
      <w:r w:rsidRPr="006B2698">
        <w:rPr>
          <w:rFonts w:asciiTheme="majorHAnsi" w:eastAsia="Times New Roman" w:hAnsiTheme="majorHAnsi" w:cstheme="majorHAnsi"/>
          <w:color w:val="000000" w:themeColor="text1"/>
          <w:sz w:val="40"/>
          <w:szCs w:val="40"/>
          <w:lang w:val="en" w:eastAsia="en-GB"/>
        </w:rPr>
        <w:t>Pa·</w:t>
      </w:r>
      <w:proofErr w:type="gramStart"/>
      <w:r w:rsidRPr="006B2698">
        <w:rPr>
          <w:rFonts w:asciiTheme="majorHAnsi" w:eastAsia="Times New Roman" w:hAnsiTheme="majorHAnsi" w:cstheme="majorHAnsi"/>
          <w:color w:val="000000" w:themeColor="text1"/>
          <w:sz w:val="40"/>
          <w:szCs w:val="40"/>
          <w:lang w:val="en" w:eastAsia="en-GB"/>
        </w:rPr>
        <w:t>s</w:t>
      </w:r>
      <w:proofErr w:type="spellEnd"/>
      <w:proofErr w:type="gramEnd"/>
    </w:p>
    <w:p w:rsidR="009F0AE0" w:rsidRPr="006B2698" w:rsidRDefault="009F0AE0" w:rsidP="009F0AE0">
      <w:pPr>
        <w:numPr>
          <w:ilvl w:val="0"/>
          <w:numId w:val="1"/>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ρ {\displaystyle \rho }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05491C52" wp14:editId="60D0339A">
                <wp:extent cx="304800" cy="304800"/>
                <wp:effectExtent l="0" t="0" r="0" b="0"/>
                <wp:docPr id="6" name="AutoShape 15" descr="\rh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80652" id="AutoShape 15" o:spid="_x0000_s1026" alt="\rho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E/Nar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density of the fluid, kg/</w:t>
      </w:r>
      <w:proofErr w:type="gramStart"/>
      <w:r w:rsidRPr="006B2698">
        <w:rPr>
          <w:rFonts w:asciiTheme="majorHAnsi" w:eastAsia="Times New Roman" w:hAnsiTheme="majorHAnsi" w:cstheme="majorHAnsi"/>
          <w:color w:val="000000" w:themeColor="text1"/>
          <w:sz w:val="40"/>
          <w:szCs w:val="40"/>
          <w:lang w:val="en" w:eastAsia="en-GB"/>
        </w:rPr>
        <w:t>m</w:t>
      </w:r>
      <w:r w:rsidRPr="006B2698">
        <w:rPr>
          <w:rFonts w:asciiTheme="majorHAnsi" w:eastAsia="Times New Roman" w:hAnsiTheme="majorHAnsi" w:cstheme="majorHAnsi"/>
          <w:color w:val="000000" w:themeColor="text1"/>
          <w:sz w:val="40"/>
          <w:szCs w:val="40"/>
          <w:vertAlign w:val="superscript"/>
          <w:lang w:val="en" w:eastAsia="en-GB"/>
        </w:rPr>
        <w:t>3</w:t>
      </w:r>
      <w:proofErr w:type="gramEnd"/>
    </w:p>
    <w:p w:rsidR="009F0AE0" w:rsidRPr="006B2698" w:rsidRDefault="009F0AE0" w:rsidP="009F0AE0">
      <w:pPr>
        <w:numPr>
          <w:ilvl w:val="0"/>
          <w:numId w:val="1"/>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g {\displaystyle g}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2E589588" wp14:editId="176D3C2E">
                <wp:extent cx="304800" cy="304800"/>
                <wp:effectExtent l="0" t="0" r="0" b="0"/>
                <wp:docPr id="5" name="AutoShape 16" desc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B4181" id="AutoShape 16" o:spid="_x0000_s1026" alt="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T5uAIAAMI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l2GT5uAIAAMI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acceleration due to gravity, m/</w:t>
      </w:r>
      <w:proofErr w:type="gramStart"/>
      <w:r w:rsidRPr="006B2698">
        <w:rPr>
          <w:rFonts w:asciiTheme="majorHAnsi" w:eastAsia="Times New Roman" w:hAnsiTheme="majorHAnsi" w:cstheme="majorHAnsi"/>
          <w:color w:val="000000" w:themeColor="text1"/>
          <w:sz w:val="40"/>
          <w:szCs w:val="40"/>
          <w:lang w:val="en" w:eastAsia="en-GB"/>
        </w:rPr>
        <w:t>s</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w:t>
      </w:r>
      <w:proofErr w:type="gramEnd"/>
    </w:p>
    <w:p w:rsidR="009F0AE0" w:rsidRPr="006B2698" w:rsidRDefault="00DD074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Pr>
          <w:rFonts w:asciiTheme="majorHAnsi" w:eastAsia="Times New Roman" w:hAnsiTheme="majorHAnsi" w:cstheme="majorHAnsi"/>
          <w:b/>
          <w:bCs/>
          <w:color w:val="000000" w:themeColor="text1"/>
          <w:sz w:val="40"/>
          <w:szCs w:val="40"/>
          <w:lang w:val="en" w:eastAsia="en-GB"/>
        </w:rPr>
        <w:t>Determination</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Permeability is typically determined in the lab by application of </w:t>
      </w:r>
      <w:hyperlink r:id="rId70" w:tooltip="Darcy's law" w:history="1">
        <w:r w:rsidRPr="006B2698">
          <w:rPr>
            <w:rFonts w:asciiTheme="majorHAnsi" w:eastAsia="Times New Roman" w:hAnsiTheme="majorHAnsi" w:cstheme="majorHAnsi"/>
            <w:color w:val="000000" w:themeColor="text1"/>
            <w:sz w:val="40"/>
            <w:szCs w:val="40"/>
            <w:u w:val="single"/>
            <w:lang w:val="en" w:eastAsia="en-GB"/>
          </w:rPr>
          <w:t>Darcy's law</w:t>
        </w:r>
      </w:hyperlink>
      <w:r w:rsidRPr="006B2698">
        <w:rPr>
          <w:rFonts w:asciiTheme="majorHAnsi" w:eastAsia="Times New Roman" w:hAnsiTheme="majorHAnsi" w:cstheme="majorHAnsi"/>
          <w:color w:val="000000" w:themeColor="text1"/>
          <w:sz w:val="40"/>
          <w:szCs w:val="40"/>
          <w:lang w:val="en" w:eastAsia="en-GB"/>
        </w:rPr>
        <w:t xml:space="preserve"> under steady state conditions or, more generally, by application of various solutions to the </w:t>
      </w:r>
      <w:hyperlink r:id="rId71" w:tooltip="Diffusion equation" w:history="1">
        <w:r w:rsidRPr="006B2698">
          <w:rPr>
            <w:rFonts w:asciiTheme="majorHAnsi" w:eastAsia="Times New Roman" w:hAnsiTheme="majorHAnsi" w:cstheme="majorHAnsi"/>
            <w:color w:val="000000" w:themeColor="text1"/>
            <w:sz w:val="40"/>
            <w:szCs w:val="40"/>
            <w:u w:val="single"/>
            <w:lang w:val="en" w:eastAsia="en-GB"/>
          </w:rPr>
          <w:t>diffusion equation</w:t>
        </w:r>
      </w:hyperlink>
      <w:r w:rsidRPr="006B2698">
        <w:rPr>
          <w:rFonts w:asciiTheme="majorHAnsi" w:eastAsia="Times New Roman" w:hAnsiTheme="majorHAnsi" w:cstheme="majorHAnsi"/>
          <w:color w:val="000000" w:themeColor="text1"/>
          <w:sz w:val="40"/>
          <w:szCs w:val="40"/>
          <w:lang w:val="en" w:eastAsia="en-GB"/>
        </w:rPr>
        <w:t xml:space="preserve"> for unsteady flow conditions.</w:t>
      </w:r>
      <w:hyperlink r:id="rId72" w:anchor="cite_note-4" w:history="1">
        <w:r w:rsidRPr="006B2698">
          <w:rPr>
            <w:rFonts w:asciiTheme="majorHAnsi" w:eastAsia="Times New Roman" w:hAnsiTheme="majorHAnsi" w:cstheme="majorHAnsi"/>
            <w:color w:val="000000" w:themeColor="text1"/>
            <w:sz w:val="40"/>
            <w:szCs w:val="40"/>
            <w:u w:val="single"/>
            <w:vertAlign w:val="superscript"/>
            <w:lang w:val="en" w:eastAsia="en-GB"/>
          </w:rPr>
          <w:t>[4]</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Permeability needs to be measured, either directly (using Darcy's law), or through </w:t>
      </w:r>
      <w:hyperlink r:id="rId73" w:tooltip="Estimation theory" w:history="1">
        <w:r w:rsidRPr="006B2698">
          <w:rPr>
            <w:rFonts w:asciiTheme="majorHAnsi" w:eastAsia="Times New Roman" w:hAnsiTheme="majorHAnsi" w:cstheme="majorHAnsi"/>
            <w:color w:val="000000" w:themeColor="text1"/>
            <w:sz w:val="40"/>
            <w:szCs w:val="40"/>
            <w:u w:val="single"/>
            <w:lang w:val="en" w:eastAsia="en-GB"/>
          </w:rPr>
          <w:t>estimation</w:t>
        </w:r>
      </w:hyperlink>
      <w:r w:rsidRPr="006B2698">
        <w:rPr>
          <w:rFonts w:asciiTheme="majorHAnsi" w:eastAsia="Times New Roman" w:hAnsiTheme="majorHAnsi" w:cstheme="majorHAnsi"/>
          <w:color w:val="000000" w:themeColor="text1"/>
          <w:sz w:val="40"/>
          <w:szCs w:val="40"/>
          <w:lang w:val="en" w:eastAsia="en-GB"/>
        </w:rPr>
        <w:t xml:space="preserve"> using </w:t>
      </w:r>
      <w:hyperlink r:id="rId74" w:tooltip="Empirical method" w:history="1">
        <w:r w:rsidRPr="006B2698">
          <w:rPr>
            <w:rFonts w:asciiTheme="majorHAnsi" w:eastAsia="Times New Roman" w:hAnsiTheme="majorHAnsi" w:cstheme="majorHAnsi"/>
            <w:color w:val="000000" w:themeColor="text1"/>
            <w:sz w:val="40"/>
            <w:szCs w:val="40"/>
            <w:u w:val="single"/>
            <w:lang w:val="en" w:eastAsia="en-GB"/>
          </w:rPr>
          <w:t>empirically</w:t>
        </w:r>
      </w:hyperlink>
      <w:r w:rsidRPr="006B2698">
        <w:rPr>
          <w:rFonts w:asciiTheme="majorHAnsi" w:eastAsia="Times New Roman" w:hAnsiTheme="majorHAnsi" w:cstheme="majorHAnsi"/>
          <w:color w:val="000000" w:themeColor="text1"/>
          <w:sz w:val="40"/>
          <w:szCs w:val="40"/>
          <w:lang w:val="en" w:eastAsia="en-GB"/>
        </w:rPr>
        <w:t xml:space="preserve"> derived formulas. However, for some simple </w:t>
      </w:r>
      <w:r w:rsidRPr="006B2698">
        <w:rPr>
          <w:rFonts w:asciiTheme="majorHAnsi" w:eastAsia="Times New Roman" w:hAnsiTheme="majorHAnsi" w:cstheme="majorHAnsi"/>
          <w:color w:val="000000" w:themeColor="text1"/>
          <w:sz w:val="40"/>
          <w:szCs w:val="40"/>
          <w:lang w:val="en" w:eastAsia="en-GB"/>
        </w:rPr>
        <w:lastRenderedPageBreak/>
        <w:t xml:space="preserve">models of porous media, permeability can be calculated (e.g., </w:t>
      </w:r>
      <w:hyperlink r:id="rId75" w:tooltip="Random close pack" w:history="1">
        <w:r w:rsidRPr="006B2698">
          <w:rPr>
            <w:rFonts w:asciiTheme="majorHAnsi" w:eastAsia="Times New Roman" w:hAnsiTheme="majorHAnsi" w:cstheme="majorHAnsi"/>
            <w:color w:val="000000" w:themeColor="text1"/>
            <w:sz w:val="40"/>
            <w:szCs w:val="40"/>
            <w:u w:val="single"/>
            <w:lang w:val="en" w:eastAsia="en-GB"/>
          </w:rPr>
          <w:t>random close packing of identical spheres</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before="100" w:beforeAutospacing="1" w:after="100" w:afterAutospacing="1" w:line="240" w:lineRule="auto"/>
        <w:outlineLvl w:val="2"/>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t>Permeabil</w:t>
      </w:r>
      <w:r w:rsidR="00DD0740">
        <w:rPr>
          <w:rFonts w:asciiTheme="majorHAnsi" w:eastAsia="Times New Roman" w:hAnsiTheme="majorHAnsi" w:cstheme="majorHAnsi"/>
          <w:b/>
          <w:bCs/>
          <w:color w:val="000000" w:themeColor="text1"/>
          <w:sz w:val="40"/>
          <w:szCs w:val="40"/>
          <w:lang w:val="en" w:eastAsia="en-GB"/>
        </w:rPr>
        <w:t>ity model based on conduit flow</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Based on the </w:t>
      </w:r>
      <w:hyperlink r:id="rId76" w:tooltip="Hagen–Poiseuille equation" w:history="1">
        <w:r w:rsidRPr="006B2698">
          <w:rPr>
            <w:rFonts w:asciiTheme="majorHAnsi" w:eastAsia="Times New Roman" w:hAnsiTheme="majorHAnsi" w:cstheme="majorHAnsi"/>
            <w:color w:val="000000" w:themeColor="text1"/>
            <w:sz w:val="40"/>
            <w:szCs w:val="40"/>
            <w:u w:val="single"/>
            <w:lang w:val="en" w:eastAsia="en-GB"/>
          </w:rPr>
          <w:t>Hagen–</w:t>
        </w:r>
        <w:proofErr w:type="spellStart"/>
        <w:r w:rsidRPr="006B2698">
          <w:rPr>
            <w:rFonts w:asciiTheme="majorHAnsi" w:eastAsia="Times New Roman" w:hAnsiTheme="majorHAnsi" w:cstheme="majorHAnsi"/>
            <w:color w:val="000000" w:themeColor="text1"/>
            <w:sz w:val="40"/>
            <w:szCs w:val="40"/>
            <w:u w:val="single"/>
            <w:lang w:val="en" w:eastAsia="en-GB"/>
          </w:rPr>
          <w:t>Poiseuille</w:t>
        </w:r>
        <w:proofErr w:type="spellEnd"/>
        <w:r w:rsidRPr="006B2698">
          <w:rPr>
            <w:rFonts w:asciiTheme="majorHAnsi" w:eastAsia="Times New Roman" w:hAnsiTheme="majorHAnsi" w:cstheme="majorHAnsi"/>
            <w:color w:val="000000" w:themeColor="text1"/>
            <w:sz w:val="40"/>
            <w:szCs w:val="40"/>
            <w:u w:val="single"/>
            <w:lang w:val="en" w:eastAsia="en-GB"/>
          </w:rPr>
          <w:t xml:space="preserve"> equation</w:t>
        </w:r>
      </w:hyperlink>
      <w:r w:rsidRPr="006B2698">
        <w:rPr>
          <w:rFonts w:asciiTheme="majorHAnsi" w:eastAsia="Times New Roman" w:hAnsiTheme="majorHAnsi" w:cstheme="majorHAnsi"/>
          <w:color w:val="000000" w:themeColor="text1"/>
          <w:sz w:val="40"/>
          <w:szCs w:val="40"/>
          <w:lang w:val="en" w:eastAsia="en-GB"/>
        </w:rPr>
        <w:t xml:space="preserve"> for viscous flow in a pipe, permeability can be expressed as: </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I = C </w:t>
      </w:r>
      <w:r w:rsidRPr="006B2698">
        <w:rPr>
          <w:rFonts w:ascii="Cambria Math" w:eastAsia="Times New Roman" w:hAnsi="Cambria Math" w:cs="Cambria Math"/>
          <w:vanish/>
          <w:color w:val="000000" w:themeColor="text1"/>
          <w:sz w:val="40"/>
          <w:szCs w:val="40"/>
          <w:lang w:val="en" w:eastAsia="en-GB"/>
        </w:rPr>
        <w:t>⋅</w:t>
      </w:r>
      <w:r w:rsidRPr="006B2698">
        <w:rPr>
          <w:rFonts w:asciiTheme="majorHAnsi" w:eastAsia="Times New Roman" w:hAnsiTheme="majorHAnsi" w:cstheme="majorHAnsi"/>
          <w:vanish/>
          <w:color w:val="000000" w:themeColor="text1"/>
          <w:sz w:val="40"/>
          <w:szCs w:val="40"/>
          <w:lang w:val="en" w:eastAsia="en-GB"/>
        </w:rPr>
        <w:t xml:space="preserve"> d 2 {\displaystyle k_{I}=C\cdot d^{2}}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54AA65E9" wp14:editId="28147423">
                <wp:extent cx="304800" cy="304800"/>
                <wp:effectExtent l="0" t="0" r="0" b="0"/>
                <wp:docPr id="4" name="AutoShape 17" descr="{\displaystyle k_{I}=C\cdot 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BE17A" id="AutoShape 17" o:spid="_x0000_s1026" alt="{\displaystyle k_{I}=C\cdot 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pVvPtcCAADj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where: </w:t>
      </w:r>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k I {\displaystyle k_{I}}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33B82A0C" wp14:editId="3B31E534">
                <wp:extent cx="304800" cy="304800"/>
                <wp:effectExtent l="0" t="0" r="0" b="0"/>
                <wp:docPr id="3" name="AutoShape 18" descr="{\displaystyle k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510DB" id="AutoShape 18" o:spid="_x0000_s1026" alt="{\displaystyle k_{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0Slv7MAgAA1g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the intrinsic permeability [</w:t>
      </w:r>
      <w:proofErr w:type="gramStart"/>
      <w:r w:rsidRPr="006B2698">
        <w:rPr>
          <w:rFonts w:asciiTheme="majorHAnsi" w:eastAsia="Times New Roman" w:hAnsiTheme="majorHAnsi" w:cstheme="majorHAnsi"/>
          <w:color w:val="000000" w:themeColor="text1"/>
          <w:sz w:val="40"/>
          <w:szCs w:val="40"/>
          <w:lang w:val="en" w:eastAsia="en-GB"/>
        </w:rPr>
        <w:t>length</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w:t>
      </w:r>
      <w:proofErr w:type="gramEnd"/>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C {\displaystyle C}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0432C360" wp14:editId="2A7DF84B">
                <wp:extent cx="304800" cy="304800"/>
                <wp:effectExtent l="0" t="0" r="0" b="0"/>
                <wp:docPr id="2" name="AutoShape 19"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83AFB" id="AutoShape 19" o:spid="_x0000_s1026" alt="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MWtwIAAMI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4fQxa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is a dimensionless constant that is related to the configuration of the flow-</w:t>
      </w:r>
      <w:proofErr w:type="gramStart"/>
      <w:r w:rsidRPr="006B2698">
        <w:rPr>
          <w:rFonts w:asciiTheme="majorHAnsi" w:eastAsia="Times New Roman" w:hAnsiTheme="majorHAnsi" w:cstheme="majorHAnsi"/>
          <w:color w:val="000000" w:themeColor="text1"/>
          <w:sz w:val="40"/>
          <w:szCs w:val="40"/>
          <w:lang w:val="en" w:eastAsia="en-GB"/>
        </w:rPr>
        <w:t>paths</w:t>
      </w:r>
      <w:proofErr w:type="gramEnd"/>
    </w:p>
    <w:p w:rsidR="009F0AE0" w:rsidRPr="006B2698" w:rsidRDefault="009F0AE0" w:rsidP="009F0AE0">
      <w:pPr>
        <w:spacing w:after="0" w:line="240" w:lineRule="auto"/>
        <w:ind w:left="720"/>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vanish/>
          <w:color w:val="000000" w:themeColor="text1"/>
          <w:sz w:val="40"/>
          <w:szCs w:val="40"/>
          <w:lang w:val="en" w:eastAsia="en-GB"/>
        </w:rPr>
        <w:t xml:space="preserve">d {\displaystyle d} </w:t>
      </w:r>
      <w:r w:rsidRPr="006B2698">
        <w:rPr>
          <w:rFonts w:asciiTheme="majorHAnsi" w:eastAsia="Times New Roman" w:hAnsiTheme="majorHAnsi" w:cstheme="majorHAnsi"/>
          <w:noProof/>
          <w:color w:val="000000" w:themeColor="text1"/>
          <w:sz w:val="40"/>
          <w:szCs w:val="40"/>
          <w:lang w:eastAsia="en-GB"/>
        </w:rPr>
        <mc:AlternateContent>
          <mc:Choice Requires="wps">
            <w:drawing>
              <wp:inline distT="0" distB="0" distL="0" distR="0" wp14:anchorId="3DAB147C" wp14:editId="673DBE93">
                <wp:extent cx="304800" cy="304800"/>
                <wp:effectExtent l="0" t="0" r="0" b="0"/>
                <wp:docPr id="18" name="AutoShape 20" desc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2648F" id="AutoShape 20" o:spid="_x0000_s1026" alt="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su9hTuAIAAMM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6B2698">
        <w:rPr>
          <w:rFonts w:asciiTheme="majorHAnsi" w:eastAsia="Times New Roman" w:hAnsiTheme="majorHAnsi" w:cstheme="majorHAnsi"/>
          <w:color w:val="000000" w:themeColor="text1"/>
          <w:sz w:val="40"/>
          <w:szCs w:val="40"/>
          <w:lang w:val="en" w:eastAsia="en-GB"/>
        </w:rPr>
        <w:t xml:space="preserve">is the average, or effective pore </w:t>
      </w:r>
      <w:hyperlink r:id="rId77" w:tooltip="Diameter" w:history="1">
        <w:r w:rsidRPr="006B2698">
          <w:rPr>
            <w:rFonts w:asciiTheme="majorHAnsi" w:eastAsia="Times New Roman" w:hAnsiTheme="majorHAnsi" w:cstheme="majorHAnsi"/>
            <w:color w:val="000000" w:themeColor="text1"/>
            <w:sz w:val="40"/>
            <w:szCs w:val="40"/>
            <w:u w:val="single"/>
            <w:lang w:val="en" w:eastAsia="en-GB"/>
          </w:rPr>
          <w:t>diameter</w:t>
        </w:r>
      </w:hyperlink>
      <w:r w:rsidRPr="006B2698">
        <w:rPr>
          <w:rFonts w:asciiTheme="majorHAnsi" w:eastAsia="Times New Roman" w:hAnsiTheme="majorHAnsi" w:cstheme="majorHAnsi"/>
          <w:color w:val="000000" w:themeColor="text1"/>
          <w:sz w:val="40"/>
          <w:szCs w:val="40"/>
          <w:lang w:val="en" w:eastAsia="en-GB"/>
        </w:rPr>
        <w:t xml:space="preserve"> [length].</w:t>
      </w:r>
    </w:p>
    <w:p w:rsidR="009F0AE0" w:rsidRPr="006B2698" w:rsidRDefault="009F0AE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t>Absolute permeability (aka intr</w:t>
      </w:r>
      <w:r w:rsidR="00DD0740">
        <w:rPr>
          <w:rFonts w:asciiTheme="majorHAnsi" w:eastAsia="Times New Roman" w:hAnsiTheme="majorHAnsi" w:cstheme="majorHAnsi"/>
          <w:b/>
          <w:bCs/>
          <w:color w:val="000000" w:themeColor="text1"/>
          <w:sz w:val="40"/>
          <w:szCs w:val="40"/>
          <w:lang w:val="en" w:eastAsia="en-GB"/>
        </w:rPr>
        <w:t>insic or specific permeability)</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i/>
          <w:iCs/>
          <w:color w:val="000000" w:themeColor="text1"/>
          <w:sz w:val="40"/>
          <w:szCs w:val="40"/>
          <w:lang w:val="en" w:eastAsia="en-GB"/>
        </w:rPr>
        <w:t>Absolute permeability</w:t>
      </w:r>
      <w:r w:rsidRPr="006B2698">
        <w:rPr>
          <w:rFonts w:asciiTheme="majorHAnsi" w:eastAsia="Times New Roman" w:hAnsiTheme="majorHAnsi" w:cstheme="majorHAnsi"/>
          <w:color w:val="000000" w:themeColor="text1"/>
          <w:sz w:val="40"/>
          <w:szCs w:val="40"/>
          <w:lang w:val="en" w:eastAsia="en-GB"/>
        </w:rPr>
        <w:t xml:space="preserve"> denotes the permeability in a porous medium that is 100% saturated with a single-phase fluid. This may also be called the </w:t>
      </w:r>
      <w:r w:rsidRPr="006B2698">
        <w:rPr>
          <w:rFonts w:asciiTheme="majorHAnsi" w:eastAsia="Times New Roman" w:hAnsiTheme="majorHAnsi" w:cstheme="majorHAnsi"/>
          <w:i/>
          <w:iCs/>
          <w:color w:val="000000" w:themeColor="text1"/>
          <w:sz w:val="40"/>
          <w:szCs w:val="40"/>
          <w:lang w:val="en" w:eastAsia="en-GB"/>
        </w:rPr>
        <w:t>intrinsic permeability</w:t>
      </w:r>
      <w:r w:rsidRPr="006B2698">
        <w:rPr>
          <w:rFonts w:asciiTheme="majorHAnsi" w:eastAsia="Times New Roman" w:hAnsiTheme="majorHAnsi" w:cstheme="majorHAnsi"/>
          <w:color w:val="000000" w:themeColor="text1"/>
          <w:sz w:val="40"/>
          <w:szCs w:val="40"/>
          <w:lang w:val="en" w:eastAsia="en-GB"/>
        </w:rPr>
        <w:t xml:space="preserve"> or </w:t>
      </w:r>
      <w:r w:rsidRPr="006B2698">
        <w:rPr>
          <w:rFonts w:asciiTheme="majorHAnsi" w:eastAsia="Times New Roman" w:hAnsiTheme="majorHAnsi" w:cstheme="majorHAnsi"/>
          <w:i/>
          <w:iCs/>
          <w:color w:val="000000" w:themeColor="text1"/>
          <w:sz w:val="40"/>
          <w:szCs w:val="40"/>
          <w:lang w:val="en" w:eastAsia="en-GB"/>
        </w:rPr>
        <w:t>specific permeability.</w:t>
      </w:r>
      <w:r w:rsidRPr="006B2698">
        <w:rPr>
          <w:rFonts w:asciiTheme="majorHAnsi" w:eastAsia="Times New Roman" w:hAnsiTheme="majorHAnsi" w:cstheme="majorHAnsi"/>
          <w:color w:val="000000" w:themeColor="text1"/>
          <w:sz w:val="40"/>
          <w:szCs w:val="40"/>
          <w:lang w:val="en" w:eastAsia="en-GB"/>
        </w:rPr>
        <w:t xml:space="preserve"> These terms refer to the quality that the permeability value in question is an </w:t>
      </w:r>
      <w:hyperlink r:id="rId78" w:tooltip="Intensive and extensive properties" w:history="1">
        <w:r w:rsidRPr="006B2698">
          <w:rPr>
            <w:rFonts w:asciiTheme="majorHAnsi" w:eastAsia="Times New Roman" w:hAnsiTheme="majorHAnsi" w:cstheme="majorHAnsi"/>
            <w:color w:val="000000" w:themeColor="text1"/>
            <w:sz w:val="40"/>
            <w:szCs w:val="40"/>
            <w:u w:val="single"/>
            <w:lang w:val="en" w:eastAsia="en-GB"/>
          </w:rPr>
          <w:t>intensive property</w:t>
        </w:r>
      </w:hyperlink>
      <w:r w:rsidRPr="006B2698">
        <w:rPr>
          <w:rFonts w:asciiTheme="majorHAnsi" w:eastAsia="Times New Roman" w:hAnsiTheme="majorHAnsi" w:cstheme="majorHAnsi"/>
          <w:color w:val="000000" w:themeColor="text1"/>
          <w:sz w:val="40"/>
          <w:szCs w:val="40"/>
          <w:lang w:val="en" w:eastAsia="en-GB"/>
        </w:rPr>
        <w:t xml:space="preserve"> of the me</w:t>
      </w:r>
      <w:r w:rsidR="006B2698" w:rsidRPr="006B2698">
        <w:rPr>
          <w:rFonts w:asciiTheme="majorHAnsi" w:eastAsia="Times New Roman" w:hAnsiTheme="majorHAnsi" w:cstheme="majorHAnsi"/>
          <w:color w:val="000000" w:themeColor="text1"/>
          <w:sz w:val="40"/>
          <w:szCs w:val="40"/>
          <w:lang w:val="en" w:eastAsia="en-GB"/>
        </w:rPr>
        <w:t>dium,</w:t>
      </w:r>
      <w:r w:rsidRPr="006B2698">
        <w:rPr>
          <w:rFonts w:asciiTheme="majorHAnsi" w:eastAsia="Times New Roman" w:hAnsiTheme="majorHAnsi" w:cstheme="majorHAnsi"/>
          <w:color w:val="000000" w:themeColor="text1"/>
          <w:sz w:val="40"/>
          <w:szCs w:val="40"/>
          <w:lang w:val="en" w:eastAsia="en-GB"/>
        </w:rPr>
        <w:t xml:space="preserve"> and that it is a function of the material structure only (and not of the fluid). They explicitly distinguish the value from that of </w:t>
      </w:r>
      <w:hyperlink r:id="rId79" w:tooltip="Relative permeability" w:history="1">
        <w:r w:rsidRPr="006B2698">
          <w:rPr>
            <w:rFonts w:asciiTheme="majorHAnsi" w:eastAsia="Times New Roman" w:hAnsiTheme="majorHAnsi" w:cstheme="majorHAnsi"/>
            <w:color w:val="000000" w:themeColor="text1"/>
            <w:sz w:val="40"/>
            <w:szCs w:val="40"/>
            <w:u w:val="single"/>
            <w:lang w:val="en" w:eastAsia="en-GB"/>
          </w:rPr>
          <w:t>relative permeability</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6B2698"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lastRenderedPageBreak/>
        <w:t>Permeability to gases</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Sometimes permeability to gases can be somewhat different than those for liquids in the same media. One difference is attributable to "slippage" of gas at the interface with the solid</w:t>
      </w:r>
      <w:hyperlink r:id="rId80" w:anchor="cite_note-5" w:history="1">
        <w:r w:rsidRPr="006B2698">
          <w:rPr>
            <w:rFonts w:asciiTheme="majorHAnsi" w:eastAsia="Times New Roman" w:hAnsiTheme="majorHAnsi" w:cstheme="majorHAnsi"/>
            <w:color w:val="000000" w:themeColor="text1"/>
            <w:sz w:val="40"/>
            <w:szCs w:val="40"/>
            <w:u w:val="single"/>
            <w:vertAlign w:val="superscript"/>
            <w:lang w:val="en" w:eastAsia="en-GB"/>
          </w:rPr>
          <w:t>[5]</w:t>
        </w:r>
      </w:hyperlink>
      <w:r w:rsidRPr="006B2698">
        <w:rPr>
          <w:rFonts w:asciiTheme="majorHAnsi" w:eastAsia="Times New Roman" w:hAnsiTheme="majorHAnsi" w:cstheme="majorHAnsi"/>
          <w:color w:val="000000" w:themeColor="text1"/>
          <w:sz w:val="40"/>
          <w:szCs w:val="40"/>
          <w:lang w:val="en" w:eastAsia="en-GB"/>
        </w:rPr>
        <w:t xml:space="preserve"> when the gas </w:t>
      </w:r>
      <w:hyperlink r:id="rId81" w:tooltip="Mean free path" w:history="1">
        <w:r w:rsidRPr="006B2698">
          <w:rPr>
            <w:rFonts w:asciiTheme="majorHAnsi" w:eastAsia="Times New Roman" w:hAnsiTheme="majorHAnsi" w:cstheme="majorHAnsi"/>
            <w:color w:val="000000" w:themeColor="text1"/>
            <w:sz w:val="40"/>
            <w:szCs w:val="40"/>
            <w:u w:val="single"/>
            <w:lang w:val="en" w:eastAsia="en-GB"/>
          </w:rPr>
          <w:t>mean free path</w:t>
        </w:r>
      </w:hyperlink>
      <w:r w:rsidRPr="006B2698">
        <w:rPr>
          <w:rFonts w:asciiTheme="majorHAnsi" w:eastAsia="Times New Roman" w:hAnsiTheme="majorHAnsi" w:cstheme="majorHAnsi"/>
          <w:color w:val="000000" w:themeColor="text1"/>
          <w:sz w:val="40"/>
          <w:szCs w:val="40"/>
          <w:lang w:val="en" w:eastAsia="en-GB"/>
        </w:rPr>
        <w:t xml:space="preserve"> is comparable to the pore size (about 0.01 to 0.1 </w:t>
      </w:r>
      <w:proofErr w:type="spellStart"/>
      <w:r w:rsidRPr="006B2698">
        <w:rPr>
          <w:rFonts w:asciiTheme="majorHAnsi" w:eastAsia="Times New Roman" w:hAnsiTheme="majorHAnsi" w:cstheme="majorHAnsi"/>
          <w:color w:val="000000" w:themeColor="text1"/>
          <w:sz w:val="40"/>
          <w:szCs w:val="40"/>
          <w:lang w:val="en" w:eastAsia="en-GB"/>
        </w:rPr>
        <w:t>μm</w:t>
      </w:r>
      <w:proofErr w:type="spellEnd"/>
      <w:r w:rsidRPr="006B2698">
        <w:rPr>
          <w:rFonts w:asciiTheme="majorHAnsi" w:eastAsia="Times New Roman" w:hAnsiTheme="majorHAnsi" w:cstheme="majorHAnsi"/>
          <w:color w:val="000000" w:themeColor="text1"/>
          <w:sz w:val="40"/>
          <w:szCs w:val="40"/>
          <w:lang w:val="en" w:eastAsia="en-GB"/>
        </w:rPr>
        <w:t xml:space="preserve"> at standard temperature and pressure). See also </w:t>
      </w:r>
      <w:hyperlink r:id="rId82" w:tooltip="Knudsen diffusion" w:history="1">
        <w:r w:rsidRPr="006B2698">
          <w:rPr>
            <w:rFonts w:asciiTheme="majorHAnsi" w:eastAsia="Times New Roman" w:hAnsiTheme="majorHAnsi" w:cstheme="majorHAnsi"/>
            <w:color w:val="000000" w:themeColor="text1"/>
            <w:sz w:val="40"/>
            <w:szCs w:val="40"/>
            <w:u w:val="single"/>
            <w:lang w:val="en" w:eastAsia="en-GB"/>
          </w:rPr>
          <w:t>Knudsen diffusion</w:t>
        </w:r>
      </w:hyperlink>
      <w:r w:rsidRPr="006B2698">
        <w:rPr>
          <w:rFonts w:asciiTheme="majorHAnsi" w:eastAsia="Times New Roman" w:hAnsiTheme="majorHAnsi" w:cstheme="majorHAnsi"/>
          <w:color w:val="000000" w:themeColor="text1"/>
          <w:sz w:val="40"/>
          <w:szCs w:val="40"/>
          <w:lang w:val="en" w:eastAsia="en-GB"/>
        </w:rPr>
        <w:t xml:space="preserve"> and </w:t>
      </w:r>
      <w:hyperlink r:id="rId83" w:tooltip="Constrictivity" w:history="1">
        <w:proofErr w:type="spellStart"/>
        <w:r w:rsidRPr="006B2698">
          <w:rPr>
            <w:rFonts w:asciiTheme="majorHAnsi" w:eastAsia="Times New Roman" w:hAnsiTheme="majorHAnsi" w:cstheme="majorHAnsi"/>
            <w:color w:val="000000" w:themeColor="text1"/>
            <w:sz w:val="40"/>
            <w:szCs w:val="40"/>
            <w:u w:val="single"/>
            <w:lang w:val="en" w:eastAsia="en-GB"/>
          </w:rPr>
          <w:t>constrictivity</w:t>
        </w:r>
        <w:proofErr w:type="spellEnd"/>
      </w:hyperlink>
      <w:r w:rsidRPr="006B2698">
        <w:rPr>
          <w:rFonts w:asciiTheme="majorHAnsi" w:eastAsia="Times New Roman" w:hAnsiTheme="majorHAnsi" w:cstheme="majorHAnsi"/>
          <w:color w:val="000000" w:themeColor="text1"/>
          <w:sz w:val="40"/>
          <w:szCs w:val="40"/>
          <w:lang w:val="en" w:eastAsia="en-GB"/>
        </w:rPr>
        <w:t>. For example, measurement of permeability through sandstones and shales yielded values from 9.0×10</w:t>
      </w:r>
      <w:r w:rsidRPr="006B2698">
        <w:rPr>
          <w:rFonts w:asciiTheme="majorHAnsi" w:eastAsia="Times New Roman" w:hAnsiTheme="majorHAnsi" w:cstheme="majorHAnsi"/>
          <w:color w:val="000000" w:themeColor="text1"/>
          <w:sz w:val="40"/>
          <w:szCs w:val="40"/>
          <w:vertAlign w:val="superscript"/>
          <w:lang w:val="en" w:eastAsia="en-GB"/>
        </w:rPr>
        <w:t>−19</w:t>
      </w:r>
      <w:r w:rsidRPr="006B2698">
        <w:rPr>
          <w:rFonts w:asciiTheme="majorHAnsi" w:eastAsia="Times New Roman" w:hAnsiTheme="majorHAnsi" w:cstheme="majorHAnsi"/>
          <w:color w:val="000000" w:themeColor="text1"/>
          <w:sz w:val="40"/>
          <w:szCs w:val="40"/>
          <w:lang w:val="en" w:eastAsia="en-GB"/>
        </w:rPr>
        <w:t xml:space="preserve">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to 2.4×10</w:t>
      </w:r>
      <w:r w:rsidRPr="006B2698">
        <w:rPr>
          <w:rFonts w:asciiTheme="majorHAnsi" w:eastAsia="Times New Roman" w:hAnsiTheme="majorHAnsi" w:cstheme="majorHAnsi"/>
          <w:color w:val="000000" w:themeColor="text1"/>
          <w:sz w:val="40"/>
          <w:szCs w:val="40"/>
          <w:vertAlign w:val="superscript"/>
          <w:lang w:val="en" w:eastAsia="en-GB"/>
        </w:rPr>
        <w:t>−12</w:t>
      </w:r>
      <w:r w:rsidRPr="006B2698">
        <w:rPr>
          <w:rFonts w:asciiTheme="majorHAnsi" w:eastAsia="Times New Roman" w:hAnsiTheme="majorHAnsi" w:cstheme="majorHAnsi"/>
          <w:color w:val="000000" w:themeColor="text1"/>
          <w:sz w:val="40"/>
          <w:szCs w:val="40"/>
          <w:lang w:val="en" w:eastAsia="en-GB"/>
        </w:rPr>
        <w:t>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for water and between 1.7×10</w:t>
      </w:r>
      <w:r w:rsidRPr="006B2698">
        <w:rPr>
          <w:rFonts w:asciiTheme="majorHAnsi" w:eastAsia="Times New Roman" w:hAnsiTheme="majorHAnsi" w:cstheme="majorHAnsi"/>
          <w:color w:val="000000" w:themeColor="text1"/>
          <w:sz w:val="40"/>
          <w:szCs w:val="40"/>
          <w:vertAlign w:val="superscript"/>
          <w:lang w:val="en" w:eastAsia="en-GB"/>
        </w:rPr>
        <w:t>−17</w:t>
      </w:r>
      <w:r w:rsidRPr="006B2698">
        <w:rPr>
          <w:rFonts w:asciiTheme="majorHAnsi" w:eastAsia="Times New Roman" w:hAnsiTheme="majorHAnsi" w:cstheme="majorHAnsi"/>
          <w:color w:val="000000" w:themeColor="text1"/>
          <w:sz w:val="40"/>
          <w:szCs w:val="40"/>
          <w:lang w:val="en" w:eastAsia="en-GB"/>
        </w:rPr>
        <w:t>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to 2.6×10</w:t>
      </w:r>
      <w:r w:rsidRPr="006B2698">
        <w:rPr>
          <w:rFonts w:asciiTheme="majorHAnsi" w:eastAsia="Times New Roman" w:hAnsiTheme="majorHAnsi" w:cstheme="majorHAnsi"/>
          <w:color w:val="000000" w:themeColor="text1"/>
          <w:sz w:val="40"/>
          <w:szCs w:val="40"/>
          <w:vertAlign w:val="superscript"/>
          <w:lang w:val="en" w:eastAsia="en-GB"/>
        </w:rPr>
        <w:t>−12</w:t>
      </w:r>
      <w:r w:rsidRPr="006B2698">
        <w:rPr>
          <w:rFonts w:asciiTheme="majorHAnsi" w:eastAsia="Times New Roman" w:hAnsiTheme="majorHAnsi" w:cstheme="majorHAnsi"/>
          <w:color w:val="000000" w:themeColor="text1"/>
          <w:sz w:val="40"/>
          <w:szCs w:val="40"/>
          <w:lang w:val="en" w:eastAsia="en-GB"/>
        </w:rPr>
        <w:t> m</w:t>
      </w:r>
      <w:r w:rsidRPr="006B2698">
        <w:rPr>
          <w:rFonts w:asciiTheme="majorHAnsi" w:eastAsia="Times New Roman" w:hAnsiTheme="majorHAnsi" w:cstheme="majorHAnsi"/>
          <w:color w:val="000000" w:themeColor="text1"/>
          <w:sz w:val="40"/>
          <w:szCs w:val="40"/>
          <w:vertAlign w:val="superscript"/>
          <w:lang w:val="en" w:eastAsia="en-GB"/>
        </w:rPr>
        <w:t>2</w:t>
      </w:r>
      <w:r w:rsidRPr="006B2698">
        <w:rPr>
          <w:rFonts w:asciiTheme="majorHAnsi" w:eastAsia="Times New Roman" w:hAnsiTheme="majorHAnsi" w:cstheme="majorHAnsi"/>
          <w:color w:val="000000" w:themeColor="text1"/>
          <w:sz w:val="40"/>
          <w:szCs w:val="40"/>
          <w:lang w:val="en" w:eastAsia="en-GB"/>
        </w:rPr>
        <w:t xml:space="preserve"> for nitrogen gas.</w:t>
      </w:r>
      <w:hyperlink r:id="rId84" w:anchor="cite_note-6" w:history="1">
        <w:r w:rsidRPr="006B2698">
          <w:rPr>
            <w:rFonts w:asciiTheme="majorHAnsi" w:eastAsia="Times New Roman" w:hAnsiTheme="majorHAnsi" w:cstheme="majorHAnsi"/>
            <w:color w:val="000000" w:themeColor="text1"/>
            <w:sz w:val="40"/>
            <w:szCs w:val="40"/>
            <w:u w:val="single"/>
            <w:vertAlign w:val="superscript"/>
            <w:lang w:val="en" w:eastAsia="en-GB"/>
          </w:rPr>
          <w:t>[6]</w:t>
        </w:r>
      </w:hyperlink>
      <w:r w:rsidRPr="006B2698">
        <w:rPr>
          <w:rFonts w:asciiTheme="majorHAnsi" w:eastAsia="Times New Roman" w:hAnsiTheme="majorHAnsi" w:cstheme="majorHAnsi"/>
          <w:color w:val="000000" w:themeColor="text1"/>
          <w:sz w:val="40"/>
          <w:szCs w:val="40"/>
          <w:lang w:val="en" w:eastAsia="en-GB"/>
        </w:rPr>
        <w:t xml:space="preserve"> Gas permeability of </w:t>
      </w:r>
      <w:hyperlink r:id="rId85" w:tooltip="Reservoir rock" w:history="1">
        <w:r w:rsidRPr="006B2698">
          <w:rPr>
            <w:rFonts w:asciiTheme="majorHAnsi" w:eastAsia="Times New Roman" w:hAnsiTheme="majorHAnsi" w:cstheme="majorHAnsi"/>
            <w:color w:val="000000" w:themeColor="text1"/>
            <w:sz w:val="40"/>
            <w:szCs w:val="40"/>
            <w:u w:val="single"/>
            <w:lang w:val="en" w:eastAsia="en-GB"/>
          </w:rPr>
          <w:t>reservoir rock</w:t>
        </w:r>
      </w:hyperlink>
      <w:r w:rsidRPr="006B2698">
        <w:rPr>
          <w:rFonts w:asciiTheme="majorHAnsi" w:eastAsia="Times New Roman" w:hAnsiTheme="majorHAnsi" w:cstheme="majorHAnsi"/>
          <w:color w:val="000000" w:themeColor="text1"/>
          <w:sz w:val="40"/>
          <w:szCs w:val="40"/>
          <w:lang w:val="en" w:eastAsia="en-GB"/>
        </w:rPr>
        <w:t xml:space="preserve"> and </w:t>
      </w:r>
      <w:hyperlink r:id="rId86" w:tooltip="Source rock" w:history="1">
        <w:r w:rsidRPr="006B2698">
          <w:rPr>
            <w:rFonts w:asciiTheme="majorHAnsi" w:eastAsia="Times New Roman" w:hAnsiTheme="majorHAnsi" w:cstheme="majorHAnsi"/>
            <w:color w:val="000000" w:themeColor="text1"/>
            <w:sz w:val="40"/>
            <w:szCs w:val="40"/>
            <w:u w:val="single"/>
            <w:lang w:val="en" w:eastAsia="en-GB"/>
          </w:rPr>
          <w:t>source rock</w:t>
        </w:r>
      </w:hyperlink>
      <w:r w:rsidRPr="006B2698">
        <w:rPr>
          <w:rFonts w:asciiTheme="majorHAnsi" w:eastAsia="Times New Roman" w:hAnsiTheme="majorHAnsi" w:cstheme="majorHAnsi"/>
          <w:color w:val="000000" w:themeColor="text1"/>
          <w:sz w:val="40"/>
          <w:szCs w:val="40"/>
          <w:lang w:val="en" w:eastAsia="en-GB"/>
        </w:rPr>
        <w:t xml:space="preserve"> is important in </w:t>
      </w:r>
      <w:hyperlink r:id="rId87" w:tooltip="Petroleum engineering" w:history="1">
        <w:r w:rsidRPr="006B2698">
          <w:rPr>
            <w:rFonts w:asciiTheme="majorHAnsi" w:eastAsia="Times New Roman" w:hAnsiTheme="majorHAnsi" w:cstheme="majorHAnsi"/>
            <w:color w:val="000000" w:themeColor="text1"/>
            <w:sz w:val="40"/>
            <w:szCs w:val="40"/>
            <w:u w:val="single"/>
            <w:lang w:val="en" w:eastAsia="en-GB"/>
          </w:rPr>
          <w:t>petroleum engineering</w:t>
        </w:r>
      </w:hyperlink>
      <w:r w:rsidRPr="006B2698">
        <w:rPr>
          <w:rFonts w:asciiTheme="majorHAnsi" w:eastAsia="Times New Roman" w:hAnsiTheme="majorHAnsi" w:cstheme="majorHAnsi"/>
          <w:color w:val="000000" w:themeColor="text1"/>
          <w:sz w:val="40"/>
          <w:szCs w:val="40"/>
          <w:lang w:val="en" w:eastAsia="en-GB"/>
        </w:rPr>
        <w:t xml:space="preserve">, when considering the optimal extraction of </w:t>
      </w:r>
      <w:hyperlink r:id="rId88" w:tooltip="Shale gas" w:history="1">
        <w:r w:rsidRPr="006B2698">
          <w:rPr>
            <w:rFonts w:asciiTheme="majorHAnsi" w:eastAsia="Times New Roman" w:hAnsiTheme="majorHAnsi" w:cstheme="majorHAnsi"/>
            <w:color w:val="000000" w:themeColor="text1"/>
            <w:sz w:val="40"/>
            <w:szCs w:val="40"/>
            <w:u w:val="single"/>
            <w:lang w:val="en" w:eastAsia="en-GB"/>
          </w:rPr>
          <w:t>shale gas</w:t>
        </w:r>
      </w:hyperlink>
      <w:r w:rsidRPr="006B2698">
        <w:rPr>
          <w:rFonts w:asciiTheme="majorHAnsi" w:eastAsia="Times New Roman" w:hAnsiTheme="majorHAnsi" w:cstheme="majorHAnsi"/>
          <w:color w:val="000000" w:themeColor="text1"/>
          <w:sz w:val="40"/>
          <w:szCs w:val="40"/>
          <w:lang w:val="en" w:eastAsia="en-GB"/>
        </w:rPr>
        <w:t xml:space="preserve">, </w:t>
      </w:r>
      <w:hyperlink r:id="rId89" w:tooltip="Tight gas" w:history="1">
        <w:r w:rsidRPr="006B2698">
          <w:rPr>
            <w:rFonts w:asciiTheme="majorHAnsi" w:eastAsia="Times New Roman" w:hAnsiTheme="majorHAnsi" w:cstheme="majorHAnsi"/>
            <w:color w:val="000000" w:themeColor="text1"/>
            <w:sz w:val="40"/>
            <w:szCs w:val="40"/>
            <w:u w:val="single"/>
            <w:lang w:val="en" w:eastAsia="en-GB"/>
          </w:rPr>
          <w:t>tight gas</w:t>
        </w:r>
      </w:hyperlink>
      <w:r w:rsidRPr="006B2698">
        <w:rPr>
          <w:rFonts w:asciiTheme="majorHAnsi" w:eastAsia="Times New Roman" w:hAnsiTheme="majorHAnsi" w:cstheme="majorHAnsi"/>
          <w:color w:val="000000" w:themeColor="text1"/>
          <w:sz w:val="40"/>
          <w:szCs w:val="40"/>
          <w:lang w:val="en" w:eastAsia="en-GB"/>
        </w:rPr>
        <w:t xml:space="preserve">, or </w:t>
      </w:r>
      <w:hyperlink r:id="rId90" w:tooltip="Coalbed methane" w:history="1">
        <w:r w:rsidRPr="006B2698">
          <w:rPr>
            <w:rFonts w:asciiTheme="majorHAnsi" w:eastAsia="Times New Roman" w:hAnsiTheme="majorHAnsi" w:cstheme="majorHAnsi"/>
            <w:color w:val="000000" w:themeColor="text1"/>
            <w:sz w:val="40"/>
            <w:szCs w:val="40"/>
            <w:u w:val="single"/>
            <w:lang w:val="en" w:eastAsia="en-GB"/>
          </w:rPr>
          <w:t>coalbed methane</w:t>
        </w:r>
      </w:hyperlink>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6B2698"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t>Tensor permeability</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To model permeability in </w:t>
      </w:r>
      <w:hyperlink r:id="rId91" w:tooltip="Anisotropic" w:history="1">
        <w:r w:rsidRPr="006B2698">
          <w:rPr>
            <w:rFonts w:asciiTheme="majorHAnsi" w:eastAsia="Times New Roman" w:hAnsiTheme="majorHAnsi" w:cstheme="majorHAnsi"/>
            <w:color w:val="000000" w:themeColor="text1"/>
            <w:sz w:val="40"/>
            <w:szCs w:val="40"/>
            <w:u w:val="single"/>
            <w:lang w:val="en" w:eastAsia="en-GB"/>
          </w:rPr>
          <w:t>anisotropic</w:t>
        </w:r>
      </w:hyperlink>
      <w:r w:rsidRPr="006B2698">
        <w:rPr>
          <w:rFonts w:asciiTheme="majorHAnsi" w:eastAsia="Times New Roman" w:hAnsiTheme="majorHAnsi" w:cstheme="majorHAnsi"/>
          <w:color w:val="000000" w:themeColor="text1"/>
          <w:sz w:val="40"/>
          <w:szCs w:val="40"/>
          <w:lang w:val="en" w:eastAsia="en-GB"/>
        </w:rPr>
        <w:t xml:space="preserve"> media, a permeability </w:t>
      </w:r>
      <w:hyperlink r:id="rId92" w:tooltip="Tensor" w:history="1">
        <w:r w:rsidRPr="006B2698">
          <w:rPr>
            <w:rFonts w:asciiTheme="majorHAnsi" w:eastAsia="Times New Roman" w:hAnsiTheme="majorHAnsi" w:cstheme="majorHAnsi"/>
            <w:color w:val="000000" w:themeColor="text1"/>
            <w:sz w:val="40"/>
            <w:szCs w:val="40"/>
            <w:u w:val="single"/>
            <w:lang w:val="en" w:eastAsia="en-GB"/>
          </w:rPr>
          <w:t>tensor</w:t>
        </w:r>
      </w:hyperlink>
      <w:r w:rsidRPr="006B2698">
        <w:rPr>
          <w:rFonts w:asciiTheme="majorHAnsi" w:eastAsia="Times New Roman" w:hAnsiTheme="majorHAnsi" w:cstheme="majorHAnsi"/>
          <w:color w:val="000000" w:themeColor="text1"/>
          <w:sz w:val="40"/>
          <w:szCs w:val="40"/>
          <w:lang w:val="en" w:eastAsia="en-GB"/>
        </w:rPr>
        <w:t xml:space="preserve"> is needed. Pressure can be applied in three directions, and for each direction, permeability can be measured (via Darcy's law in 3D) in three directions, thus leading to a 3 by 3 tensor. The tensor is </w:t>
      </w:r>
      <w:proofErr w:type="spellStart"/>
      <w:r w:rsidRPr="006B2698">
        <w:rPr>
          <w:rFonts w:asciiTheme="majorHAnsi" w:eastAsia="Times New Roman" w:hAnsiTheme="majorHAnsi" w:cstheme="majorHAnsi"/>
          <w:color w:val="000000" w:themeColor="text1"/>
          <w:sz w:val="40"/>
          <w:szCs w:val="40"/>
          <w:lang w:val="en" w:eastAsia="en-GB"/>
        </w:rPr>
        <w:t>realised</w:t>
      </w:r>
      <w:proofErr w:type="spellEnd"/>
      <w:r w:rsidRPr="006B2698">
        <w:rPr>
          <w:rFonts w:asciiTheme="majorHAnsi" w:eastAsia="Times New Roman" w:hAnsiTheme="majorHAnsi" w:cstheme="majorHAnsi"/>
          <w:color w:val="000000" w:themeColor="text1"/>
          <w:sz w:val="40"/>
          <w:szCs w:val="40"/>
          <w:lang w:val="en" w:eastAsia="en-GB"/>
        </w:rPr>
        <w:t xml:space="preserve"> using a 3 by 3 </w:t>
      </w:r>
      <w:hyperlink r:id="rId93" w:tooltip="Matrix (mathematics)" w:history="1">
        <w:r w:rsidRPr="006B2698">
          <w:rPr>
            <w:rFonts w:asciiTheme="majorHAnsi" w:eastAsia="Times New Roman" w:hAnsiTheme="majorHAnsi" w:cstheme="majorHAnsi"/>
            <w:color w:val="000000" w:themeColor="text1"/>
            <w:sz w:val="40"/>
            <w:szCs w:val="40"/>
            <w:u w:val="single"/>
            <w:lang w:val="en" w:eastAsia="en-GB"/>
          </w:rPr>
          <w:t>matrix</w:t>
        </w:r>
      </w:hyperlink>
      <w:r w:rsidRPr="006B2698">
        <w:rPr>
          <w:rFonts w:asciiTheme="majorHAnsi" w:eastAsia="Times New Roman" w:hAnsiTheme="majorHAnsi" w:cstheme="majorHAnsi"/>
          <w:color w:val="000000" w:themeColor="text1"/>
          <w:sz w:val="40"/>
          <w:szCs w:val="40"/>
          <w:lang w:val="en" w:eastAsia="en-GB"/>
        </w:rPr>
        <w:t xml:space="preserve"> being both </w:t>
      </w:r>
      <w:hyperlink r:id="rId94" w:tooltip="Symmetric matrix" w:history="1">
        <w:r w:rsidRPr="006B2698">
          <w:rPr>
            <w:rFonts w:asciiTheme="majorHAnsi" w:eastAsia="Times New Roman" w:hAnsiTheme="majorHAnsi" w:cstheme="majorHAnsi"/>
            <w:color w:val="000000" w:themeColor="text1"/>
            <w:sz w:val="40"/>
            <w:szCs w:val="40"/>
            <w:u w:val="single"/>
            <w:lang w:val="en" w:eastAsia="en-GB"/>
          </w:rPr>
          <w:t>symmetric</w:t>
        </w:r>
      </w:hyperlink>
      <w:r w:rsidRPr="006B2698">
        <w:rPr>
          <w:rFonts w:asciiTheme="majorHAnsi" w:eastAsia="Times New Roman" w:hAnsiTheme="majorHAnsi" w:cstheme="majorHAnsi"/>
          <w:color w:val="000000" w:themeColor="text1"/>
          <w:sz w:val="40"/>
          <w:szCs w:val="40"/>
          <w:lang w:val="en" w:eastAsia="en-GB"/>
        </w:rPr>
        <w:t xml:space="preserve"> and </w:t>
      </w:r>
      <w:hyperlink r:id="rId95" w:tooltip="Positive-definite matrix" w:history="1">
        <w:r w:rsidRPr="006B2698">
          <w:rPr>
            <w:rFonts w:asciiTheme="majorHAnsi" w:eastAsia="Times New Roman" w:hAnsiTheme="majorHAnsi" w:cstheme="majorHAnsi"/>
            <w:color w:val="000000" w:themeColor="text1"/>
            <w:sz w:val="40"/>
            <w:szCs w:val="40"/>
            <w:u w:val="single"/>
            <w:lang w:val="en" w:eastAsia="en-GB"/>
          </w:rPr>
          <w:t>positive definite</w:t>
        </w:r>
      </w:hyperlink>
      <w:r w:rsidRPr="006B2698">
        <w:rPr>
          <w:rFonts w:asciiTheme="majorHAnsi" w:eastAsia="Times New Roman" w:hAnsiTheme="majorHAnsi" w:cstheme="majorHAnsi"/>
          <w:color w:val="000000" w:themeColor="text1"/>
          <w:sz w:val="40"/>
          <w:szCs w:val="40"/>
          <w:lang w:val="en" w:eastAsia="en-GB"/>
        </w:rPr>
        <w:t xml:space="preserve"> (SPD matrix): </w:t>
      </w:r>
    </w:p>
    <w:p w:rsidR="009F0AE0" w:rsidRPr="006B2698" w:rsidRDefault="009F0AE0" w:rsidP="009F0AE0">
      <w:pPr>
        <w:numPr>
          <w:ilvl w:val="0"/>
          <w:numId w:val="2"/>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tensor is symmetric by the </w:t>
      </w:r>
      <w:hyperlink r:id="rId96" w:tooltip="Onsager reciprocal relations" w:history="1">
        <w:r w:rsidRPr="006B2698">
          <w:rPr>
            <w:rFonts w:asciiTheme="majorHAnsi" w:eastAsia="Times New Roman" w:hAnsiTheme="majorHAnsi" w:cstheme="majorHAnsi"/>
            <w:color w:val="000000" w:themeColor="text1"/>
            <w:sz w:val="40"/>
            <w:szCs w:val="40"/>
            <w:u w:val="single"/>
            <w:lang w:val="en" w:eastAsia="en-GB"/>
          </w:rPr>
          <w:t>Onsager reciprocal relations</w:t>
        </w:r>
      </w:hyperlink>
      <w:r w:rsidRPr="006B2698">
        <w:rPr>
          <w:rFonts w:asciiTheme="majorHAnsi" w:eastAsia="Times New Roman" w:hAnsiTheme="majorHAnsi" w:cstheme="majorHAnsi"/>
          <w:color w:val="000000" w:themeColor="text1"/>
          <w:sz w:val="40"/>
          <w:szCs w:val="40"/>
          <w:lang w:val="en" w:eastAsia="en-GB"/>
        </w:rPr>
        <w:t>.</w:t>
      </w:r>
    </w:p>
    <w:p w:rsidR="009F0AE0" w:rsidRPr="006B2698" w:rsidRDefault="009F0AE0" w:rsidP="009F0AE0">
      <w:pPr>
        <w:numPr>
          <w:ilvl w:val="0"/>
          <w:numId w:val="2"/>
        </w:num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lastRenderedPageBreak/>
        <w:t xml:space="preserve">The tensor is positive definite as the component of the flow </w:t>
      </w:r>
      <w:hyperlink r:id="rId97" w:tooltip="Parallel (geometry)" w:history="1">
        <w:r w:rsidRPr="006B2698">
          <w:rPr>
            <w:rFonts w:asciiTheme="majorHAnsi" w:eastAsia="Times New Roman" w:hAnsiTheme="majorHAnsi" w:cstheme="majorHAnsi"/>
            <w:color w:val="000000" w:themeColor="text1"/>
            <w:sz w:val="40"/>
            <w:szCs w:val="40"/>
            <w:u w:val="single"/>
            <w:lang w:val="en" w:eastAsia="en-GB"/>
          </w:rPr>
          <w:t>parallel</w:t>
        </w:r>
      </w:hyperlink>
      <w:r w:rsidRPr="006B2698">
        <w:rPr>
          <w:rFonts w:asciiTheme="majorHAnsi" w:eastAsia="Times New Roman" w:hAnsiTheme="majorHAnsi" w:cstheme="majorHAnsi"/>
          <w:color w:val="000000" w:themeColor="text1"/>
          <w:sz w:val="40"/>
          <w:szCs w:val="40"/>
          <w:lang w:val="en" w:eastAsia="en-GB"/>
        </w:rPr>
        <w:t xml:space="preserve"> to the pressure drop is always in the same direction as the pressure drop.</w:t>
      </w:r>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 permeability tensor is always </w:t>
      </w:r>
      <w:hyperlink r:id="rId98" w:tooltip="Diagonalizable" w:history="1">
        <w:r w:rsidRPr="006B2698">
          <w:rPr>
            <w:rFonts w:asciiTheme="majorHAnsi" w:eastAsia="Times New Roman" w:hAnsiTheme="majorHAnsi" w:cstheme="majorHAnsi"/>
            <w:color w:val="000000" w:themeColor="text1"/>
            <w:sz w:val="40"/>
            <w:szCs w:val="40"/>
            <w:u w:val="single"/>
            <w:lang w:val="en" w:eastAsia="en-GB"/>
          </w:rPr>
          <w:t>diagonalizable</w:t>
        </w:r>
      </w:hyperlink>
      <w:r w:rsidRPr="006B2698">
        <w:rPr>
          <w:rFonts w:asciiTheme="majorHAnsi" w:eastAsia="Times New Roman" w:hAnsiTheme="majorHAnsi" w:cstheme="majorHAnsi"/>
          <w:color w:val="000000" w:themeColor="text1"/>
          <w:sz w:val="40"/>
          <w:szCs w:val="40"/>
          <w:lang w:val="en" w:eastAsia="en-GB"/>
        </w:rPr>
        <w:t xml:space="preserve"> (being both symmetric and positive definite). The </w:t>
      </w:r>
      <w:hyperlink r:id="rId99" w:tooltip="Eigenvectors" w:history="1">
        <w:r w:rsidRPr="006B2698">
          <w:rPr>
            <w:rFonts w:asciiTheme="majorHAnsi" w:eastAsia="Times New Roman" w:hAnsiTheme="majorHAnsi" w:cstheme="majorHAnsi"/>
            <w:color w:val="000000" w:themeColor="text1"/>
            <w:sz w:val="40"/>
            <w:szCs w:val="40"/>
            <w:u w:val="single"/>
            <w:lang w:val="en" w:eastAsia="en-GB"/>
          </w:rPr>
          <w:t>eigenvectors</w:t>
        </w:r>
      </w:hyperlink>
      <w:r w:rsidRPr="006B2698">
        <w:rPr>
          <w:rFonts w:asciiTheme="majorHAnsi" w:eastAsia="Times New Roman" w:hAnsiTheme="majorHAnsi" w:cstheme="majorHAnsi"/>
          <w:color w:val="000000" w:themeColor="text1"/>
          <w:sz w:val="40"/>
          <w:szCs w:val="40"/>
          <w:lang w:val="en" w:eastAsia="en-GB"/>
        </w:rPr>
        <w:t xml:space="preserve"> will yield the principal directions of flow, meaning the directions where flow is parallel to the pressure drop, and the </w:t>
      </w:r>
      <w:hyperlink r:id="rId100" w:tooltip="Eigenvalues" w:history="1">
        <w:r w:rsidRPr="006B2698">
          <w:rPr>
            <w:rFonts w:asciiTheme="majorHAnsi" w:eastAsia="Times New Roman" w:hAnsiTheme="majorHAnsi" w:cstheme="majorHAnsi"/>
            <w:color w:val="000000" w:themeColor="text1"/>
            <w:sz w:val="40"/>
            <w:szCs w:val="40"/>
            <w:u w:val="single"/>
            <w:lang w:val="en" w:eastAsia="en-GB"/>
          </w:rPr>
          <w:t>eigenvalues</w:t>
        </w:r>
      </w:hyperlink>
      <w:r w:rsidRPr="006B2698">
        <w:rPr>
          <w:rFonts w:asciiTheme="majorHAnsi" w:eastAsia="Times New Roman" w:hAnsiTheme="majorHAnsi" w:cstheme="majorHAnsi"/>
          <w:color w:val="000000" w:themeColor="text1"/>
          <w:sz w:val="40"/>
          <w:szCs w:val="40"/>
          <w:lang w:val="en" w:eastAsia="en-GB"/>
        </w:rPr>
        <w:t xml:space="preserve"> representing the principal </w:t>
      </w:r>
      <w:proofErr w:type="spellStart"/>
      <w:r w:rsidRPr="006B2698">
        <w:rPr>
          <w:rFonts w:asciiTheme="majorHAnsi" w:eastAsia="Times New Roman" w:hAnsiTheme="majorHAnsi" w:cstheme="majorHAnsi"/>
          <w:color w:val="000000" w:themeColor="text1"/>
          <w:sz w:val="40"/>
          <w:szCs w:val="40"/>
          <w:lang w:val="en" w:eastAsia="en-GB"/>
        </w:rPr>
        <w:t>permeabilities</w:t>
      </w:r>
      <w:proofErr w:type="spellEnd"/>
      <w:r w:rsidRPr="006B2698">
        <w:rPr>
          <w:rFonts w:asciiTheme="majorHAnsi" w:eastAsia="Times New Roman" w:hAnsiTheme="majorHAnsi" w:cstheme="majorHAnsi"/>
          <w:color w:val="000000" w:themeColor="text1"/>
          <w:sz w:val="40"/>
          <w:szCs w:val="40"/>
          <w:lang w:val="en" w:eastAsia="en-GB"/>
        </w:rPr>
        <w:t xml:space="preserve">. </w:t>
      </w:r>
    </w:p>
    <w:p w:rsidR="009F0AE0" w:rsidRPr="006B2698" w:rsidRDefault="009F0AE0" w:rsidP="009F0AE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r w:rsidRPr="006B2698">
        <w:rPr>
          <w:rFonts w:asciiTheme="majorHAnsi" w:eastAsia="Times New Roman" w:hAnsiTheme="majorHAnsi" w:cstheme="majorHAnsi"/>
          <w:b/>
          <w:bCs/>
          <w:color w:val="000000" w:themeColor="text1"/>
          <w:sz w:val="40"/>
          <w:szCs w:val="40"/>
          <w:lang w:val="en" w:eastAsia="en-GB"/>
        </w:rPr>
        <w:t xml:space="preserve">Ranges of </w:t>
      </w:r>
      <w:r w:rsidR="00DD0740">
        <w:rPr>
          <w:rFonts w:asciiTheme="majorHAnsi" w:eastAsia="Times New Roman" w:hAnsiTheme="majorHAnsi" w:cstheme="majorHAnsi"/>
          <w:b/>
          <w:bCs/>
          <w:color w:val="000000" w:themeColor="text1"/>
          <w:sz w:val="40"/>
          <w:szCs w:val="40"/>
          <w:lang w:val="en" w:eastAsia="en-GB"/>
        </w:rPr>
        <w:t xml:space="preserve">common intrinsic </w:t>
      </w:r>
      <w:proofErr w:type="spellStart"/>
      <w:r w:rsidR="00DD0740">
        <w:rPr>
          <w:rFonts w:asciiTheme="majorHAnsi" w:eastAsia="Times New Roman" w:hAnsiTheme="majorHAnsi" w:cstheme="majorHAnsi"/>
          <w:b/>
          <w:bCs/>
          <w:color w:val="000000" w:themeColor="text1"/>
          <w:sz w:val="40"/>
          <w:szCs w:val="40"/>
          <w:lang w:val="en" w:eastAsia="en-GB"/>
        </w:rPr>
        <w:t>permeabilities</w:t>
      </w:r>
      <w:proofErr w:type="spellEnd"/>
    </w:p>
    <w:p w:rsidR="009F0AE0" w:rsidRPr="006B2698" w:rsidRDefault="009F0AE0" w:rsidP="009F0AE0">
      <w:pPr>
        <w:spacing w:before="100" w:beforeAutospacing="1" w:after="100" w:afterAutospacing="1" w:line="240" w:lineRule="auto"/>
        <w:rPr>
          <w:rFonts w:asciiTheme="majorHAnsi" w:eastAsia="Times New Roman" w:hAnsiTheme="majorHAnsi" w:cstheme="majorHAnsi"/>
          <w:color w:val="000000" w:themeColor="text1"/>
          <w:sz w:val="40"/>
          <w:szCs w:val="40"/>
          <w:lang w:val="en" w:eastAsia="en-GB"/>
        </w:rPr>
      </w:pPr>
      <w:r w:rsidRPr="006B2698">
        <w:rPr>
          <w:rFonts w:asciiTheme="majorHAnsi" w:eastAsia="Times New Roman" w:hAnsiTheme="majorHAnsi" w:cstheme="majorHAnsi"/>
          <w:color w:val="000000" w:themeColor="text1"/>
          <w:sz w:val="40"/>
          <w:szCs w:val="40"/>
          <w:lang w:val="en" w:eastAsia="en-GB"/>
        </w:rPr>
        <w:t xml:space="preserve">These values do not depend on the fluid properties; see the table derived from the same source for values of </w:t>
      </w:r>
      <w:hyperlink r:id="rId101" w:tooltip="Hydraulic conductivity" w:history="1">
        <w:r w:rsidRPr="006B2698">
          <w:rPr>
            <w:rFonts w:asciiTheme="majorHAnsi" w:eastAsia="Times New Roman" w:hAnsiTheme="majorHAnsi" w:cstheme="majorHAnsi"/>
            <w:color w:val="000000" w:themeColor="text1"/>
            <w:sz w:val="40"/>
            <w:szCs w:val="40"/>
            <w:u w:val="single"/>
            <w:lang w:val="en" w:eastAsia="en-GB"/>
          </w:rPr>
          <w:t>hydraulic conductivity</w:t>
        </w:r>
      </w:hyperlink>
      <w:r w:rsidRPr="006B2698">
        <w:rPr>
          <w:rFonts w:asciiTheme="majorHAnsi" w:eastAsia="Times New Roman" w:hAnsiTheme="majorHAnsi" w:cstheme="majorHAnsi"/>
          <w:color w:val="000000" w:themeColor="text1"/>
          <w:sz w:val="40"/>
          <w:szCs w:val="40"/>
          <w:lang w:val="en" w:eastAsia="en-GB"/>
        </w:rPr>
        <w:t>, which are specific to the material through which the fluid is flowing.</w:t>
      </w:r>
      <w:hyperlink r:id="rId102" w:anchor="cite_note-7" w:history="1">
        <w:r w:rsidRPr="006B2698">
          <w:rPr>
            <w:rFonts w:asciiTheme="majorHAnsi" w:eastAsia="Times New Roman" w:hAnsiTheme="majorHAnsi" w:cstheme="majorHAnsi"/>
            <w:color w:val="000000" w:themeColor="text1"/>
            <w:sz w:val="40"/>
            <w:szCs w:val="40"/>
            <w:u w:val="single"/>
            <w:vertAlign w:val="superscript"/>
            <w:lang w:val="en" w:eastAsia="en-GB"/>
          </w:rPr>
          <w:t>[7]</w:t>
        </w:r>
      </w:hyperlink>
      <w:r w:rsidRPr="006B2698">
        <w:rPr>
          <w:rFonts w:asciiTheme="majorHAnsi" w:eastAsia="Times New Roman" w:hAnsiTheme="majorHAnsi" w:cstheme="majorHAnsi"/>
          <w:color w:val="000000" w:themeColor="text1"/>
          <w:sz w:val="40"/>
          <w:szCs w:val="40"/>
          <w:lang w:val="en"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6"/>
        <w:gridCol w:w="597"/>
        <w:gridCol w:w="716"/>
        <w:gridCol w:w="454"/>
        <w:gridCol w:w="454"/>
        <w:gridCol w:w="716"/>
        <w:gridCol w:w="596"/>
        <w:gridCol w:w="454"/>
        <w:gridCol w:w="532"/>
        <w:gridCol w:w="532"/>
        <w:gridCol w:w="541"/>
        <w:gridCol w:w="541"/>
        <w:gridCol w:w="596"/>
        <w:gridCol w:w="731"/>
      </w:tblGrid>
      <w:tr w:rsidR="00CD14CC" w:rsidRPr="006B2698" w:rsidTr="009F0AE0">
        <w:trPr>
          <w:tblCellSpacing w:w="15" w:type="dxa"/>
        </w:trPr>
        <w:tc>
          <w:tcPr>
            <w:tcW w:w="0" w:type="auto"/>
            <w:vAlign w:val="center"/>
            <w:hideMark/>
          </w:tcPr>
          <w:p w:rsidR="006B2698" w:rsidRPr="006B2698" w:rsidRDefault="006B2698" w:rsidP="009F0AE0">
            <w:pPr>
              <w:spacing w:after="0" w:line="240" w:lineRule="auto"/>
              <w:jc w:val="right"/>
              <w:rPr>
                <w:rFonts w:asciiTheme="majorHAnsi" w:eastAsia="Times New Roman" w:hAnsiTheme="majorHAnsi" w:cstheme="majorHAnsi"/>
                <w:b/>
                <w:bCs/>
                <w:color w:val="000000" w:themeColor="text1"/>
                <w:sz w:val="40"/>
                <w:szCs w:val="40"/>
                <w:lang w:eastAsia="en-GB"/>
              </w:rPr>
            </w:pPr>
          </w:p>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Permeability </w:t>
            </w:r>
          </w:p>
        </w:tc>
        <w:tc>
          <w:tcPr>
            <w:tcW w:w="0" w:type="auto"/>
            <w:gridSpan w:val="4"/>
            <w:vAlign w:val="center"/>
            <w:hideMark/>
          </w:tcPr>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9F0AE0" w:rsidRPr="006B2698" w:rsidRDefault="009F0AE0" w:rsidP="009F0AE0">
            <w:pPr>
              <w:spacing w:after="0" w:line="240" w:lineRule="auto"/>
              <w:jc w:val="center"/>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Pervious </w:t>
            </w:r>
          </w:p>
        </w:tc>
        <w:tc>
          <w:tcPr>
            <w:tcW w:w="0" w:type="auto"/>
            <w:gridSpan w:val="4"/>
            <w:vAlign w:val="center"/>
            <w:hideMark/>
          </w:tcPr>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9F0AE0" w:rsidRPr="006B2698" w:rsidRDefault="009F0AE0" w:rsidP="009F0AE0">
            <w:pPr>
              <w:spacing w:after="0" w:line="240" w:lineRule="auto"/>
              <w:jc w:val="center"/>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Semi-pervious </w:t>
            </w:r>
          </w:p>
        </w:tc>
        <w:tc>
          <w:tcPr>
            <w:tcW w:w="0" w:type="auto"/>
            <w:gridSpan w:val="5"/>
            <w:vAlign w:val="center"/>
            <w:hideMark/>
          </w:tcPr>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6B2698" w:rsidRPr="006B2698" w:rsidRDefault="006B2698" w:rsidP="009F0AE0">
            <w:pPr>
              <w:spacing w:after="0" w:line="240" w:lineRule="auto"/>
              <w:jc w:val="center"/>
              <w:rPr>
                <w:rFonts w:asciiTheme="majorHAnsi" w:eastAsia="Times New Roman" w:hAnsiTheme="majorHAnsi" w:cstheme="majorHAnsi"/>
                <w:b/>
                <w:bCs/>
                <w:color w:val="000000" w:themeColor="text1"/>
                <w:sz w:val="40"/>
                <w:szCs w:val="40"/>
                <w:lang w:eastAsia="en-GB"/>
              </w:rPr>
            </w:pPr>
          </w:p>
          <w:p w:rsidR="009F0AE0" w:rsidRPr="006B2698" w:rsidRDefault="009F0AE0" w:rsidP="006B2698">
            <w:pPr>
              <w:spacing w:after="0" w:line="240" w:lineRule="auto"/>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Impervious </w:t>
            </w:r>
          </w:p>
        </w:tc>
      </w:tr>
      <w:tr w:rsidR="00CD14CC" w:rsidRPr="006B2698" w:rsidTr="009F0AE0">
        <w:trPr>
          <w:tblCellSpacing w:w="15" w:type="dxa"/>
        </w:trPr>
        <w:tc>
          <w:tcPr>
            <w:tcW w:w="0" w:type="auto"/>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Unconsolidated sand and gravel </w:t>
            </w:r>
          </w:p>
        </w:tc>
        <w:tc>
          <w:tcPr>
            <w:tcW w:w="0" w:type="auto"/>
            <w:gridSpan w:val="2"/>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Well sorted </w:t>
            </w:r>
            <w:hyperlink r:id="rId103" w:tooltip="Gravel" w:history="1">
              <w:r w:rsidRPr="006B2698">
                <w:rPr>
                  <w:rFonts w:asciiTheme="majorHAnsi" w:eastAsia="Times New Roman" w:hAnsiTheme="majorHAnsi" w:cstheme="majorHAnsi"/>
                  <w:color w:val="000000" w:themeColor="text1"/>
                  <w:sz w:val="40"/>
                  <w:szCs w:val="40"/>
                  <w:u w:val="single"/>
                  <w:lang w:eastAsia="en-GB"/>
                </w:rPr>
                <w:t>gravel</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3"/>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Well sorted </w:t>
            </w:r>
            <w:hyperlink r:id="rId104" w:tooltip="Sand" w:history="1">
              <w:r w:rsidRPr="006B2698">
                <w:rPr>
                  <w:rFonts w:asciiTheme="majorHAnsi" w:eastAsia="Times New Roman" w:hAnsiTheme="majorHAnsi" w:cstheme="majorHAnsi"/>
                  <w:color w:val="000000" w:themeColor="text1"/>
                  <w:sz w:val="40"/>
                  <w:szCs w:val="40"/>
                  <w:u w:val="single"/>
                  <w:lang w:eastAsia="en-GB"/>
                </w:rPr>
                <w:t>sand</w:t>
              </w:r>
            </w:hyperlink>
            <w:r w:rsidRPr="006B2698">
              <w:rPr>
                <w:rFonts w:asciiTheme="majorHAnsi" w:eastAsia="Times New Roman" w:hAnsiTheme="majorHAnsi" w:cstheme="majorHAnsi"/>
                <w:color w:val="000000" w:themeColor="text1"/>
                <w:sz w:val="40"/>
                <w:szCs w:val="40"/>
                <w:lang w:eastAsia="en-GB"/>
              </w:rPr>
              <w:t xml:space="preserve"> or sand and gravel </w:t>
            </w:r>
          </w:p>
        </w:tc>
        <w:tc>
          <w:tcPr>
            <w:tcW w:w="0" w:type="auto"/>
            <w:gridSpan w:val="4"/>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Very fine sand, silt, </w:t>
            </w:r>
            <w:hyperlink r:id="rId105" w:tooltip="Loess" w:history="1">
              <w:r w:rsidRPr="006B2698">
                <w:rPr>
                  <w:rFonts w:asciiTheme="majorHAnsi" w:eastAsia="Times New Roman" w:hAnsiTheme="majorHAnsi" w:cstheme="majorHAnsi"/>
                  <w:color w:val="000000" w:themeColor="text1"/>
                  <w:sz w:val="40"/>
                  <w:szCs w:val="40"/>
                  <w:u w:val="single"/>
                  <w:lang w:eastAsia="en-GB"/>
                </w:rPr>
                <w:t>loess</w:t>
              </w:r>
            </w:hyperlink>
            <w:r w:rsidRPr="006B2698">
              <w:rPr>
                <w:rFonts w:asciiTheme="majorHAnsi" w:eastAsia="Times New Roman" w:hAnsiTheme="majorHAnsi" w:cstheme="majorHAnsi"/>
                <w:color w:val="000000" w:themeColor="text1"/>
                <w:sz w:val="40"/>
                <w:szCs w:val="40"/>
                <w:lang w:eastAsia="en-GB"/>
              </w:rPr>
              <w:t xml:space="preserve">, </w:t>
            </w:r>
            <w:hyperlink r:id="rId106" w:tooltip="Loam" w:history="1">
              <w:r w:rsidRPr="006B2698">
                <w:rPr>
                  <w:rFonts w:asciiTheme="majorHAnsi" w:eastAsia="Times New Roman" w:hAnsiTheme="majorHAnsi" w:cstheme="majorHAnsi"/>
                  <w:color w:val="000000" w:themeColor="text1"/>
                  <w:sz w:val="40"/>
                  <w:szCs w:val="40"/>
                  <w:u w:val="single"/>
                  <w:lang w:eastAsia="en-GB"/>
                </w:rPr>
                <w:t>loam</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4"/>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p>
        </w:tc>
      </w:tr>
      <w:tr w:rsidR="00CD14CC" w:rsidRPr="006B2698" w:rsidTr="009F0AE0">
        <w:trPr>
          <w:tblCellSpacing w:w="15" w:type="dxa"/>
        </w:trPr>
        <w:tc>
          <w:tcPr>
            <w:tcW w:w="0" w:type="auto"/>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Unconsolidated </w:t>
            </w:r>
            <w:r w:rsidRPr="006B2698">
              <w:rPr>
                <w:rFonts w:asciiTheme="majorHAnsi" w:eastAsia="Times New Roman" w:hAnsiTheme="majorHAnsi" w:cstheme="majorHAnsi"/>
                <w:b/>
                <w:bCs/>
                <w:color w:val="000000" w:themeColor="text1"/>
                <w:sz w:val="40"/>
                <w:szCs w:val="40"/>
                <w:lang w:eastAsia="en-GB"/>
              </w:rPr>
              <w:lastRenderedPageBreak/>
              <w:t xml:space="preserve">clay and organic </w:t>
            </w:r>
          </w:p>
        </w:tc>
        <w:tc>
          <w:tcPr>
            <w:tcW w:w="0" w:type="auto"/>
            <w:gridSpan w:val="4"/>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p>
        </w:tc>
        <w:tc>
          <w:tcPr>
            <w:tcW w:w="0" w:type="auto"/>
            <w:gridSpan w:val="2"/>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hyperlink r:id="rId107" w:tooltip="Peat" w:history="1">
              <w:r w:rsidRPr="006B2698">
                <w:rPr>
                  <w:rFonts w:asciiTheme="majorHAnsi" w:eastAsia="Times New Roman" w:hAnsiTheme="majorHAnsi" w:cstheme="majorHAnsi"/>
                  <w:color w:val="000000" w:themeColor="text1"/>
                  <w:sz w:val="40"/>
                  <w:szCs w:val="40"/>
                  <w:u w:val="single"/>
                  <w:lang w:eastAsia="en-GB"/>
                </w:rPr>
                <w:t>Peat</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3"/>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Layered </w:t>
            </w:r>
            <w:hyperlink r:id="rId108" w:tooltip="Clay" w:history="1">
              <w:r w:rsidRPr="006B2698">
                <w:rPr>
                  <w:rFonts w:asciiTheme="majorHAnsi" w:eastAsia="Times New Roman" w:hAnsiTheme="majorHAnsi" w:cstheme="majorHAnsi"/>
                  <w:color w:val="000000" w:themeColor="text1"/>
                  <w:sz w:val="40"/>
                  <w:szCs w:val="40"/>
                  <w:u w:val="single"/>
                  <w:lang w:eastAsia="en-GB"/>
                </w:rPr>
                <w:t>clay</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4"/>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proofErr w:type="spellStart"/>
            <w:r w:rsidRPr="006B2698">
              <w:rPr>
                <w:rFonts w:asciiTheme="majorHAnsi" w:eastAsia="Times New Roman" w:hAnsiTheme="majorHAnsi" w:cstheme="majorHAnsi"/>
                <w:color w:val="000000" w:themeColor="text1"/>
                <w:sz w:val="40"/>
                <w:szCs w:val="40"/>
                <w:lang w:eastAsia="en-GB"/>
              </w:rPr>
              <w:t>Unweathered</w:t>
            </w:r>
            <w:proofErr w:type="spellEnd"/>
            <w:r w:rsidRPr="006B2698">
              <w:rPr>
                <w:rFonts w:asciiTheme="majorHAnsi" w:eastAsia="Times New Roman" w:hAnsiTheme="majorHAnsi" w:cstheme="majorHAnsi"/>
                <w:color w:val="000000" w:themeColor="text1"/>
                <w:sz w:val="40"/>
                <w:szCs w:val="40"/>
                <w:lang w:eastAsia="en-GB"/>
              </w:rPr>
              <w:t xml:space="preserve"> clay </w:t>
            </w:r>
          </w:p>
        </w:tc>
      </w:tr>
      <w:tr w:rsidR="00CD14CC" w:rsidRPr="006B2698" w:rsidTr="009F0AE0">
        <w:trPr>
          <w:tblCellSpacing w:w="15" w:type="dxa"/>
        </w:trPr>
        <w:tc>
          <w:tcPr>
            <w:tcW w:w="0" w:type="auto"/>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lastRenderedPageBreak/>
              <w:t xml:space="preserve">Consolidated rocks </w:t>
            </w:r>
          </w:p>
        </w:tc>
        <w:tc>
          <w:tcPr>
            <w:tcW w:w="0" w:type="auto"/>
            <w:gridSpan w:val="4"/>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Highly fractured rocks </w:t>
            </w:r>
          </w:p>
        </w:tc>
        <w:tc>
          <w:tcPr>
            <w:tcW w:w="0" w:type="auto"/>
            <w:gridSpan w:val="3"/>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hyperlink r:id="rId109" w:tooltip="Petroleum geology" w:history="1">
              <w:r w:rsidRPr="006B2698">
                <w:rPr>
                  <w:rFonts w:asciiTheme="majorHAnsi" w:eastAsia="Times New Roman" w:hAnsiTheme="majorHAnsi" w:cstheme="majorHAnsi"/>
                  <w:color w:val="000000" w:themeColor="text1"/>
                  <w:sz w:val="40"/>
                  <w:szCs w:val="40"/>
                  <w:u w:val="single"/>
                  <w:lang w:eastAsia="en-GB"/>
                </w:rPr>
                <w:t>Oil reservoir</w:t>
              </w:r>
            </w:hyperlink>
            <w:r w:rsidRPr="006B2698">
              <w:rPr>
                <w:rFonts w:asciiTheme="majorHAnsi" w:eastAsia="Times New Roman" w:hAnsiTheme="majorHAnsi" w:cstheme="majorHAnsi"/>
                <w:color w:val="000000" w:themeColor="text1"/>
                <w:sz w:val="40"/>
                <w:szCs w:val="40"/>
                <w:lang w:eastAsia="en-GB"/>
              </w:rPr>
              <w:t xml:space="preserve"> rocks </w:t>
            </w:r>
          </w:p>
        </w:tc>
        <w:tc>
          <w:tcPr>
            <w:tcW w:w="0" w:type="auto"/>
            <w:gridSpan w:val="2"/>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Fresh </w:t>
            </w:r>
            <w:hyperlink r:id="rId110" w:tooltip="Sandstone" w:history="1">
              <w:r w:rsidRPr="006B2698">
                <w:rPr>
                  <w:rFonts w:asciiTheme="majorHAnsi" w:eastAsia="Times New Roman" w:hAnsiTheme="majorHAnsi" w:cstheme="majorHAnsi"/>
                  <w:color w:val="000000" w:themeColor="text1"/>
                  <w:sz w:val="40"/>
                  <w:szCs w:val="40"/>
                  <w:u w:val="single"/>
                  <w:lang w:eastAsia="en-GB"/>
                </w:rPr>
                <w:t>sandstone</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2"/>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Fresh </w:t>
            </w:r>
            <w:hyperlink r:id="rId111" w:tooltip="Limestone" w:history="1">
              <w:r w:rsidRPr="006B2698">
                <w:rPr>
                  <w:rFonts w:asciiTheme="majorHAnsi" w:eastAsia="Times New Roman" w:hAnsiTheme="majorHAnsi" w:cstheme="majorHAnsi"/>
                  <w:color w:val="000000" w:themeColor="text1"/>
                  <w:sz w:val="40"/>
                  <w:szCs w:val="40"/>
                  <w:u w:val="single"/>
                  <w:lang w:eastAsia="en-GB"/>
                </w:rPr>
                <w:t>limestone</w:t>
              </w:r>
            </w:hyperlink>
            <w:r w:rsidRPr="006B2698">
              <w:rPr>
                <w:rFonts w:asciiTheme="majorHAnsi" w:eastAsia="Times New Roman" w:hAnsiTheme="majorHAnsi" w:cstheme="majorHAnsi"/>
                <w:color w:val="000000" w:themeColor="text1"/>
                <w:sz w:val="40"/>
                <w:szCs w:val="40"/>
                <w:lang w:eastAsia="en-GB"/>
              </w:rPr>
              <w:t xml:space="preserve">, </w:t>
            </w:r>
            <w:hyperlink r:id="rId112" w:tooltip="Dolomite (rock)" w:history="1">
              <w:r w:rsidRPr="006B2698">
                <w:rPr>
                  <w:rFonts w:asciiTheme="majorHAnsi" w:eastAsia="Times New Roman" w:hAnsiTheme="majorHAnsi" w:cstheme="majorHAnsi"/>
                  <w:color w:val="000000" w:themeColor="text1"/>
                  <w:sz w:val="40"/>
                  <w:szCs w:val="40"/>
                  <w:u w:val="single"/>
                  <w:lang w:eastAsia="en-GB"/>
                </w:rPr>
                <w:t>dolomite</w:t>
              </w:r>
            </w:hyperlink>
            <w:r w:rsidRPr="006B2698">
              <w:rPr>
                <w:rFonts w:asciiTheme="majorHAnsi" w:eastAsia="Times New Roman" w:hAnsiTheme="majorHAnsi" w:cstheme="majorHAnsi"/>
                <w:color w:val="000000" w:themeColor="text1"/>
                <w:sz w:val="40"/>
                <w:szCs w:val="40"/>
                <w:lang w:eastAsia="en-GB"/>
              </w:rPr>
              <w:t xml:space="preserve"> </w:t>
            </w:r>
          </w:p>
        </w:tc>
        <w:tc>
          <w:tcPr>
            <w:tcW w:w="0" w:type="auto"/>
            <w:gridSpan w:val="2"/>
            <w:vAlign w:val="center"/>
            <w:hideMark/>
          </w:tcPr>
          <w:p w:rsidR="009F0AE0" w:rsidRPr="006B2698" w:rsidRDefault="009F0AE0" w:rsidP="009F0AE0">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Fresh </w:t>
            </w:r>
            <w:hyperlink r:id="rId113" w:tooltip="Granite" w:history="1">
              <w:r w:rsidRPr="006B2698">
                <w:rPr>
                  <w:rFonts w:asciiTheme="majorHAnsi" w:eastAsia="Times New Roman" w:hAnsiTheme="majorHAnsi" w:cstheme="majorHAnsi"/>
                  <w:color w:val="000000" w:themeColor="text1"/>
                  <w:sz w:val="40"/>
                  <w:szCs w:val="40"/>
                  <w:u w:val="single"/>
                  <w:lang w:eastAsia="en-GB"/>
                </w:rPr>
                <w:t>granite</w:t>
              </w:r>
            </w:hyperlink>
            <w:r w:rsidRPr="006B2698">
              <w:rPr>
                <w:rFonts w:asciiTheme="majorHAnsi" w:eastAsia="Times New Roman" w:hAnsiTheme="majorHAnsi" w:cstheme="majorHAnsi"/>
                <w:color w:val="000000" w:themeColor="text1"/>
                <w:sz w:val="40"/>
                <w:szCs w:val="40"/>
                <w:lang w:eastAsia="en-GB"/>
              </w:rPr>
              <w:t xml:space="preserve"> </w:t>
            </w:r>
          </w:p>
        </w:tc>
      </w:tr>
      <w:tr w:rsidR="00CD14CC" w:rsidRPr="006B2698" w:rsidTr="009F0AE0">
        <w:trPr>
          <w:tblCellSpacing w:w="15" w:type="dxa"/>
        </w:trPr>
        <w:tc>
          <w:tcPr>
            <w:tcW w:w="0" w:type="auto"/>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k</w:t>
            </w:r>
            <w:r w:rsidRPr="006B2698">
              <w:rPr>
                <w:rFonts w:asciiTheme="majorHAnsi" w:eastAsia="Times New Roman" w:hAnsiTheme="majorHAnsi" w:cstheme="majorHAnsi"/>
                <w:b/>
                <w:bCs/>
                <w:color w:val="000000" w:themeColor="text1"/>
                <w:sz w:val="40"/>
                <w:szCs w:val="40"/>
                <w:lang w:eastAsia="en-GB"/>
              </w:rPr>
              <w:t xml:space="preserve"> (cm</w:t>
            </w:r>
            <w:r w:rsidRPr="006B2698">
              <w:rPr>
                <w:rFonts w:asciiTheme="majorHAnsi" w:eastAsia="Times New Roman" w:hAnsiTheme="majorHAnsi" w:cstheme="majorHAnsi"/>
                <w:b/>
                <w:bCs/>
                <w:color w:val="000000" w:themeColor="text1"/>
                <w:sz w:val="40"/>
                <w:szCs w:val="40"/>
                <w:vertAlign w:val="superscript"/>
                <w:lang w:eastAsia="en-GB"/>
              </w:rPr>
              <w:t>2</w:t>
            </w:r>
            <w:r w:rsidRPr="006B2698">
              <w:rPr>
                <w:rFonts w:asciiTheme="majorHAnsi" w:eastAsia="Times New Roman" w:hAnsiTheme="majorHAnsi" w:cstheme="majorHAnsi"/>
                <w:b/>
                <w:bCs/>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0.001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0.0001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−5</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−6</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−7</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−8</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−9</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−10</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−11</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−12</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−13</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−14</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−15</w:t>
            </w:r>
            <w:r w:rsidRPr="006B2698">
              <w:rPr>
                <w:rFonts w:asciiTheme="majorHAnsi" w:eastAsia="Times New Roman" w:hAnsiTheme="majorHAnsi" w:cstheme="majorHAnsi"/>
                <w:color w:val="000000" w:themeColor="text1"/>
                <w:sz w:val="40"/>
                <w:szCs w:val="40"/>
                <w:lang w:eastAsia="en-GB"/>
              </w:rPr>
              <w:t xml:space="preserve"> </w:t>
            </w:r>
          </w:p>
        </w:tc>
      </w:tr>
      <w:tr w:rsidR="00CD14CC" w:rsidRPr="006B2698" w:rsidTr="009F0AE0">
        <w:trPr>
          <w:tblCellSpacing w:w="15" w:type="dxa"/>
        </w:trPr>
        <w:tc>
          <w:tcPr>
            <w:tcW w:w="0" w:type="auto"/>
            <w:vAlign w:val="center"/>
            <w:hideMark/>
          </w:tcPr>
          <w:p w:rsidR="009F0AE0" w:rsidRPr="006B2698" w:rsidRDefault="009F0AE0" w:rsidP="009F0AE0">
            <w:pPr>
              <w:spacing w:after="0" w:line="240" w:lineRule="auto"/>
              <w:jc w:val="right"/>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vertAlign w:val="superscript"/>
                <w:lang w:eastAsia="en-GB"/>
              </w:rPr>
              <w:t>+8</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+7</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+6</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10</w:t>
            </w:r>
            <w:r w:rsidRPr="006B2698">
              <w:rPr>
                <w:rFonts w:asciiTheme="majorHAnsi" w:eastAsia="Times New Roman" w:hAnsiTheme="majorHAnsi" w:cstheme="majorHAnsi"/>
                <w:color w:val="000000" w:themeColor="text1"/>
                <w:sz w:val="40"/>
                <w:szCs w:val="40"/>
                <w:vertAlign w:val="superscript"/>
                <w:lang w:eastAsia="en-GB"/>
              </w:rPr>
              <w:t>+5</w:t>
            </w:r>
            <w:r w:rsidRPr="006B2698">
              <w:rPr>
                <w:rFonts w:asciiTheme="majorHAnsi" w:eastAsia="Times New Roman" w:hAnsiTheme="majorHAnsi" w:cstheme="majorHAnsi"/>
                <w:color w:val="000000" w:themeColor="text1"/>
                <w:sz w:val="40"/>
                <w:szCs w:val="40"/>
                <w:lang w:eastAsia="en-GB"/>
              </w:rPr>
              <w:t xml:space="preserve">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10,000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1,000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100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10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0.01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0.001 </w:t>
            </w:r>
          </w:p>
        </w:tc>
        <w:tc>
          <w:tcPr>
            <w:tcW w:w="0" w:type="auto"/>
            <w:vAlign w:val="center"/>
            <w:hideMark/>
          </w:tcPr>
          <w:p w:rsidR="009F0AE0" w:rsidRPr="006B2698" w:rsidRDefault="009F0AE0" w:rsidP="009F0AE0">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0.0001 </w:t>
            </w:r>
          </w:p>
        </w:tc>
      </w:tr>
    </w:tbl>
    <w:p w:rsidR="009F0AE0" w:rsidRDefault="009F0AE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DD0740" w:rsidRDefault="00DD074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DD0740" w:rsidRDefault="00DD074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DD0740" w:rsidRDefault="00DD074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DD0740" w:rsidRDefault="00DD074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DD0740" w:rsidRPr="00DD0740" w:rsidRDefault="00DD0740" w:rsidP="00DD0740">
      <w:pPr>
        <w:spacing w:before="100" w:beforeAutospacing="1" w:after="100" w:afterAutospacing="1" w:line="240" w:lineRule="auto"/>
        <w:outlineLvl w:val="1"/>
        <w:rPr>
          <w:rFonts w:asciiTheme="majorHAnsi" w:eastAsia="Times New Roman" w:hAnsiTheme="majorHAnsi" w:cstheme="majorHAnsi"/>
          <w:b/>
          <w:bCs/>
          <w:color w:val="000000" w:themeColor="text1"/>
          <w:sz w:val="40"/>
          <w:szCs w:val="40"/>
          <w:lang w:val="en" w:eastAsia="en-GB"/>
        </w:rPr>
      </w:pPr>
    </w:p>
    <w:p w:rsidR="009F0AE0" w:rsidRPr="006B2698" w:rsidRDefault="009F0AE0" w:rsidP="006B2698">
      <w:pPr>
        <w:spacing w:before="100" w:beforeAutospacing="1" w:after="100" w:afterAutospacing="1" w:line="240" w:lineRule="auto"/>
        <w:ind w:left="720"/>
        <w:rPr>
          <w:rFonts w:asciiTheme="majorHAnsi" w:eastAsia="Times New Roman" w:hAnsiTheme="majorHAnsi" w:cstheme="majorHAnsi"/>
          <w:color w:val="000000" w:themeColor="text1"/>
          <w:sz w:val="40"/>
          <w:szCs w:val="40"/>
          <w:lang w:val="en" w:eastAsia="en-GB"/>
        </w:rPr>
      </w:pPr>
    </w:p>
    <w:p w:rsidR="00DD0740" w:rsidRDefault="00A42B35" w:rsidP="00A42B35">
      <w:pPr>
        <w:spacing w:before="100" w:beforeAutospacing="1" w:after="100" w:afterAutospacing="1" w:line="240" w:lineRule="auto"/>
        <w:jc w:val="center"/>
        <w:outlineLvl w:val="0"/>
        <w:rPr>
          <w:rFonts w:asciiTheme="majorHAnsi" w:eastAsia="Times New Roman" w:hAnsiTheme="majorHAnsi" w:cstheme="majorHAnsi"/>
          <w:b/>
          <w:bCs/>
          <w:color w:val="000000" w:themeColor="text1"/>
          <w:kern w:val="36"/>
          <w:sz w:val="40"/>
          <w:szCs w:val="40"/>
          <w:lang w:eastAsia="en-GB"/>
        </w:rPr>
      </w:pPr>
      <w:r w:rsidRPr="006B2698">
        <w:rPr>
          <w:rFonts w:asciiTheme="majorHAnsi" w:eastAsia="Times New Roman" w:hAnsiTheme="majorHAnsi" w:cstheme="majorHAnsi"/>
          <w:b/>
          <w:bCs/>
          <w:color w:val="000000" w:themeColor="text1"/>
          <w:kern w:val="36"/>
          <w:sz w:val="40"/>
          <w:szCs w:val="40"/>
          <w:lang w:eastAsia="en-GB"/>
        </w:rPr>
        <w:t xml:space="preserve"> </w:t>
      </w:r>
    </w:p>
    <w:p w:rsidR="00A42B35" w:rsidRPr="006B2698" w:rsidRDefault="00A42B35" w:rsidP="00A42B35">
      <w:pPr>
        <w:spacing w:before="100" w:beforeAutospacing="1" w:after="100" w:afterAutospacing="1" w:line="240" w:lineRule="auto"/>
        <w:jc w:val="center"/>
        <w:outlineLvl w:val="0"/>
        <w:rPr>
          <w:rFonts w:asciiTheme="majorHAnsi" w:eastAsia="Times New Roman" w:hAnsiTheme="majorHAnsi" w:cstheme="majorHAnsi"/>
          <w:b/>
          <w:bCs/>
          <w:color w:val="000000" w:themeColor="text1"/>
          <w:kern w:val="36"/>
          <w:sz w:val="40"/>
          <w:szCs w:val="40"/>
          <w:lang w:eastAsia="en-GB"/>
        </w:rPr>
      </w:pPr>
      <w:r w:rsidRPr="006B2698">
        <w:rPr>
          <w:rFonts w:asciiTheme="majorHAnsi" w:eastAsia="Times New Roman" w:hAnsiTheme="majorHAnsi" w:cstheme="majorHAnsi"/>
          <w:b/>
          <w:bCs/>
          <w:color w:val="000000" w:themeColor="text1"/>
          <w:kern w:val="36"/>
          <w:sz w:val="40"/>
          <w:szCs w:val="40"/>
          <w:lang w:eastAsia="en-GB"/>
        </w:rPr>
        <w:t>SOIL PERMEABILITY</w:t>
      </w:r>
    </w:p>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bookmarkStart w:id="1" w:name="6a"/>
      <w:bookmarkEnd w:id="1"/>
      <w:r w:rsidRPr="006B2698">
        <w:rPr>
          <w:rFonts w:asciiTheme="majorHAnsi" w:eastAsia="Times New Roman" w:hAnsiTheme="majorHAnsi" w:cstheme="majorHAnsi"/>
          <w:b/>
          <w:bCs/>
          <w:color w:val="000000" w:themeColor="text1"/>
          <w:sz w:val="40"/>
          <w:szCs w:val="40"/>
          <w:lang w:eastAsia="en-GB"/>
        </w:rPr>
        <w:lastRenderedPageBreak/>
        <w:t xml:space="preserve"> Why is it important to determine soil permeability?</w:t>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hideMark/>
          </w:tcPr>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Soil permeability is the property of the soil to transmit water and air and is one of the most important qualities to consider for fish culture. </w:t>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46C4EBF6" wp14:editId="0B9D1F0D">
                  <wp:extent cx="2219325" cy="1771650"/>
                  <wp:effectExtent l="0" t="0" r="9525" b="0"/>
                  <wp:docPr id="22" name="Picture 22" descr="http://www.fao.org/tempref/FI/CDrom/FAO_Training/FAO_Training/General/x6706e/GR00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ao.org/tempref/FI/CDrom/FAO_Training/FAO_Training/General/x6706e/GR000169.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19325" cy="1771650"/>
                          </a:xfrm>
                          <a:prstGeom prst="rect">
                            <a:avLst/>
                          </a:prstGeom>
                          <a:noFill/>
                          <a:ln>
                            <a:noFill/>
                          </a:ln>
                        </pic:spPr>
                      </pic:pic>
                    </a:graphicData>
                  </a:graphic>
                </wp:inline>
              </w:drawing>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900" w:type="pct"/>
        <w:tblCellSpacing w:w="0" w:type="dxa"/>
        <w:tblCellMar>
          <w:left w:w="0" w:type="dxa"/>
          <w:right w:w="0" w:type="dxa"/>
        </w:tblCellMar>
        <w:tblLook w:val="04A0" w:firstRow="1" w:lastRow="0" w:firstColumn="1" w:lastColumn="0" w:noHBand="0" w:noVBand="1"/>
      </w:tblPr>
      <w:tblGrid>
        <w:gridCol w:w="4323"/>
        <w:gridCol w:w="172"/>
        <w:gridCol w:w="4350"/>
      </w:tblGrid>
      <w:tr w:rsidR="00CD14CC" w:rsidRPr="006B2698" w:rsidTr="00A42B35">
        <w:trPr>
          <w:tblCellSpacing w:w="0" w:type="dxa"/>
        </w:trPr>
        <w:tc>
          <w:tcPr>
            <w:tcW w:w="24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A pond built in impermeable soil will lose little water through </w:t>
            </w:r>
            <w:hyperlink r:id="rId115" w:anchor="84s" w:history="1">
              <w:r w:rsidRPr="006B2698">
                <w:rPr>
                  <w:rFonts w:asciiTheme="majorHAnsi" w:eastAsia="Times New Roman" w:hAnsiTheme="majorHAnsi" w:cstheme="majorHAnsi"/>
                  <w:color w:val="000000" w:themeColor="text1"/>
                  <w:sz w:val="40"/>
                  <w:szCs w:val="40"/>
                  <w:u w:val="single"/>
                  <w:lang w:eastAsia="en-GB"/>
                </w:rPr>
                <w:t>seepage</w:t>
              </w:r>
            </w:hyperlink>
            <w:r w:rsidRPr="006B2698">
              <w:rPr>
                <w:rFonts w:asciiTheme="majorHAnsi" w:eastAsia="Times New Roman" w:hAnsiTheme="majorHAnsi" w:cstheme="majorHAnsi"/>
                <w:color w:val="000000" w:themeColor="text1"/>
                <w:sz w:val="40"/>
                <w:szCs w:val="40"/>
                <w:lang w:eastAsia="en-GB"/>
              </w:rPr>
              <w:t xml:space="preserve">. </w:t>
            </w:r>
          </w:p>
        </w:tc>
        <w:tc>
          <w:tcPr>
            <w:tcW w:w="100" w:type="pct"/>
            <w:hideMark/>
          </w:tcPr>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25BCF1AB" wp14:editId="5C8FEC95">
                  <wp:extent cx="2762250" cy="1343025"/>
                  <wp:effectExtent l="0" t="0" r="0" b="9525"/>
                  <wp:docPr id="23" name="Picture 23" descr="http://www.fao.org/tempref/FI/CDrom/FAO_Training/FAO_Training/General/x6706e/GR0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ao.org/tempref/FI/CDrom/FAO_Training/FAO_Training/General/x6706e/GR000170.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0" cy="1343025"/>
                          </a:xfrm>
                          <a:prstGeom prst="rect">
                            <a:avLst/>
                          </a:prstGeom>
                          <a:noFill/>
                          <a:ln>
                            <a:noFill/>
                          </a:ln>
                        </pic:spPr>
                      </pic:pic>
                    </a:graphicData>
                  </a:graphic>
                </wp:inline>
              </w:drawing>
            </w:r>
          </w:p>
        </w:tc>
      </w:tr>
      <w:tr w:rsidR="00CD14CC" w:rsidRPr="006B2698" w:rsidTr="00A42B35">
        <w:trPr>
          <w:tblCellSpacing w:w="0" w:type="dxa"/>
        </w:trPr>
        <w:tc>
          <w:tcPr>
            <w:tcW w:w="24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The more permeable the soil, the greater the seepage. Some soil is so permeable and seepage so great that it is not possible to build a pond without special construction techniques. You will </w:t>
            </w:r>
            <w:hyperlink r:id="rId117" w:anchor="90" w:history="1">
              <w:r w:rsidRPr="006B2698">
                <w:rPr>
                  <w:rFonts w:asciiTheme="majorHAnsi" w:eastAsia="Times New Roman" w:hAnsiTheme="majorHAnsi" w:cstheme="majorHAnsi"/>
                  <w:color w:val="000000" w:themeColor="text1"/>
                  <w:sz w:val="40"/>
                  <w:szCs w:val="40"/>
                  <w:u w:val="single"/>
                  <w:lang w:eastAsia="en-GB"/>
                </w:rPr>
                <w:t>learn about these techniques</w:t>
              </w:r>
            </w:hyperlink>
            <w:r w:rsidRPr="006B2698">
              <w:rPr>
                <w:rFonts w:asciiTheme="majorHAnsi" w:eastAsia="Times New Roman" w:hAnsiTheme="majorHAnsi" w:cstheme="majorHAnsi"/>
                <w:color w:val="000000" w:themeColor="text1"/>
                <w:sz w:val="40"/>
                <w:szCs w:val="40"/>
                <w:lang w:eastAsia="en-GB"/>
              </w:rPr>
              <w:t xml:space="preserve"> in a later volume in this series.</w:t>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18740A91" wp14:editId="36C60882">
                  <wp:extent cx="2762250" cy="1295400"/>
                  <wp:effectExtent l="0" t="0" r="0" b="0"/>
                  <wp:docPr id="24" name="Picture 24" descr="http://www.fao.org/tempref/FI/CDrom/FAO_Training/FAO_Training/General/x6706e/GR0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ao.org/tempref/FI/CDrom/FAO_Training/FAO_Training/General/x6706e/GR000171.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762250" cy="1295400"/>
                          </a:xfrm>
                          <a:prstGeom prst="rect">
                            <a:avLst/>
                          </a:prstGeom>
                          <a:noFill/>
                          <a:ln>
                            <a:noFill/>
                          </a:ln>
                        </pic:spPr>
                      </pic:pic>
                    </a:graphicData>
                  </a:graphic>
                </wp:inline>
              </w:drawing>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bookmarkStart w:id="2" w:name="102b"/>
            <w:bookmarkEnd w:id="2"/>
            <w:r w:rsidRPr="006B2698">
              <w:rPr>
                <w:rFonts w:asciiTheme="majorHAnsi" w:eastAsia="Times New Roman" w:hAnsiTheme="majorHAnsi" w:cstheme="majorHAnsi"/>
                <w:color w:val="000000" w:themeColor="text1"/>
                <w:sz w:val="40"/>
                <w:szCs w:val="40"/>
                <w:lang w:eastAsia="en-GB"/>
              </w:rPr>
              <w:lastRenderedPageBreak/>
              <w:t xml:space="preserve">Soils are generally made up of </w:t>
            </w:r>
            <w:r w:rsidRPr="006B2698">
              <w:rPr>
                <w:rFonts w:asciiTheme="majorHAnsi" w:eastAsia="Times New Roman" w:hAnsiTheme="majorHAnsi" w:cstheme="majorHAnsi"/>
                <w:b/>
                <w:bCs/>
                <w:color w:val="000000" w:themeColor="text1"/>
                <w:sz w:val="40"/>
                <w:szCs w:val="40"/>
                <w:lang w:eastAsia="en-GB"/>
              </w:rPr>
              <w:t>layers</w:t>
            </w:r>
            <w:r w:rsidRPr="006B2698">
              <w:rPr>
                <w:rFonts w:asciiTheme="majorHAnsi" w:eastAsia="Times New Roman" w:hAnsiTheme="majorHAnsi" w:cstheme="majorHAnsi"/>
                <w:color w:val="000000" w:themeColor="text1"/>
                <w:sz w:val="40"/>
                <w:szCs w:val="40"/>
                <w:lang w:eastAsia="en-GB"/>
              </w:rPr>
              <w:t xml:space="preserve"> and soil quality often varies greatly from one layer to another. Before pond construction, it is important to determine the relative position of the permeable and impermeable layers. The design of a pond should be planned to avoid having a permeable layer at the </w:t>
            </w:r>
            <w:r w:rsidRPr="006B2698">
              <w:rPr>
                <w:rFonts w:asciiTheme="majorHAnsi" w:eastAsia="Times New Roman" w:hAnsiTheme="majorHAnsi" w:cstheme="majorHAnsi"/>
                <w:b/>
                <w:bCs/>
                <w:color w:val="000000" w:themeColor="text1"/>
                <w:sz w:val="40"/>
                <w:szCs w:val="40"/>
                <w:lang w:eastAsia="en-GB"/>
              </w:rPr>
              <w:t>bottom</w:t>
            </w:r>
            <w:r w:rsidRPr="006B2698">
              <w:rPr>
                <w:rFonts w:asciiTheme="majorHAnsi" w:eastAsia="Times New Roman" w:hAnsiTheme="majorHAnsi" w:cstheme="majorHAnsi"/>
                <w:color w:val="000000" w:themeColor="text1"/>
                <w:sz w:val="40"/>
                <w:szCs w:val="40"/>
                <w:lang w:eastAsia="en-GB"/>
              </w:rPr>
              <w:t xml:space="preserve"> to prevent excessive water loss into the subsoil by seepage.</w:t>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66414707" wp14:editId="714ED5A5">
                  <wp:extent cx="2114550" cy="1447800"/>
                  <wp:effectExtent l="0" t="0" r="0" b="0"/>
                  <wp:docPr id="25" name="Picture 25" descr="http://www.fao.org/tempref/FI/CDrom/FAO_Training/FAO_Training/General/x6706e/GR0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ao.org/tempref/FI/CDrom/FAO_Training/FAO_Training/General/x6706e/GR000172.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14550" cy="1447800"/>
                          </a:xfrm>
                          <a:prstGeom prst="rect">
                            <a:avLst/>
                          </a:prstGeom>
                          <a:noFill/>
                          <a:ln>
                            <a:noFill/>
                          </a:ln>
                        </pic:spPr>
                      </pic:pic>
                    </a:graphicData>
                  </a:graphic>
                </wp:inline>
              </w:drawing>
            </w:r>
          </w:p>
        </w:tc>
      </w:tr>
    </w:tbl>
    <w:p w:rsidR="00A42B35" w:rsidRPr="006B2698" w:rsidRDefault="00A42B35" w:rsidP="00A42B35">
      <w:pPr>
        <w:spacing w:before="100" w:beforeAutospacing="1" w:after="100" w:afterAutospacing="1"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The </w:t>
      </w:r>
      <w:r w:rsidRPr="006B2698">
        <w:rPr>
          <w:rFonts w:asciiTheme="majorHAnsi" w:eastAsia="Times New Roman" w:hAnsiTheme="majorHAnsi" w:cstheme="majorHAnsi"/>
          <w:b/>
          <w:bCs/>
          <w:color w:val="000000" w:themeColor="text1"/>
          <w:sz w:val="40"/>
          <w:szCs w:val="40"/>
          <w:lang w:eastAsia="en-GB"/>
        </w:rPr>
        <w:t xml:space="preserve">dikes </w:t>
      </w:r>
      <w:r w:rsidRPr="006B2698">
        <w:rPr>
          <w:rFonts w:asciiTheme="majorHAnsi" w:eastAsia="Times New Roman" w:hAnsiTheme="majorHAnsi" w:cstheme="majorHAnsi"/>
          <w:color w:val="000000" w:themeColor="text1"/>
          <w:sz w:val="40"/>
          <w:szCs w:val="40"/>
          <w:lang w:eastAsia="en-GB"/>
        </w:rPr>
        <w:t xml:space="preserve">of the pond should be built with soil which will ensure a good water retention. Again, soil quality will have to be checked with this in mind. </w:t>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78670FAD" wp14:editId="24D1600D">
                  <wp:extent cx="2171700" cy="1543050"/>
                  <wp:effectExtent l="0" t="0" r="0" b="0"/>
                  <wp:docPr id="26" name="Picture 26" descr="http://www.fao.org/tempref/FI/CDrom/FAO_Training/FAO_Training/General/x6706e/GR0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ao.org/tempref/FI/CDrom/FAO_Training/FAO_Training/General/x6706e/GR000173.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71700" cy="1543050"/>
                          </a:xfrm>
                          <a:prstGeom prst="rect">
                            <a:avLst/>
                          </a:prstGeom>
                          <a:noFill/>
                          <a:ln>
                            <a:noFill/>
                          </a:ln>
                        </pic:spPr>
                      </pic:pic>
                    </a:graphicData>
                  </a:graphic>
                </wp:inline>
              </w:drawing>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0F5EA479" wp14:editId="3CD86FF4">
                  <wp:extent cx="2247900" cy="1543050"/>
                  <wp:effectExtent l="0" t="0" r="0" b="0"/>
                  <wp:docPr id="27" name="Picture 27" descr="http://www.fao.org/tempref/FI/CDrom/FAO_Training/FAO_Training/General/x6706e/GR00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ao.org/tempref/FI/CDrom/FAO_Training/FAO_Training/General/x6706e/GR000174.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7900" cy="1543050"/>
                          </a:xfrm>
                          <a:prstGeom prst="rect">
                            <a:avLst/>
                          </a:prstGeom>
                          <a:noFill/>
                          <a:ln>
                            <a:noFill/>
                          </a:ln>
                        </pic:spPr>
                      </pic:pic>
                    </a:graphicData>
                  </a:graphic>
                </wp:inline>
              </w:drawing>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bookmarkStart w:id="3" w:name="59c"/>
      <w:bookmarkEnd w:id="3"/>
      <w:r w:rsidRPr="006B2698">
        <w:rPr>
          <w:rFonts w:asciiTheme="majorHAnsi" w:eastAsia="Times New Roman" w:hAnsiTheme="majorHAnsi" w:cstheme="majorHAnsi"/>
          <w:b/>
          <w:bCs/>
          <w:color w:val="000000" w:themeColor="text1"/>
          <w:sz w:val="40"/>
          <w:szCs w:val="40"/>
          <w:lang w:eastAsia="en-GB"/>
        </w:rPr>
        <w:t>Which factors affect soil permeability?</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 xml:space="preserve">Many factors affect soil permeability. Sometimes they are extremely localized, such as cracks and holes, and it is difficult to calculate representative values of permeability from actual measurements. A good </w:t>
      </w:r>
      <w:hyperlink r:id="rId122" w:anchor="16a" w:history="1">
        <w:r w:rsidRPr="006B2698">
          <w:rPr>
            <w:rFonts w:asciiTheme="majorHAnsi" w:eastAsia="Times New Roman" w:hAnsiTheme="majorHAnsi" w:cstheme="majorHAnsi"/>
            <w:color w:val="000000" w:themeColor="text1"/>
            <w:sz w:val="40"/>
            <w:szCs w:val="40"/>
            <w:u w:val="single"/>
            <w:lang w:eastAsia="en-GB"/>
          </w:rPr>
          <w:t xml:space="preserve">study of soil profiles </w:t>
        </w:r>
      </w:hyperlink>
      <w:r w:rsidRPr="006B2698">
        <w:rPr>
          <w:rFonts w:asciiTheme="majorHAnsi" w:eastAsia="Times New Roman" w:hAnsiTheme="majorHAnsi" w:cstheme="majorHAnsi"/>
          <w:color w:val="000000" w:themeColor="text1"/>
          <w:sz w:val="40"/>
          <w:szCs w:val="40"/>
          <w:lang w:eastAsia="en-GB"/>
        </w:rPr>
        <w:t>provides an essential check on such measurements. Observations on soil texture, structure, consistency, colour/mottling, layering, visible pores and depth to impermeable layers such as bedrock and</w:t>
      </w:r>
      <w:r w:rsidRPr="006B2698">
        <w:rPr>
          <w:rFonts w:asciiTheme="majorHAnsi" w:eastAsia="Times New Roman" w:hAnsiTheme="majorHAnsi" w:cstheme="majorHAnsi"/>
          <w:b/>
          <w:bCs/>
          <w:color w:val="000000" w:themeColor="text1"/>
          <w:sz w:val="40"/>
          <w:szCs w:val="40"/>
          <w:lang w:eastAsia="en-GB"/>
        </w:rPr>
        <w:t xml:space="preserve"> </w:t>
      </w:r>
      <w:r w:rsidR="00F342B9" w:rsidRPr="006B2698">
        <w:rPr>
          <w:rFonts w:asciiTheme="majorHAnsi" w:eastAsia="Times New Roman" w:hAnsiTheme="majorHAnsi" w:cstheme="majorHAnsi"/>
          <w:b/>
          <w:bCs/>
          <w:color w:val="000000" w:themeColor="text1"/>
          <w:sz w:val="40"/>
          <w:szCs w:val="40"/>
          <w:lang w:eastAsia="en-GB"/>
        </w:rPr>
        <w:t>clay pan</w:t>
      </w:r>
      <w:r w:rsidRPr="006B2698">
        <w:rPr>
          <w:rFonts w:asciiTheme="majorHAnsi" w:eastAsia="Times New Roman" w:hAnsiTheme="majorHAnsi" w:cstheme="majorHAnsi"/>
          <w:b/>
          <w:bCs/>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t xml:space="preserve">form the basis for deciding if permeability measurements are likely to be representative. </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Note</w:t>
      </w:r>
      <w:r w:rsidRPr="006B2698">
        <w:rPr>
          <w:rFonts w:asciiTheme="majorHAnsi" w:eastAsia="Times New Roman" w:hAnsiTheme="majorHAnsi" w:cstheme="majorHAnsi"/>
          <w:color w:val="000000" w:themeColor="text1"/>
          <w:sz w:val="40"/>
          <w:szCs w:val="40"/>
          <w:lang w:eastAsia="en-GB"/>
        </w:rPr>
        <w:t xml:space="preserve">: you have already learned that soil is made up of a number of horizons, each of them usually having different physical and chemical properties. To determine the permeability of soil as a whole, each horizon should be studied separately. </w:t>
      </w:r>
    </w:p>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bookmarkStart w:id="4" w:name="59d"/>
      <w:bookmarkEnd w:id="4"/>
      <w:r w:rsidRPr="006B2698">
        <w:rPr>
          <w:rFonts w:asciiTheme="majorHAnsi" w:eastAsia="Times New Roman" w:hAnsiTheme="majorHAnsi" w:cstheme="majorHAnsi"/>
          <w:b/>
          <w:bCs/>
          <w:color w:val="000000" w:themeColor="text1"/>
          <w:sz w:val="40"/>
          <w:szCs w:val="40"/>
          <w:lang w:eastAsia="en-GB"/>
        </w:rPr>
        <w:t xml:space="preserve"> Soil permeability relates to soil texture and structure </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The size of the soil pores is of great importance with regard to the rate of </w:t>
      </w:r>
      <w:r w:rsidRPr="006B2698">
        <w:rPr>
          <w:rFonts w:asciiTheme="majorHAnsi" w:eastAsia="Times New Roman" w:hAnsiTheme="majorHAnsi" w:cstheme="majorHAnsi"/>
          <w:b/>
          <w:bCs/>
          <w:color w:val="000000" w:themeColor="text1"/>
          <w:sz w:val="40"/>
          <w:szCs w:val="40"/>
          <w:lang w:eastAsia="en-GB"/>
        </w:rPr>
        <w:t xml:space="preserve">infiltration </w:t>
      </w:r>
      <w:r w:rsidRPr="006B2698">
        <w:rPr>
          <w:rFonts w:asciiTheme="majorHAnsi" w:eastAsia="Times New Roman" w:hAnsiTheme="majorHAnsi" w:cstheme="majorHAnsi"/>
          <w:color w:val="000000" w:themeColor="text1"/>
          <w:sz w:val="40"/>
          <w:szCs w:val="40"/>
          <w:lang w:eastAsia="en-GB"/>
        </w:rPr>
        <w:t xml:space="preserve">(movement of water into the soil) and to the rate of </w:t>
      </w:r>
      <w:r w:rsidRPr="006B2698">
        <w:rPr>
          <w:rFonts w:asciiTheme="majorHAnsi" w:eastAsia="Times New Roman" w:hAnsiTheme="majorHAnsi" w:cstheme="majorHAnsi"/>
          <w:b/>
          <w:bCs/>
          <w:color w:val="000000" w:themeColor="text1"/>
          <w:sz w:val="40"/>
          <w:szCs w:val="40"/>
          <w:lang w:eastAsia="en-GB"/>
        </w:rPr>
        <w:t xml:space="preserve">percolation </w:t>
      </w:r>
      <w:r w:rsidRPr="006B2698">
        <w:rPr>
          <w:rFonts w:asciiTheme="majorHAnsi" w:eastAsia="Times New Roman" w:hAnsiTheme="majorHAnsi" w:cstheme="majorHAnsi"/>
          <w:color w:val="000000" w:themeColor="text1"/>
          <w:sz w:val="40"/>
          <w:szCs w:val="40"/>
          <w:lang w:eastAsia="en-GB"/>
        </w:rPr>
        <w:t xml:space="preserve">(movement of water through the soil). Pore size and the number of pores closely relate to soil texture and structure, and also influence soil permeability. </w:t>
      </w:r>
    </w:p>
    <w:p w:rsidR="00A42B35" w:rsidRPr="006B2698" w:rsidRDefault="00A42B35"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Permeability variation according to soil texture</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Usually, the finer the soil texture, the slower the permeability, as shown below:</w:t>
      </w:r>
    </w:p>
    <w:tbl>
      <w:tblPr>
        <w:tblW w:w="4900" w:type="pct"/>
        <w:tblCellSpacing w:w="0" w:type="dxa"/>
        <w:tblCellMar>
          <w:left w:w="0" w:type="dxa"/>
          <w:right w:w="0" w:type="dxa"/>
        </w:tblCellMar>
        <w:tblLook w:val="04A0" w:firstRow="1" w:lastRow="0" w:firstColumn="1" w:lastColumn="0" w:noHBand="0" w:noVBand="1"/>
      </w:tblPr>
      <w:tblGrid>
        <w:gridCol w:w="8845"/>
      </w:tblGrid>
      <w:tr w:rsidR="00CD14CC" w:rsidRPr="006B2698" w:rsidTr="00A42B35">
        <w:trPr>
          <w:tblCellSpacing w:w="0" w:type="dxa"/>
        </w:trPr>
        <w:tc>
          <w:tcPr>
            <w:tcW w:w="0" w:type="auto"/>
            <w:shd w:val="clear" w:color="auto" w:fill="auto"/>
            <w:vAlign w:val="center"/>
            <w:hideMark/>
          </w:tcPr>
          <w:tbl>
            <w:tblPr>
              <w:tblW w:w="25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902"/>
              <w:gridCol w:w="2054"/>
            </w:tblGrid>
            <w:tr w:rsidR="00CD14CC" w:rsidRPr="006B269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lastRenderedPageBreak/>
                    <w:t>Soil</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Texture</w:t>
                  </w:r>
                </w:p>
              </w:tc>
              <w:tc>
                <w:tcPr>
                  <w:tcW w:w="20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Permeability</w:t>
                  </w:r>
                </w:p>
              </w:tc>
            </w:tr>
            <w:tr w:rsidR="00CD14CC" w:rsidRPr="006B269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Clayey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Fine</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From very slow to very rapid </w:t>
                  </w:r>
                </w:p>
              </w:tc>
            </w:tr>
            <w:tr w:rsidR="00CD14CC" w:rsidRPr="006B2698">
              <w:trPr>
                <w:tblCellSpacing w:w="0"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Loamy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Moderately fine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r w:rsidR="00CD14CC" w:rsidRPr="006B26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c>
                <w:tcPr>
                  <w:tcW w:w="19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Moderately coarse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r w:rsidR="00CD14CC" w:rsidRPr="006B2698">
              <w:trPr>
                <w:tblCellSpacing w:w="0"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Sandy soils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Coarse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bl>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900" w:type="pct"/>
        <w:tblCellSpacing w:w="0" w:type="dxa"/>
        <w:tblCellMar>
          <w:left w:w="0" w:type="dxa"/>
          <w:right w:w="0" w:type="dxa"/>
        </w:tblCellMar>
        <w:tblLook w:val="04A0" w:firstRow="1" w:lastRow="0" w:firstColumn="1" w:lastColumn="0" w:noHBand="0" w:noVBand="1"/>
      </w:tblPr>
      <w:tblGrid>
        <w:gridCol w:w="8845"/>
      </w:tblGrid>
      <w:tr w:rsidR="00CD14CC" w:rsidRPr="006B2698" w:rsidTr="00A42B35">
        <w:trPr>
          <w:tblCellSpacing w:w="0" w:type="dxa"/>
        </w:trPr>
        <w:tc>
          <w:tcPr>
            <w:tcW w:w="0" w:type="auto"/>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Example</w:t>
            </w:r>
            <w:r w:rsidRPr="006B2698">
              <w:rPr>
                <w:rFonts w:asciiTheme="majorHAnsi" w:eastAsia="Times New Roman" w:hAnsiTheme="majorHAnsi" w:cstheme="majorHAnsi"/>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br/>
            </w:r>
            <w:r w:rsidRPr="006B2698">
              <w:rPr>
                <w:rFonts w:asciiTheme="majorHAnsi" w:eastAsia="Times New Roman" w:hAnsiTheme="majorHAnsi" w:cstheme="majorHAnsi"/>
                <w:b/>
                <w:bCs/>
                <w:color w:val="000000" w:themeColor="text1"/>
                <w:sz w:val="40"/>
                <w:szCs w:val="40"/>
                <w:lang w:eastAsia="en-GB"/>
              </w:rPr>
              <w:t>Average permeability for different soil textures in cm/hour</w:t>
            </w:r>
            <w:r w:rsidRPr="006B2698">
              <w:rPr>
                <w:rFonts w:asciiTheme="majorHAnsi" w:eastAsia="Times New Roman" w:hAnsiTheme="majorHAnsi" w:cstheme="majorHAnsi"/>
                <w:color w:val="000000" w:themeColor="text1"/>
                <w:sz w:val="40"/>
                <w:szCs w:val="40"/>
                <w:lang w:eastAsia="en-GB"/>
              </w:rPr>
              <w:t xml:space="preserve"> </w:t>
            </w:r>
          </w:p>
          <w:tbl>
            <w:tblPr>
              <w:tblW w:w="2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1766"/>
            </w:tblGrid>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Sand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5.0</w:t>
                  </w:r>
                </w:p>
              </w:tc>
            </w:tr>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Sandy 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2.5</w:t>
                  </w:r>
                </w:p>
              </w:tc>
            </w:tr>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1.3</w:t>
                  </w:r>
                </w:p>
              </w:tc>
            </w:tr>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Clay loam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0.8</w:t>
                  </w:r>
                </w:p>
              </w:tc>
            </w:tr>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Silty clay</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0.25</w:t>
                  </w:r>
                </w:p>
              </w:tc>
            </w:tr>
            <w:tr w:rsidR="00CD14CC" w:rsidRPr="006B2698">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Clay</w:t>
                  </w:r>
                </w:p>
              </w:tc>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0.05</w:t>
                  </w:r>
                </w:p>
              </w:tc>
            </w:tr>
          </w:tbl>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p>
        </w:tc>
      </w:tr>
    </w:tbl>
    <w:p w:rsidR="00F342B9" w:rsidRPr="006B2698" w:rsidRDefault="00F342B9"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p>
    <w:p w:rsidR="00A42B35" w:rsidRPr="006B2698" w:rsidRDefault="00A42B35"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 xml:space="preserve">Permeability variation according to </w:t>
      </w:r>
      <w:hyperlink r:id="rId123" w:history="1">
        <w:r w:rsidRPr="006B2698">
          <w:rPr>
            <w:rFonts w:asciiTheme="majorHAnsi" w:eastAsia="Times New Roman" w:hAnsiTheme="majorHAnsi" w:cstheme="majorHAnsi"/>
            <w:b/>
            <w:bCs/>
            <w:i/>
            <w:iCs/>
            <w:color w:val="000000" w:themeColor="text1"/>
            <w:sz w:val="40"/>
            <w:szCs w:val="40"/>
            <w:u w:val="single"/>
            <w:lang w:eastAsia="en-GB"/>
          </w:rPr>
          <w:t>soil structure</w:t>
        </w:r>
      </w:hyperlink>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Structure may greatly modify the permeability rates shown above, as follows: </w:t>
      </w:r>
    </w:p>
    <w:tbl>
      <w:tblPr>
        <w:tblW w:w="4900" w:type="pct"/>
        <w:tblCellSpacing w:w="7" w:type="dxa"/>
        <w:tblCellMar>
          <w:left w:w="0" w:type="dxa"/>
          <w:right w:w="0" w:type="dxa"/>
        </w:tblCellMar>
        <w:tblLook w:val="04A0" w:firstRow="1" w:lastRow="0" w:firstColumn="1" w:lastColumn="0" w:noHBand="0" w:noVBand="1"/>
      </w:tblPr>
      <w:tblGrid>
        <w:gridCol w:w="8845"/>
      </w:tblGrid>
      <w:tr w:rsidR="00CD14CC" w:rsidRPr="006B2698" w:rsidTr="00A42B35">
        <w:trPr>
          <w:tblCellSpacing w:w="7" w:type="dxa"/>
        </w:trPr>
        <w:tc>
          <w:tcPr>
            <w:tcW w:w="0" w:type="auto"/>
            <w:vAlign w:val="center"/>
            <w:hideMark/>
          </w:tcPr>
          <w:tbl>
            <w:tblPr>
              <w:tblW w:w="23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1926"/>
              <w:gridCol w:w="2186"/>
            </w:tblGrid>
            <w:tr w:rsidR="00CD14CC" w:rsidRPr="006B26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lastRenderedPageBreak/>
                    <w:t>Structure type</w:t>
                  </w:r>
                </w:p>
              </w:tc>
              <w:tc>
                <w:tcPr>
                  <w:tcW w:w="2760" w:type="dxa"/>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Permeability</w:t>
                  </w:r>
                  <w:r w:rsidRPr="006B2698">
                    <w:rPr>
                      <w:rFonts w:asciiTheme="majorHAnsi" w:eastAsia="Times New Roman" w:hAnsiTheme="majorHAnsi" w:cstheme="majorHAnsi"/>
                      <w:b/>
                      <w:bCs/>
                      <w:color w:val="000000" w:themeColor="text1"/>
                      <w:sz w:val="40"/>
                      <w:szCs w:val="40"/>
                      <w:vertAlign w:val="superscript"/>
                      <w:lang w:eastAsia="en-GB"/>
                    </w:rPr>
                    <w:t>1</w:t>
                  </w:r>
                </w:p>
              </w:tc>
            </w:tr>
            <w:tr w:rsidR="00CD14CC" w:rsidRPr="006B2698">
              <w:trPr>
                <w:tblCellSpacing w:w="0" w:type="dxa"/>
                <w:jc w:val="center"/>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Platy</w:t>
                  </w:r>
                </w:p>
              </w:tc>
              <w:tc>
                <w:tcPr>
                  <w:tcW w:w="2280" w:type="dxa"/>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Greatly overlapping</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From very slow to very rapid </w:t>
                  </w:r>
                </w:p>
              </w:tc>
            </w:tr>
            <w:tr w:rsidR="00CD14CC" w:rsidRPr="006B269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Slightly overlapping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r w:rsidR="00CD14CC" w:rsidRPr="006B26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Blocky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r w:rsidR="00CD14CC" w:rsidRPr="006B26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Prismatic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r w:rsidR="00CD14CC" w:rsidRPr="006B26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Granular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r>
          </w:tbl>
          <w:p w:rsidR="00A42B35" w:rsidRPr="006B2698" w:rsidRDefault="00A42B35" w:rsidP="00A42B35">
            <w:pPr>
              <w:spacing w:before="100" w:beforeAutospacing="1" w:after="100" w:afterAutospacing="1"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vertAlign w:val="superscript"/>
                <w:lang w:eastAsia="en-GB"/>
              </w:rPr>
              <w:t>1</w:t>
            </w:r>
            <w:r w:rsidRPr="006B2698">
              <w:rPr>
                <w:rFonts w:asciiTheme="majorHAnsi" w:eastAsia="Times New Roman" w:hAnsiTheme="majorHAnsi" w:cstheme="majorHAnsi"/>
                <w:color w:val="000000" w:themeColor="text1"/>
                <w:sz w:val="40"/>
                <w:szCs w:val="40"/>
                <w:lang w:eastAsia="en-GB"/>
              </w:rPr>
              <w:t xml:space="preserve"> This may vary according to the degree to which the structure is developed. </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It is common practice to</w:t>
            </w:r>
            <w:r w:rsidRPr="006B2698">
              <w:rPr>
                <w:rFonts w:asciiTheme="majorHAnsi" w:eastAsia="Times New Roman" w:hAnsiTheme="majorHAnsi" w:cstheme="majorHAnsi"/>
                <w:b/>
                <w:bCs/>
                <w:color w:val="000000" w:themeColor="text1"/>
                <w:sz w:val="40"/>
                <w:szCs w:val="40"/>
                <w:lang w:eastAsia="en-GB"/>
              </w:rPr>
              <w:t xml:space="preserve"> alter the soil structure to reduce permeability</w:t>
            </w:r>
            <w:r w:rsidRPr="006B2698">
              <w:rPr>
                <w:rFonts w:asciiTheme="majorHAnsi" w:eastAsia="Times New Roman" w:hAnsiTheme="majorHAnsi" w:cstheme="majorHAnsi"/>
                <w:color w:val="000000" w:themeColor="text1"/>
                <w:sz w:val="40"/>
                <w:szCs w:val="40"/>
                <w:lang w:eastAsia="en-GB"/>
              </w:rPr>
              <w:t xml:space="preserve">, for example, in irrigated agriculture through the </w:t>
            </w:r>
            <w:hyperlink r:id="rId124" w:anchor="91" w:history="1">
              <w:r w:rsidRPr="006B2698">
                <w:rPr>
                  <w:rFonts w:asciiTheme="majorHAnsi" w:eastAsia="Times New Roman" w:hAnsiTheme="majorHAnsi" w:cstheme="majorHAnsi"/>
                  <w:color w:val="000000" w:themeColor="text1"/>
                  <w:sz w:val="40"/>
                  <w:szCs w:val="40"/>
                  <w:u w:val="single"/>
                  <w:lang w:eastAsia="en-GB"/>
                </w:rPr>
                <w:t>puddling</w:t>
              </w:r>
            </w:hyperlink>
            <w:r w:rsidRPr="006B2698">
              <w:rPr>
                <w:rFonts w:asciiTheme="majorHAnsi" w:eastAsia="Times New Roman" w:hAnsiTheme="majorHAnsi" w:cstheme="majorHAnsi"/>
                <w:color w:val="000000" w:themeColor="text1"/>
                <w:sz w:val="40"/>
                <w:szCs w:val="40"/>
                <w:lang w:eastAsia="en-GB"/>
              </w:rPr>
              <w:t xml:space="preserve"> of rice fields and in civil engineering through the mechanical </w:t>
            </w:r>
            <w:r w:rsidRPr="006B2698">
              <w:rPr>
                <w:rFonts w:asciiTheme="majorHAnsi" w:eastAsia="Times New Roman" w:hAnsiTheme="majorHAnsi" w:cstheme="majorHAnsi"/>
                <w:b/>
                <w:bCs/>
                <w:color w:val="000000" w:themeColor="text1"/>
                <w:sz w:val="40"/>
                <w:szCs w:val="40"/>
                <w:lang w:eastAsia="en-GB"/>
              </w:rPr>
              <w:t xml:space="preserve">compaction* </w:t>
            </w:r>
            <w:r w:rsidRPr="006B2698">
              <w:rPr>
                <w:rFonts w:asciiTheme="majorHAnsi" w:eastAsia="Times New Roman" w:hAnsiTheme="majorHAnsi" w:cstheme="majorHAnsi"/>
                <w:color w:val="000000" w:themeColor="text1"/>
                <w:sz w:val="40"/>
                <w:szCs w:val="40"/>
                <w:lang w:eastAsia="en-GB"/>
              </w:rPr>
              <w:t xml:space="preserve">of earthen dams. Similar practices may be applied to fish-ponds to reduce water seepage. </w:t>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hideMark/>
          </w:tcPr>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bookmarkStart w:id="5" w:name="144a"/>
            <w:bookmarkStart w:id="6" w:name="hyp21"/>
            <w:bookmarkStart w:id="7" w:name="137a"/>
            <w:bookmarkEnd w:id="5"/>
            <w:bookmarkEnd w:id="6"/>
            <w:bookmarkEnd w:id="7"/>
            <w:r w:rsidRPr="006B2698">
              <w:rPr>
                <w:rFonts w:asciiTheme="majorHAnsi" w:eastAsia="Times New Roman" w:hAnsiTheme="majorHAnsi" w:cstheme="majorHAnsi"/>
                <w:b/>
                <w:bCs/>
                <w:color w:val="000000" w:themeColor="text1"/>
                <w:sz w:val="40"/>
                <w:szCs w:val="40"/>
                <w:lang w:eastAsia="en-GB"/>
              </w:rPr>
              <w:t xml:space="preserve"> </w:t>
            </w:r>
            <w:bookmarkStart w:id="8" w:name="148a"/>
            <w:bookmarkEnd w:id="8"/>
            <w:r w:rsidR="00F342B9" w:rsidRPr="006B2698">
              <w:rPr>
                <w:rFonts w:asciiTheme="majorHAnsi" w:eastAsia="Times New Roman" w:hAnsiTheme="majorHAnsi" w:cstheme="majorHAnsi"/>
                <w:b/>
                <w:bCs/>
                <w:color w:val="000000" w:themeColor="text1"/>
                <w:sz w:val="40"/>
                <w:szCs w:val="40"/>
                <w:lang w:eastAsia="en-GB"/>
              </w:rPr>
              <w:t xml:space="preserve">Soil </w:t>
            </w:r>
            <w:r w:rsidRPr="006B2698">
              <w:rPr>
                <w:rFonts w:asciiTheme="majorHAnsi" w:eastAsia="Times New Roman" w:hAnsiTheme="majorHAnsi" w:cstheme="majorHAnsi"/>
                <w:b/>
                <w:bCs/>
                <w:color w:val="000000" w:themeColor="text1"/>
                <w:sz w:val="40"/>
                <w:szCs w:val="40"/>
                <w:lang w:eastAsia="en-GB"/>
              </w:rPr>
              <w:t>permeability classes</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Permeability is commonly measured in terms of the rate of water flow through the soil in a given period of time. It is usually expressed either as a </w:t>
            </w:r>
            <w:r w:rsidRPr="006B2698">
              <w:rPr>
                <w:rFonts w:asciiTheme="majorHAnsi" w:eastAsia="Times New Roman" w:hAnsiTheme="majorHAnsi" w:cstheme="majorHAnsi"/>
                <w:b/>
                <w:bCs/>
                <w:color w:val="000000" w:themeColor="text1"/>
                <w:sz w:val="40"/>
                <w:szCs w:val="40"/>
                <w:lang w:eastAsia="en-GB"/>
              </w:rPr>
              <w:t>permeability rate</w:t>
            </w:r>
            <w:r w:rsidRPr="006B2698">
              <w:rPr>
                <w:rFonts w:asciiTheme="majorHAnsi" w:eastAsia="Times New Roman" w:hAnsiTheme="majorHAnsi" w:cstheme="majorHAnsi"/>
                <w:color w:val="000000" w:themeColor="text1"/>
                <w:sz w:val="40"/>
                <w:szCs w:val="40"/>
                <w:lang w:eastAsia="en-GB"/>
              </w:rPr>
              <w:t xml:space="preserve"> in centimetres per </w:t>
            </w:r>
            <w:r w:rsidRPr="006B2698">
              <w:rPr>
                <w:rFonts w:asciiTheme="majorHAnsi" w:eastAsia="Times New Roman" w:hAnsiTheme="majorHAnsi" w:cstheme="majorHAnsi"/>
                <w:color w:val="000000" w:themeColor="text1"/>
                <w:sz w:val="40"/>
                <w:szCs w:val="40"/>
                <w:lang w:eastAsia="en-GB"/>
              </w:rPr>
              <w:lastRenderedPageBreak/>
              <w:t xml:space="preserve">hour (cm/h), millimetres per hour (mm/h), or centimetres per day (cm/d), or as a </w:t>
            </w:r>
            <w:r w:rsidRPr="006B2698">
              <w:rPr>
                <w:rFonts w:asciiTheme="majorHAnsi" w:eastAsia="Times New Roman" w:hAnsiTheme="majorHAnsi" w:cstheme="majorHAnsi"/>
                <w:b/>
                <w:bCs/>
                <w:color w:val="000000" w:themeColor="text1"/>
                <w:sz w:val="40"/>
                <w:szCs w:val="40"/>
                <w:lang w:eastAsia="en-GB"/>
              </w:rPr>
              <w:t>coefficient of permeability k</w:t>
            </w:r>
            <w:r w:rsidRPr="006B2698">
              <w:rPr>
                <w:rFonts w:asciiTheme="majorHAnsi" w:eastAsia="Times New Roman" w:hAnsiTheme="majorHAnsi" w:cstheme="majorHAnsi"/>
                <w:color w:val="000000" w:themeColor="text1"/>
                <w:sz w:val="40"/>
                <w:szCs w:val="40"/>
                <w:lang w:eastAsia="en-GB"/>
              </w:rPr>
              <w:t xml:space="preserve"> in metres per second (m/s) or in centimetres per second (cm/s). </w:t>
            </w:r>
          </w:p>
        </w:tc>
        <w:tc>
          <w:tcPr>
            <w:tcW w:w="100" w:type="pct"/>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 </w:t>
            </w:r>
          </w:p>
        </w:tc>
        <w:tc>
          <w:tcPr>
            <w:tcW w:w="2400" w:type="pct"/>
            <w:hideMark/>
          </w:tcPr>
          <w:p w:rsidR="00A42B35" w:rsidRPr="006B2698" w:rsidRDefault="00A42B35" w:rsidP="00A42B35">
            <w:pPr>
              <w:spacing w:after="240" w:line="240" w:lineRule="auto"/>
              <w:jc w:val="both"/>
              <w:rPr>
                <w:rFonts w:asciiTheme="majorHAnsi" w:eastAsia="Times New Roman" w:hAnsiTheme="majorHAnsi" w:cstheme="majorHAnsi"/>
                <w:color w:val="000000" w:themeColor="text1"/>
                <w:sz w:val="40"/>
                <w:szCs w:val="40"/>
                <w:lang w:eastAsia="en-GB"/>
              </w:rPr>
            </w:pPr>
          </w:p>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lastRenderedPageBreak/>
              <w:t>Example</w:t>
            </w:r>
            <w:r w:rsidRPr="006B2698">
              <w:rPr>
                <w:rFonts w:asciiTheme="majorHAnsi" w:eastAsia="Times New Roman" w:hAnsiTheme="majorHAnsi" w:cstheme="majorHAnsi"/>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br/>
            </w:r>
            <w:r w:rsidRPr="006B2698">
              <w:rPr>
                <w:rFonts w:asciiTheme="majorHAnsi" w:eastAsia="Times New Roman" w:hAnsiTheme="majorHAnsi" w:cstheme="majorHAnsi"/>
                <w:noProof/>
                <w:color w:val="000000" w:themeColor="text1"/>
                <w:sz w:val="40"/>
                <w:szCs w:val="40"/>
                <w:lang w:eastAsia="en-GB"/>
              </w:rPr>
              <w:drawing>
                <wp:inline distT="0" distB="0" distL="0" distR="0" wp14:anchorId="564BADBE" wp14:editId="30554484">
                  <wp:extent cx="2552700" cy="3467100"/>
                  <wp:effectExtent l="0" t="0" r="0" b="0"/>
                  <wp:docPr id="28" name="Picture 28" descr="http://www.fao.org/tempref/FI/CDrom/FAO_Training/FAO_Training/General/x6706e/GR0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ao.org/tempref/FI/CDrom/FAO_Training/FAO_Training/General/x6706e/GR000175.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52700" cy="3467100"/>
                          </a:xfrm>
                          <a:prstGeom prst="rect">
                            <a:avLst/>
                          </a:prstGeom>
                          <a:noFill/>
                          <a:ln>
                            <a:noFill/>
                          </a:ln>
                        </pic:spPr>
                      </pic:pic>
                    </a:graphicData>
                  </a:graphic>
                </wp:inline>
              </w:drawing>
            </w:r>
          </w:p>
        </w:tc>
      </w:tr>
    </w:tbl>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hyperlink r:id="rId126" w:anchor="89a" w:history="1">
        <w:r w:rsidRPr="006B2698">
          <w:rPr>
            <w:rFonts w:asciiTheme="majorHAnsi" w:eastAsia="Times New Roman" w:hAnsiTheme="majorHAnsi" w:cstheme="majorHAnsi"/>
            <w:b/>
            <w:bCs/>
            <w:color w:val="000000" w:themeColor="text1"/>
            <w:sz w:val="40"/>
            <w:szCs w:val="40"/>
            <w:u w:val="single"/>
            <w:lang w:eastAsia="en-GB"/>
          </w:rPr>
          <w:t>For agriculture and conservation</w:t>
        </w:r>
      </w:hyperlink>
      <w:r w:rsidRPr="006B2698">
        <w:rPr>
          <w:rFonts w:asciiTheme="majorHAnsi" w:eastAsia="Times New Roman" w:hAnsiTheme="majorHAnsi" w:cstheme="majorHAnsi"/>
          <w:b/>
          <w:bCs/>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t xml:space="preserve">uses, soil permeability classes are based on permeability rates, and </w:t>
      </w:r>
      <w:hyperlink r:id="rId127" w:anchor="90a" w:history="1">
        <w:r w:rsidRPr="006B2698">
          <w:rPr>
            <w:rFonts w:asciiTheme="majorHAnsi" w:eastAsia="Times New Roman" w:hAnsiTheme="majorHAnsi" w:cstheme="majorHAnsi"/>
            <w:b/>
            <w:bCs/>
            <w:color w:val="000000" w:themeColor="text1"/>
            <w:sz w:val="40"/>
            <w:szCs w:val="40"/>
            <w:u w:val="single"/>
            <w:lang w:eastAsia="en-GB"/>
          </w:rPr>
          <w:t>for civil engineering</w:t>
        </w:r>
      </w:hyperlink>
      <w:r w:rsidRPr="006B2698">
        <w:rPr>
          <w:rFonts w:asciiTheme="majorHAnsi" w:eastAsia="Times New Roman" w:hAnsiTheme="majorHAnsi" w:cstheme="majorHAnsi"/>
          <w:color w:val="000000" w:themeColor="text1"/>
          <w:sz w:val="40"/>
          <w:szCs w:val="40"/>
          <w:lang w:eastAsia="en-GB"/>
        </w:rPr>
        <w:t>, soil permeability classes are based on the coefficient of permeability (see Tables 15 and 16).</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For </w:t>
      </w:r>
      <w:r w:rsidRPr="006B2698">
        <w:rPr>
          <w:rFonts w:asciiTheme="majorHAnsi" w:eastAsia="Times New Roman" w:hAnsiTheme="majorHAnsi" w:cstheme="majorHAnsi"/>
          <w:b/>
          <w:bCs/>
          <w:color w:val="000000" w:themeColor="text1"/>
          <w:sz w:val="40"/>
          <w:szCs w:val="40"/>
          <w:lang w:eastAsia="en-GB"/>
        </w:rPr>
        <w:t>fish culture</w:t>
      </w:r>
      <w:r w:rsidRPr="006B2698">
        <w:rPr>
          <w:rFonts w:asciiTheme="majorHAnsi" w:eastAsia="Times New Roman" w:hAnsiTheme="majorHAnsi" w:cstheme="majorHAnsi"/>
          <w:color w:val="000000" w:themeColor="text1"/>
          <w:sz w:val="40"/>
          <w:szCs w:val="40"/>
          <w:lang w:eastAsia="en-GB"/>
        </w:rPr>
        <w:t xml:space="preserve">, two methods are generally used to determine soil permeability. They are: </w:t>
      </w:r>
    </w:p>
    <w:p w:rsidR="00A42B35" w:rsidRPr="006B2698" w:rsidRDefault="00A42B35" w:rsidP="00A42B35">
      <w:pPr>
        <w:numPr>
          <w:ilvl w:val="0"/>
          <w:numId w:val="8"/>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The coefficient of permeability;</w:t>
      </w:r>
    </w:p>
    <w:p w:rsidR="00A42B35" w:rsidRPr="006B2698" w:rsidRDefault="00A42B35" w:rsidP="00A42B35">
      <w:pPr>
        <w:numPr>
          <w:ilvl w:val="0"/>
          <w:numId w:val="8"/>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The seepage rate.</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For the </w:t>
      </w:r>
      <w:r w:rsidRPr="006B2698">
        <w:rPr>
          <w:rFonts w:asciiTheme="majorHAnsi" w:eastAsia="Times New Roman" w:hAnsiTheme="majorHAnsi" w:cstheme="majorHAnsi"/>
          <w:b/>
          <w:bCs/>
          <w:color w:val="000000" w:themeColor="text1"/>
          <w:sz w:val="40"/>
          <w:szCs w:val="40"/>
          <w:lang w:eastAsia="en-GB"/>
        </w:rPr>
        <w:t xml:space="preserve">siting of ponds </w:t>
      </w:r>
      <w:r w:rsidRPr="006B2698">
        <w:rPr>
          <w:rFonts w:asciiTheme="majorHAnsi" w:eastAsia="Times New Roman" w:hAnsiTheme="majorHAnsi" w:cstheme="majorHAnsi"/>
          <w:color w:val="000000" w:themeColor="text1"/>
          <w:sz w:val="40"/>
          <w:szCs w:val="40"/>
          <w:lang w:eastAsia="en-GB"/>
        </w:rPr>
        <w:t>and the</w:t>
      </w:r>
      <w:r w:rsidRPr="006B2698">
        <w:rPr>
          <w:rFonts w:asciiTheme="majorHAnsi" w:eastAsia="Times New Roman" w:hAnsiTheme="majorHAnsi" w:cstheme="majorHAnsi"/>
          <w:b/>
          <w:bCs/>
          <w:color w:val="000000" w:themeColor="text1"/>
          <w:sz w:val="40"/>
          <w:szCs w:val="40"/>
          <w:lang w:eastAsia="en-GB"/>
        </w:rPr>
        <w:t xml:space="preserve"> construction of dikes</w:t>
      </w:r>
      <w:r w:rsidRPr="006B2698">
        <w:rPr>
          <w:rFonts w:asciiTheme="majorHAnsi" w:eastAsia="Times New Roman" w:hAnsiTheme="majorHAnsi" w:cstheme="majorHAnsi"/>
          <w:color w:val="000000" w:themeColor="text1"/>
          <w:sz w:val="40"/>
          <w:szCs w:val="40"/>
          <w:lang w:eastAsia="en-GB"/>
        </w:rPr>
        <w:t xml:space="preserve">, the </w:t>
      </w:r>
      <w:r w:rsidRPr="006B2698">
        <w:rPr>
          <w:rFonts w:asciiTheme="majorHAnsi" w:eastAsia="Times New Roman" w:hAnsiTheme="majorHAnsi" w:cstheme="majorHAnsi"/>
          <w:b/>
          <w:bCs/>
          <w:color w:val="000000" w:themeColor="text1"/>
          <w:sz w:val="40"/>
          <w:szCs w:val="40"/>
          <w:lang w:eastAsia="en-GB"/>
        </w:rPr>
        <w:t>coefficient of permeability</w:t>
      </w:r>
      <w:r w:rsidRPr="006B2698">
        <w:rPr>
          <w:rFonts w:asciiTheme="majorHAnsi" w:eastAsia="Times New Roman" w:hAnsiTheme="majorHAnsi" w:cstheme="majorHAnsi"/>
          <w:color w:val="000000" w:themeColor="text1"/>
          <w:sz w:val="40"/>
          <w:szCs w:val="40"/>
          <w:lang w:eastAsia="en-GB"/>
        </w:rPr>
        <w:t xml:space="preserve"> is generally used to qualify the suitability of a particular soil horizon: </w:t>
      </w:r>
    </w:p>
    <w:p w:rsidR="00A42B35" w:rsidRPr="006B2698" w:rsidRDefault="00A42B35" w:rsidP="00A42B35">
      <w:pPr>
        <w:numPr>
          <w:ilvl w:val="0"/>
          <w:numId w:val="9"/>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Dikes without any impermeable clay core may be built from soils having a coefficient of permeability </w:t>
      </w:r>
      <w:r w:rsidRPr="006B2698">
        <w:rPr>
          <w:rFonts w:asciiTheme="majorHAnsi" w:eastAsia="Times New Roman" w:hAnsiTheme="majorHAnsi" w:cstheme="majorHAnsi"/>
          <w:color w:val="000000" w:themeColor="text1"/>
          <w:sz w:val="40"/>
          <w:szCs w:val="40"/>
          <w:lang w:eastAsia="en-GB"/>
        </w:rPr>
        <w:lastRenderedPageBreak/>
        <w:t>less than</w:t>
      </w:r>
      <w:r w:rsidRPr="006B2698">
        <w:rPr>
          <w:rFonts w:asciiTheme="majorHAnsi" w:eastAsia="Times New Roman" w:hAnsiTheme="majorHAnsi" w:cstheme="majorHAnsi"/>
          <w:color w:val="000000" w:themeColor="text1"/>
          <w:sz w:val="40"/>
          <w:szCs w:val="40"/>
          <w:lang w:eastAsia="en-GB"/>
        </w:rPr>
        <w:br/>
        <w:t>K = 1 x 10</w:t>
      </w:r>
      <w:r w:rsidRPr="006B2698">
        <w:rPr>
          <w:rFonts w:asciiTheme="majorHAnsi" w:eastAsia="Times New Roman" w:hAnsiTheme="majorHAnsi" w:cstheme="majorHAnsi"/>
          <w:color w:val="000000" w:themeColor="text1"/>
          <w:sz w:val="40"/>
          <w:szCs w:val="40"/>
          <w:vertAlign w:val="superscript"/>
          <w:lang w:eastAsia="en-GB"/>
        </w:rPr>
        <w:t>-4</w:t>
      </w:r>
      <w:r w:rsidRPr="006B2698">
        <w:rPr>
          <w:rFonts w:asciiTheme="majorHAnsi" w:eastAsia="Times New Roman" w:hAnsiTheme="majorHAnsi" w:cstheme="majorHAnsi"/>
          <w:color w:val="000000" w:themeColor="text1"/>
          <w:sz w:val="40"/>
          <w:szCs w:val="40"/>
          <w:lang w:eastAsia="en-GB"/>
        </w:rPr>
        <w:t xml:space="preserve"> m/s;</w:t>
      </w:r>
    </w:p>
    <w:p w:rsidR="00A42B35" w:rsidRPr="006B2698" w:rsidRDefault="00A42B35" w:rsidP="00A42B35">
      <w:pPr>
        <w:numPr>
          <w:ilvl w:val="0"/>
          <w:numId w:val="9"/>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Pond bottoms may be built into soils having a coefficient of permeability less than K = 5 x 10</w:t>
      </w:r>
      <w:r w:rsidRPr="006B2698">
        <w:rPr>
          <w:rFonts w:asciiTheme="majorHAnsi" w:eastAsia="Times New Roman" w:hAnsiTheme="majorHAnsi" w:cstheme="majorHAnsi"/>
          <w:color w:val="000000" w:themeColor="text1"/>
          <w:sz w:val="40"/>
          <w:szCs w:val="40"/>
          <w:vertAlign w:val="superscript"/>
          <w:lang w:eastAsia="en-GB"/>
        </w:rPr>
        <w:t>-6</w:t>
      </w:r>
      <w:r w:rsidRPr="006B2698">
        <w:rPr>
          <w:rFonts w:asciiTheme="majorHAnsi" w:eastAsia="Times New Roman" w:hAnsiTheme="majorHAnsi" w:cstheme="majorHAnsi"/>
          <w:color w:val="000000" w:themeColor="text1"/>
          <w:sz w:val="40"/>
          <w:szCs w:val="40"/>
          <w:lang w:eastAsia="en-GB"/>
        </w:rPr>
        <w:t xml:space="preserve"> m/s.</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For </w:t>
      </w:r>
      <w:r w:rsidRPr="006B2698">
        <w:rPr>
          <w:rFonts w:asciiTheme="majorHAnsi" w:eastAsia="Times New Roman" w:hAnsiTheme="majorHAnsi" w:cstheme="majorHAnsi"/>
          <w:b/>
          <w:bCs/>
          <w:color w:val="000000" w:themeColor="text1"/>
          <w:sz w:val="40"/>
          <w:szCs w:val="40"/>
          <w:lang w:eastAsia="en-GB"/>
        </w:rPr>
        <w:t>pond management</w:t>
      </w:r>
      <w:r w:rsidRPr="006B2698">
        <w:rPr>
          <w:rFonts w:asciiTheme="majorHAnsi" w:eastAsia="Times New Roman" w:hAnsiTheme="majorHAnsi" w:cstheme="majorHAnsi"/>
          <w:color w:val="000000" w:themeColor="text1"/>
          <w:sz w:val="40"/>
          <w:szCs w:val="40"/>
          <w:lang w:eastAsia="en-GB"/>
        </w:rPr>
        <w:t xml:space="preserve">, the </w:t>
      </w:r>
      <w:r w:rsidRPr="006B2698">
        <w:rPr>
          <w:rFonts w:asciiTheme="majorHAnsi" w:eastAsia="Times New Roman" w:hAnsiTheme="majorHAnsi" w:cstheme="majorHAnsi"/>
          <w:b/>
          <w:bCs/>
          <w:color w:val="000000" w:themeColor="text1"/>
          <w:sz w:val="40"/>
          <w:szCs w:val="40"/>
          <w:lang w:eastAsia="en-GB"/>
        </w:rPr>
        <w:t>seepage rate</w:t>
      </w:r>
      <w:r w:rsidRPr="006B2698">
        <w:rPr>
          <w:rFonts w:asciiTheme="majorHAnsi" w:eastAsia="Times New Roman" w:hAnsiTheme="majorHAnsi" w:cstheme="majorHAnsi"/>
          <w:color w:val="000000" w:themeColor="text1"/>
          <w:sz w:val="40"/>
          <w:szCs w:val="40"/>
          <w:lang w:eastAsia="en-GB"/>
        </w:rPr>
        <w:t xml:space="preserve"> is generally used: </w:t>
      </w:r>
    </w:p>
    <w:p w:rsidR="00A42B35" w:rsidRPr="006B2698" w:rsidRDefault="00A42B35" w:rsidP="00A42B35">
      <w:pPr>
        <w:numPr>
          <w:ilvl w:val="0"/>
          <w:numId w:val="10"/>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In commercial pond culture, an average seepage rate of 1 to 2 cm/d is considered acceptable, but corrective measures should be taken to reduce soil permeability when higher values exist, particularly when they reach 10 cm/d or more.</w:t>
      </w:r>
    </w:p>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bookmarkStart w:id="9" w:name="137b"/>
      <w:bookmarkEnd w:id="9"/>
      <w:r w:rsidRPr="006B2698">
        <w:rPr>
          <w:rFonts w:asciiTheme="majorHAnsi" w:eastAsia="Times New Roman" w:hAnsiTheme="majorHAnsi" w:cstheme="majorHAnsi"/>
          <w:b/>
          <w:bCs/>
          <w:color w:val="000000" w:themeColor="text1"/>
          <w:sz w:val="40"/>
          <w:szCs w:val="40"/>
          <w:lang w:eastAsia="en-GB"/>
        </w:rPr>
        <w:t xml:space="preserve"> Measurement of soil permeability in the laboratory</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When you take an </w:t>
      </w:r>
      <w:r w:rsidRPr="006B2698">
        <w:rPr>
          <w:rFonts w:asciiTheme="majorHAnsi" w:eastAsia="Times New Roman" w:hAnsiTheme="majorHAnsi" w:cstheme="majorHAnsi"/>
          <w:b/>
          <w:bCs/>
          <w:color w:val="000000" w:themeColor="text1"/>
          <w:sz w:val="40"/>
          <w:szCs w:val="40"/>
          <w:lang w:eastAsia="en-GB"/>
        </w:rPr>
        <w:t>undisturbed sample</w:t>
      </w:r>
      <w:r w:rsidRPr="006B2698">
        <w:rPr>
          <w:rFonts w:asciiTheme="majorHAnsi" w:eastAsia="Times New Roman" w:hAnsiTheme="majorHAnsi" w:cstheme="majorHAnsi"/>
          <w:color w:val="000000" w:themeColor="text1"/>
          <w:sz w:val="40"/>
          <w:szCs w:val="40"/>
          <w:lang w:eastAsia="en-GB"/>
        </w:rPr>
        <w:t xml:space="preserve"> to a testing laboratory, to measure permeability, a column of soil is placed under specific conditions such as water saturation and constant head of water. The result will be given to you either as a </w:t>
      </w:r>
      <w:r w:rsidRPr="006B2698">
        <w:rPr>
          <w:rFonts w:asciiTheme="majorHAnsi" w:eastAsia="Times New Roman" w:hAnsiTheme="majorHAnsi" w:cstheme="majorHAnsi"/>
          <w:b/>
          <w:bCs/>
          <w:color w:val="000000" w:themeColor="text1"/>
          <w:sz w:val="40"/>
          <w:szCs w:val="40"/>
          <w:lang w:eastAsia="en-GB"/>
        </w:rPr>
        <w:t>permeability rate</w:t>
      </w:r>
      <w:r w:rsidR="00F342B9" w:rsidRPr="006B2698">
        <w:rPr>
          <w:rFonts w:asciiTheme="majorHAnsi" w:eastAsia="Times New Roman" w:hAnsiTheme="majorHAnsi" w:cstheme="majorHAnsi"/>
          <w:color w:val="000000" w:themeColor="text1"/>
          <w:sz w:val="40"/>
          <w:szCs w:val="40"/>
          <w:lang w:eastAsia="en-GB"/>
        </w:rPr>
        <w:t xml:space="preserve"> (see Table</w:t>
      </w:r>
      <w:r w:rsidRPr="006B2698">
        <w:rPr>
          <w:rFonts w:asciiTheme="majorHAnsi" w:eastAsia="Times New Roman" w:hAnsiTheme="majorHAnsi" w:cstheme="majorHAnsi"/>
          <w:color w:val="000000" w:themeColor="text1"/>
          <w:sz w:val="40"/>
          <w:szCs w:val="40"/>
          <w:lang w:eastAsia="en-GB"/>
        </w:rPr>
        <w:t>), or as a</w:t>
      </w:r>
      <w:r w:rsidRPr="006B2698">
        <w:rPr>
          <w:rFonts w:asciiTheme="majorHAnsi" w:eastAsia="Times New Roman" w:hAnsiTheme="majorHAnsi" w:cstheme="majorHAnsi"/>
          <w:b/>
          <w:bCs/>
          <w:color w:val="000000" w:themeColor="text1"/>
          <w:sz w:val="40"/>
          <w:szCs w:val="40"/>
          <w:lang w:eastAsia="en-GB"/>
        </w:rPr>
        <w:t xml:space="preserve"> coefficient of permeability</w:t>
      </w:r>
      <w:r w:rsidR="00F342B9" w:rsidRPr="006B2698">
        <w:rPr>
          <w:rFonts w:asciiTheme="majorHAnsi" w:eastAsia="Times New Roman" w:hAnsiTheme="majorHAnsi" w:cstheme="majorHAnsi"/>
          <w:color w:val="000000" w:themeColor="text1"/>
          <w:sz w:val="40"/>
          <w:szCs w:val="40"/>
          <w:lang w:eastAsia="en-GB"/>
        </w:rPr>
        <w:t xml:space="preserve"> (see </w:t>
      </w:r>
      <w:proofErr w:type="gramStart"/>
      <w:r w:rsidR="00F342B9" w:rsidRPr="006B2698">
        <w:rPr>
          <w:rFonts w:asciiTheme="majorHAnsi" w:eastAsia="Times New Roman" w:hAnsiTheme="majorHAnsi" w:cstheme="majorHAnsi"/>
          <w:color w:val="000000" w:themeColor="text1"/>
          <w:sz w:val="40"/>
          <w:szCs w:val="40"/>
          <w:lang w:eastAsia="en-GB"/>
        </w:rPr>
        <w:t xml:space="preserve">Table </w:t>
      </w:r>
      <w:r w:rsidRPr="006B2698">
        <w:rPr>
          <w:rFonts w:asciiTheme="majorHAnsi" w:eastAsia="Times New Roman" w:hAnsiTheme="majorHAnsi" w:cstheme="majorHAnsi"/>
          <w:color w:val="000000" w:themeColor="text1"/>
          <w:sz w:val="40"/>
          <w:szCs w:val="40"/>
          <w:lang w:eastAsia="en-GB"/>
        </w:rPr>
        <w:t>)</w:t>
      </w:r>
      <w:proofErr w:type="gramEnd"/>
      <w:r w:rsidRPr="006B2698">
        <w:rPr>
          <w:rFonts w:asciiTheme="majorHAnsi" w:eastAsia="Times New Roman" w:hAnsiTheme="majorHAnsi" w:cstheme="majorHAnsi"/>
          <w:color w:val="000000" w:themeColor="text1"/>
          <w:sz w:val="40"/>
          <w:szCs w:val="40"/>
          <w:lang w:eastAsia="en-GB"/>
        </w:rPr>
        <w:t xml:space="preserve">. </w:t>
      </w:r>
    </w:p>
    <w:tbl>
      <w:tblPr>
        <w:tblW w:w="4900" w:type="pct"/>
        <w:tblCellSpacing w:w="0" w:type="dxa"/>
        <w:tblCellMar>
          <w:left w:w="0" w:type="dxa"/>
          <w:right w:w="0" w:type="dxa"/>
        </w:tblCellMar>
        <w:tblLook w:val="04A0" w:firstRow="1" w:lastRow="0" w:firstColumn="1" w:lastColumn="0" w:noHBand="0" w:noVBand="1"/>
      </w:tblPr>
      <w:tblGrid>
        <w:gridCol w:w="4701"/>
        <w:gridCol w:w="89"/>
        <w:gridCol w:w="4236"/>
      </w:tblGrid>
      <w:tr w:rsidR="00CD14CC" w:rsidRPr="006B2698" w:rsidTr="00A42B35">
        <w:trPr>
          <w:tblCellSpacing w:w="0" w:type="dxa"/>
        </w:trPr>
        <w:tc>
          <w:tcPr>
            <w:tcW w:w="2400" w:type="pct"/>
            <w:hideMark/>
          </w:tcPr>
          <w:p w:rsidR="00F342B9" w:rsidRPr="006B2698" w:rsidRDefault="00F342B9" w:rsidP="00A42B35">
            <w:pPr>
              <w:spacing w:after="0" w:line="240" w:lineRule="auto"/>
              <w:jc w:val="center"/>
              <w:rPr>
                <w:rFonts w:asciiTheme="majorHAnsi" w:eastAsia="Times New Roman" w:hAnsiTheme="majorHAnsi" w:cstheme="majorHAnsi"/>
                <w:b/>
                <w:bCs/>
                <w:color w:val="000000" w:themeColor="text1"/>
                <w:sz w:val="40"/>
                <w:szCs w:val="40"/>
                <w:lang w:eastAsia="en-GB"/>
              </w:rPr>
            </w:pPr>
            <w:bookmarkStart w:id="10" w:name="103a"/>
            <w:bookmarkStart w:id="11" w:name="90a"/>
            <w:bookmarkStart w:id="12" w:name="94a"/>
            <w:bookmarkStart w:id="13" w:name="89a"/>
            <w:bookmarkEnd w:id="10"/>
            <w:bookmarkEnd w:id="11"/>
            <w:bookmarkEnd w:id="12"/>
            <w:bookmarkEnd w:id="13"/>
          </w:p>
          <w:p w:rsidR="00F342B9" w:rsidRPr="006B2698" w:rsidRDefault="00F342B9" w:rsidP="00A42B35">
            <w:pPr>
              <w:spacing w:after="0" w:line="240" w:lineRule="auto"/>
              <w:jc w:val="center"/>
              <w:rPr>
                <w:rFonts w:asciiTheme="majorHAnsi" w:eastAsia="Times New Roman" w:hAnsiTheme="majorHAnsi" w:cstheme="majorHAnsi"/>
                <w:b/>
                <w:bCs/>
                <w:color w:val="000000" w:themeColor="text1"/>
                <w:sz w:val="40"/>
                <w:szCs w:val="40"/>
                <w:lang w:eastAsia="en-GB"/>
              </w:rPr>
            </w:pPr>
          </w:p>
          <w:p w:rsidR="00F342B9" w:rsidRPr="006B2698" w:rsidRDefault="00F342B9" w:rsidP="00A42B35">
            <w:pPr>
              <w:spacing w:after="0" w:line="240" w:lineRule="auto"/>
              <w:jc w:val="center"/>
              <w:rPr>
                <w:rFonts w:asciiTheme="majorHAnsi" w:eastAsia="Times New Roman" w:hAnsiTheme="majorHAnsi" w:cstheme="majorHAnsi"/>
                <w:b/>
                <w:bCs/>
                <w:color w:val="000000" w:themeColor="text1"/>
                <w:sz w:val="40"/>
                <w:szCs w:val="40"/>
                <w:lang w:eastAsia="en-GB"/>
              </w:rPr>
            </w:pPr>
          </w:p>
          <w:p w:rsidR="00A42B35" w:rsidRPr="006B2698" w:rsidRDefault="00F342B9"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TABLE </w:t>
            </w:r>
            <w:r w:rsidR="00A42B35" w:rsidRPr="006B2698">
              <w:rPr>
                <w:rFonts w:asciiTheme="majorHAnsi" w:eastAsia="Times New Roman" w:hAnsiTheme="majorHAnsi" w:cstheme="majorHAnsi"/>
                <w:color w:val="000000" w:themeColor="text1"/>
                <w:sz w:val="40"/>
                <w:szCs w:val="40"/>
                <w:lang w:eastAsia="en-GB"/>
              </w:rPr>
              <w:br/>
            </w:r>
            <w:r w:rsidR="00A42B35" w:rsidRPr="006B2698">
              <w:rPr>
                <w:rFonts w:asciiTheme="majorHAnsi" w:eastAsia="Times New Roman" w:hAnsiTheme="majorHAnsi" w:cstheme="majorHAnsi"/>
                <w:b/>
                <w:bCs/>
                <w:color w:val="000000" w:themeColor="text1"/>
                <w:sz w:val="40"/>
                <w:szCs w:val="40"/>
                <w:lang w:eastAsia="en-GB"/>
              </w:rPr>
              <w:t>Soil permeability classes for agriculture and conservation</w:t>
            </w:r>
            <w:r w:rsidR="00A42B35" w:rsidRPr="006B2698">
              <w:rPr>
                <w:rFonts w:asciiTheme="majorHAnsi" w:eastAsia="Times New Roman" w:hAnsiTheme="majorHAnsi" w:cstheme="majorHAnsi"/>
                <w:color w:val="000000" w:themeColor="text1"/>
                <w:sz w:val="40"/>
                <w:szCs w:val="40"/>
                <w:lang w:eastAsia="en-GB"/>
              </w:rPr>
              <w:t xml:space="preserve"> </w:t>
            </w: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412"/>
              <w:gridCol w:w="1233"/>
            </w:tblGrid>
            <w:tr w:rsidR="00CD14CC" w:rsidRPr="006B2698">
              <w:trPr>
                <w:tblCellSpacing w:w="7" w:type="dxa"/>
                <w:jc w:val="center"/>
              </w:trPr>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Soil permeability classes</w:t>
                  </w:r>
                </w:p>
              </w:tc>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Permeability rates</w:t>
                  </w:r>
                  <w:r w:rsidRPr="006B2698">
                    <w:rPr>
                      <w:rFonts w:asciiTheme="majorHAnsi" w:eastAsia="Times New Roman" w:hAnsiTheme="majorHAnsi" w:cstheme="majorHAnsi"/>
                      <w:color w:val="000000" w:themeColor="text1"/>
                      <w:sz w:val="40"/>
                      <w:szCs w:val="40"/>
                      <w:vertAlign w:val="superscript"/>
                      <w:lang w:eastAsia="en-GB"/>
                    </w:rPr>
                    <w:t>1</w:t>
                  </w:r>
                  <w:r w:rsidRPr="006B2698">
                    <w:rPr>
                      <w:rFonts w:asciiTheme="majorHAnsi" w:eastAsia="Times New Roman" w:hAnsiTheme="majorHAnsi" w:cstheme="majorHAnsi"/>
                      <w:color w:val="000000" w:themeColor="text1"/>
                      <w:sz w:val="40"/>
                      <w:szCs w:val="40"/>
                      <w:lang w:eastAsia="en-GB"/>
                    </w:rPr>
                    <w:t xml:space="preserve"> </w:t>
                  </w:r>
                </w:p>
              </w:tc>
            </w:tr>
            <w:tr w:rsidR="00CD14CC" w:rsidRPr="006B269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cm/hour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cm/day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Very slow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Less than 0.13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Less than 3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Slow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0.13 - 0.3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3 - 12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Moderately slow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0.5 - 2.0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12 - 48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Moderate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2.0 - 6.3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48 - 151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Moderately rapid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6.3 - 12.7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151 - 305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Rapid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12.7 - 25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305 - 600 </w:t>
                  </w:r>
                </w:p>
              </w:tc>
            </w:tr>
            <w:tr w:rsidR="00CD14CC" w:rsidRPr="006B2698">
              <w:trPr>
                <w:tblCellSpacing w:w="7"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Very rapid </w:t>
                  </w:r>
                </w:p>
              </w:tc>
              <w:tc>
                <w:tcPr>
                  <w:tcW w:w="13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More than 25 </w:t>
                  </w:r>
                </w:p>
              </w:tc>
              <w:tc>
                <w:tcPr>
                  <w:tcW w:w="14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More than 600 </w:t>
                  </w:r>
                </w:p>
              </w:tc>
            </w:tr>
          </w:tbl>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 </w:t>
            </w:r>
          </w:p>
        </w:tc>
        <w:tc>
          <w:tcPr>
            <w:tcW w:w="100" w:type="pct"/>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 </w:t>
            </w:r>
          </w:p>
        </w:tc>
        <w:tc>
          <w:tcPr>
            <w:tcW w:w="2400" w:type="pct"/>
            <w:hideMark/>
          </w:tcPr>
          <w:p w:rsidR="00F342B9" w:rsidRPr="006B2698" w:rsidRDefault="00F342B9" w:rsidP="00A42B35">
            <w:pPr>
              <w:spacing w:after="0" w:line="240" w:lineRule="auto"/>
              <w:jc w:val="center"/>
              <w:rPr>
                <w:rFonts w:asciiTheme="majorHAnsi" w:eastAsia="Times New Roman" w:hAnsiTheme="majorHAnsi" w:cstheme="majorHAnsi"/>
                <w:b/>
                <w:bCs/>
                <w:color w:val="000000" w:themeColor="text1"/>
                <w:sz w:val="40"/>
                <w:szCs w:val="40"/>
                <w:lang w:eastAsia="en-GB"/>
              </w:rPr>
            </w:pPr>
          </w:p>
          <w:p w:rsidR="00F342B9" w:rsidRPr="006B2698" w:rsidRDefault="00F342B9" w:rsidP="00A42B35">
            <w:pPr>
              <w:spacing w:after="0" w:line="240" w:lineRule="auto"/>
              <w:jc w:val="center"/>
              <w:rPr>
                <w:rFonts w:asciiTheme="majorHAnsi" w:eastAsia="Times New Roman" w:hAnsiTheme="majorHAnsi" w:cstheme="majorHAnsi"/>
                <w:b/>
                <w:bCs/>
                <w:color w:val="000000" w:themeColor="text1"/>
                <w:sz w:val="40"/>
                <w:szCs w:val="40"/>
                <w:lang w:eastAsia="en-GB"/>
              </w:rPr>
            </w:pPr>
          </w:p>
          <w:p w:rsidR="00A42B35" w:rsidRPr="006B2698" w:rsidRDefault="00F342B9"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TABLE </w:t>
            </w:r>
            <w:r w:rsidR="00A42B35" w:rsidRPr="006B2698">
              <w:rPr>
                <w:rFonts w:asciiTheme="majorHAnsi" w:eastAsia="Times New Roman" w:hAnsiTheme="majorHAnsi" w:cstheme="majorHAnsi"/>
                <w:b/>
                <w:bCs/>
                <w:color w:val="000000" w:themeColor="text1"/>
                <w:sz w:val="40"/>
                <w:szCs w:val="40"/>
                <w:lang w:eastAsia="en-GB"/>
              </w:rPr>
              <w:br/>
              <w:t>Soil permeability classes for civil engineering</w:t>
            </w:r>
            <w:r w:rsidR="00A42B35" w:rsidRPr="006B2698">
              <w:rPr>
                <w:rFonts w:asciiTheme="majorHAnsi" w:eastAsia="Times New Roman" w:hAnsiTheme="majorHAnsi" w:cstheme="majorHAnsi"/>
                <w:color w:val="000000" w:themeColor="text1"/>
                <w:sz w:val="40"/>
                <w:szCs w:val="40"/>
                <w:lang w:eastAsia="en-GB"/>
              </w:rPr>
              <w:t xml:space="preserve">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5"/>
              <w:gridCol w:w="1017"/>
              <w:gridCol w:w="1038"/>
            </w:tblGrid>
            <w:tr w:rsidR="00CD14CC" w:rsidRPr="006B2698">
              <w:trPr>
                <w:tblCellSpacing w:w="7" w:type="dxa"/>
                <w:jc w:val="center"/>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Soil permeability classes</w:t>
                  </w:r>
                </w:p>
              </w:tc>
              <w:tc>
                <w:tcPr>
                  <w:tcW w:w="2205" w:type="dxa"/>
                  <w:gridSpan w:val="2"/>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Coefficient of </w:t>
                  </w:r>
                  <w:r w:rsidRPr="006B2698">
                    <w:rPr>
                      <w:rFonts w:asciiTheme="majorHAnsi" w:eastAsia="Times New Roman" w:hAnsiTheme="majorHAnsi" w:cstheme="majorHAnsi"/>
                      <w:color w:val="000000" w:themeColor="text1"/>
                      <w:sz w:val="40"/>
                      <w:szCs w:val="40"/>
                      <w:lang w:eastAsia="en-GB"/>
                    </w:rPr>
                    <w:lastRenderedPageBreak/>
                    <w:t>permeability (K in m/s)</w:t>
                  </w:r>
                </w:p>
              </w:tc>
            </w:tr>
            <w:tr w:rsidR="00CD14CC" w:rsidRPr="006B269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Lower limit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Upper limit</w:t>
                  </w:r>
                </w:p>
              </w:tc>
            </w:tr>
            <w:tr w:rsidR="00CD14CC" w:rsidRPr="006B269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2 x 10</w:t>
                  </w:r>
                  <w:r w:rsidRPr="006B2698">
                    <w:rPr>
                      <w:rFonts w:asciiTheme="majorHAnsi" w:eastAsia="Times New Roman" w:hAnsiTheme="majorHAnsi" w:cstheme="majorHAnsi"/>
                      <w:color w:val="000000" w:themeColor="text1"/>
                      <w:sz w:val="40"/>
                      <w:szCs w:val="40"/>
                      <w:vertAlign w:val="superscript"/>
                      <w:lang w:eastAsia="en-GB"/>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2 x 10</w:t>
                  </w:r>
                  <w:r w:rsidRPr="006B2698">
                    <w:rPr>
                      <w:rFonts w:asciiTheme="majorHAnsi" w:eastAsia="Times New Roman" w:hAnsiTheme="majorHAnsi" w:cstheme="majorHAnsi"/>
                      <w:color w:val="000000" w:themeColor="text1"/>
                      <w:sz w:val="40"/>
                      <w:szCs w:val="40"/>
                      <w:vertAlign w:val="superscript"/>
                      <w:lang w:eastAsia="en-GB"/>
                    </w:rPr>
                    <w:t>-1</w:t>
                  </w:r>
                </w:p>
              </w:tc>
            </w:tr>
            <w:tr w:rsidR="00CD14CC" w:rsidRPr="006B269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Semi-permeable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 x 10</w:t>
                  </w:r>
                  <w:r w:rsidRPr="006B2698">
                    <w:rPr>
                      <w:rFonts w:asciiTheme="majorHAnsi" w:eastAsia="Times New Roman" w:hAnsiTheme="majorHAnsi" w:cstheme="majorHAnsi"/>
                      <w:color w:val="000000" w:themeColor="text1"/>
                      <w:sz w:val="40"/>
                      <w:szCs w:val="40"/>
                      <w:vertAlign w:val="superscript"/>
                      <w:lang w:eastAsia="en-GB"/>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 x 10</w:t>
                  </w:r>
                  <w:r w:rsidRPr="006B2698">
                    <w:rPr>
                      <w:rFonts w:asciiTheme="majorHAnsi" w:eastAsia="Times New Roman" w:hAnsiTheme="majorHAnsi" w:cstheme="majorHAnsi"/>
                      <w:color w:val="000000" w:themeColor="text1"/>
                      <w:sz w:val="40"/>
                      <w:szCs w:val="40"/>
                      <w:vertAlign w:val="superscript"/>
                      <w:lang w:eastAsia="en-GB"/>
                    </w:rPr>
                    <w:t>-5</w:t>
                  </w:r>
                </w:p>
              </w:tc>
            </w:tr>
            <w:tr w:rsidR="00CD14CC" w:rsidRPr="006B2698">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Impermeable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1 x 10</w:t>
                  </w:r>
                  <w:r w:rsidRPr="006B2698">
                    <w:rPr>
                      <w:rFonts w:asciiTheme="majorHAnsi" w:eastAsia="Times New Roman" w:hAnsiTheme="majorHAnsi" w:cstheme="majorHAnsi"/>
                      <w:color w:val="000000" w:themeColor="text1"/>
                      <w:sz w:val="40"/>
                      <w:szCs w:val="40"/>
                      <w:vertAlign w:val="superscript"/>
                      <w:lang w:eastAsia="en-GB"/>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5 x 10</w:t>
                  </w:r>
                  <w:r w:rsidRPr="006B2698">
                    <w:rPr>
                      <w:rFonts w:asciiTheme="majorHAnsi" w:eastAsia="Times New Roman" w:hAnsiTheme="majorHAnsi" w:cstheme="majorHAnsi"/>
                      <w:color w:val="000000" w:themeColor="text1"/>
                      <w:sz w:val="40"/>
                      <w:szCs w:val="40"/>
                      <w:vertAlign w:val="superscript"/>
                      <w:lang w:eastAsia="en-GB"/>
                    </w:rPr>
                    <w:t>-7</w:t>
                  </w:r>
                </w:p>
              </w:tc>
            </w:tr>
          </w:tbl>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p>
        </w:tc>
      </w:tr>
    </w:tbl>
    <w:p w:rsidR="00F342B9" w:rsidRPr="006B2698" w:rsidRDefault="00F342B9" w:rsidP="00A42B35">
      <w:pPr>
        <w:spacing w:before="100" w:beforeAutospacing="1" w:after="100" w:afterAutospacing="1" w:line="240" w:lineRule="auto"/>
        <w:jc w:val="both"/>
        <w:outlineLvl w:val="1"/>
        <w:rPr>
          <w:rFonts w:asciiTheme="majorHAnsi" w:eastAsia="Times New Roman" w:hAnsiTheme="majorHAnsi" w:cstheme="majorHAnsi"/>
          <w:color w:val="000000" w:themeColor="text1"/>
          <w:sz w:val="40"/>
          <w:szCs w:val="40"/>
          <w:lang w:eastAsia="en-GB"/>
        </w:rPr>
      </w:pPr>
    </w:p>
    <w:p w:rsidR="00F342B9" w:rsidRPr="006B2698" w:rsidRDefault="00F342B9" w:rsidP="00A42B35">
      <w:pPr>
        <w:spacing w:before="100" w:beforeAutospacing="1" w:after="100" w:afterAutospacing="1" w:line="240" w:lineRule="auto"/>
        <w:jc w:val="both"/>
        <w:outlineLvl w:val="1"/>
        <w:rPr>
          <w:rFonts w:asciiTheme="majorHAnsi" w:eastAsia="Times New Roman" w:hAnsiTheme="majorHAnsi" w:cstheme="majorHAnsi"/>
          <w:color w:val="000000" w:themeColor="text1"/>
          <w:sz w:val="40"/>
          <w:szCs w:val="40"/>
          <w:lang w:eastAsia="en-GB"/>
        </w:rPr>
      </w:pPr>
    </w:p>
    <w:p w:rsidR="00A42B35" w:rsidRPr="006B2698" w:rsidRDefault="00A42B35" w:rsidP="00A42B35">
      <w:pPr>
        <w:spacing w:before="100" w:beforeAutospacing="1" w:after="100" w:afterAutospacing="1" w:line="240" w:lineRule="auto"/>
        <w:jc w:val="both"/>
        <w:outlineLvl w:val="1"/>
        <w:rPr>
          <w:rFonts w:asciiTheme="majorHAnsi" w:eastAsia="Times New Roman" w:hAnsiTheme="majorHAnsi" w:cstheme="majorHAnsi"/>
          <w:b/>
          <w:bCs/>
          <w:color w:val="000000" w:themeColor="text1"/>
          <w:sz w:val="40"/>
          <w:szCs w:val="40"/>
          <w:lang w:eastAsia="en-GB"/>
        </w:rPr>
      </w:pPr>
      <w:r w:rsidRPr="006B2698">
        <w:rPr>
          <w:rFonts w:asciiTheme="majorHAnsi" w:eastAsia="Times New Roman" w:hAnsiTheme="majorHAnsi" w:cstheme="majorHAnsi"/>
          <w:b/>
          <w:bCs/>
          <w:color w:val="000000" w:themeColor="text1"/>
          <w:sz w:val="40"/>
          <w:szCs w:val="40"/>
          <w:lang w:eastAsia="en-GB"/>
        </w:rPr>
        <w:t xml:space="preserve"> Measurement of soil permeability in the field </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 xml:space="preserve">To measure soil permeability in the field, you can use one of the following tests: </w:t>
      </w:r>
    </w:p>
    <w:p w:rsidR="00A42B35" w:rsidRPr="006B2698" w:rsidRDefault="00A42B35" w:rsidP="00A42B35">
      <w:pPr>
        <w:numPr>
          <w:ilvl w:val="0"/>
          <w:numId w:val="11"/>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The visual evaluation of the permeability rate of soil horizons;</w:t>
      </w:r>
    </w:p>
    <w:p w:rsidR="00A42B35" w:rsidRPr="006B2698" w:rsidRDefault="00A42B35" w:rsidP="00A42B35">
      <w:pPr>
        <w:numPr>
          <w:ilvl w:val="0"/>
          <w:numId w:val="11"/>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A simple field test for estimating soil permeability;</w:t>
      </w:r>
    </w:p>
    <w:p w:rsidR="00A42B35" w:rsidRPr="006B2698" w:rsidRDefault="00A42B35" w:rsidP="00A42B35">
      <w:pPr>
        <w:numPr>
          <w:ilvl w:val="0"/>
          <w:numId w:val="11"/>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A more precise field test measuring permeability rates.</w:t>
      </w:r>
    </w:p>
    <w:p w:rsidR="00A42B35" w:rsidRPr="006B2698" w:rsidRDefault="00A42B35"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t>The visual evaluation of the permeability rate of soil horizons</w:t>
      </w:r>
    </w:p>
    <w:p w:rsidR="00A42B35" w:rsidRPr="006B2698" w:rsidRDefault="00A42B35" w:rsidP="00A42B35">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The permeability of individual soil horizons may be evaluated by the visual study of particular soil characteristics which have been shown by soil scientists to be closely related to permeability classes. The most significant factor in evaluating permeability is </w:t>
      </w:r>
      <w:r w:rsidRPr="006B2698">
        <w:rPr>
          <w:rFonts w:asciiTheme="majorHAnsi" w:eastAsia="Times New Roman" w:hAnsiTheme="majorHAnsi" w:cstheme="majorHAnsi"/>
          <w:b/>
          <w:bCs/>
          <w:color w:val="000000" w:themeColor="text1"/>
          <w:sz w:val="40"/>
          <w:szCs w:val="40"/>
          <w:lang w:eastAsia="en-GB"/>
        </w:rPr>
        <w:t>structure:</w:t>
      </w:r>
      <w:r w:rsidRPr="006B2698">
        <w:rPr>
          <w:rFonts w:asciiTheme="majorHAnsi" w:eastAsia="Times New Roman" w:hAnsiTheme="majorHAnsi" w:cstheme="majorHAnsi"/>
          <w:color w:val="000000" w:themeColor="text1"/>
          <w:sz w:val="40"/>
          <w:szCs w:val="40"/>
          <w:lang w:eastAsia="en-GB"/>
        </w:rPr>
        <w:t xml:space="preserve"> its type, grade, and aggregation characteristics, such as the relationship between the length of horizontal and vertical axes of the aggregates and the direction and amount of overlap. </w:t>
      </w:r>
    </w:p>
    <w:p w:rsidR="00A42B35" w:rsidRPr="006B2698" w:rsidRDefault="00A42B35" w:rsidP="00F342B9">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Although neither</w:t>
      </w:r>
      <w:r w:rsidRPr="006B2698">
        <w:rPr>
          <w:rFonts w:asciiTheme="majorHAnsi" w:eastAsia="Times New Roman" w:hAnsiTheme="majorHAnsi" w:cstheme="majorHAnsi"/>
          <w:b/>
          <w:bCs/>
          <w:color w:val="000000" w:themeColor="text1"/>
          <w:sz w:val="40"/>
          <w:szCs w:val="40"/>
          <w:lang w:eastAsia="en-GB"/>
        </w:rPr>
        <w:t xml:space="preserve"> soil texture</w:t>
      </w:r>
      <w:r w:rsidRPr="006B2698">
        <w:rPr>
          <w:rFonts w:asciiTheme="majorHAnsi" w:eastAsia="Times New Roman" w:hAnsiTheme="majorHAnsi" w:cstheme="majorHAnsi"/>
          <w:color w:val="000000" w:themeColor="text1"/>
          <w:sz w:val="40"/>
          <w:szCs w:val="40"/>
          <w:lang w:eastAsia="en-GB"/>
        </w:rPr>
        <w:t xml:space="preserve"> nor </w:t>
      </w:r>
      <w:hyperlink r:id="rId128" w:anchor="13a" w:history="1">
        <w:r w:rsidRPr="006B2698">
          <w:rPr>
            <w:rFonts w:asciiTheme="majorHAnsi" w:eastAsia="Times New Roman" w:hAnsiTheme="majorHAnsi" w:cstheme="majorHAnsi"/>
            <w:b/>
            <w:bCs/>
            <w:color w:val="000000" w:themeColor="text1"/>
            <w:sz w:val="40"/>
            <w:szCs w:val="40"/>
            <w:u w:val="single"/>
            <w:lang w:eastAsia="en-GB"/>
          </w:rPr>
          <w:t>colour mottling</w:t>
        </w:r>
      </w:hyperlink>
      <w:r w:rsidRPr="006B2698">
        <w:rPr>
          <w:rFonts w:asciiTheme="majorHAnsi" w:eastAsia="Times New Roman" w:hAnsiTheme="majorHAnsi" w:cstheme="majorHAnsi"/>
          <w:b/>
          <w:bCs/>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t xml:space="preserve">alone are reliable clues, these soil properties may help to estimate permeability when considered </w:t>
      </w:r>
      <w:r w:rsidRPr="006B2698">
        <w:rPr>
          <w:rFonts w:asciiTheme="majorHAnsi" w:eastAsia="Times New Roman" w:hAnsiTheme="majorHAnsi" w:cstheme="majorHAnsi"/>
          <w:b/>
          <w:bCs/>
          <w:color w:val="000000" w:themeColor="text1"/>
          <w:sz w:val="40"/>
          <w:szCs w:val="40"/>
          <w:lang w:eastAsia="en-GB"/>
        </w:rPr>
        <w:t>together with the structural characteristics.</w:t>
      </w:r>
      <w:r w:rsidRPr="006B2698">
        <w:rPr>
          <w:rFonts w:asciiTheme="majorHAnsi" w:eastAsia="Times New Roman" w:hAnsiTheme="majorHAnsi" w:cstheme="majorHAnsi"/>
          <w:color w:val="000000" w:themeColor="text1"/>
          <w:sz w:val="40"/>
          <w:szCs w:val="40"/>
          <w:lang w:eastAsia="en-GB"/>
        </w:rPr>
        <w:t xml:space="preserve"> To evaluate visually the permeability of soil horizons: </w:t>
      </w:r>
    </w:p>
    <w:p w:rsidR="00F342B9" w:rsidRPr="006B2698" w:rsidRDefault="00F342B9" w:rsidP="00F342B9">
      <w:p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p>
    <w:tbl>
      <w:tblPr>
        <w:tblW w:w="45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CD14CC" w:rsidRPr="006B2698" w:rsidTr="00A42B35">
        <w:trPr>
          <w:tblCellSpacing w:w="0" w:type="dxa"/>
        </w:trPr>
        <w:tc>
          <w:tcPr>
            <w:tcW w:w="0" w:type="auto"/>
            <w:vAlign w:val="center"/>
            <w:hideMark/>
          </w:tcPr>
          <w:p w:rsidR="00A42B35" w:rsidRPr="006B2698" w:rsidRDefault="00A42B35" w:rsidP="00F342B9">
            <w:pPr>
              <w:spacing w:after="0" w:line="240" w:lineRule="auto"/>
              <w:rPr>
                <w:rFonts w:asciiTheme="majorHAnsi" w:eastAsia="Times New Roman" w:hAnsiTheme="majorHAnsi" w:cstheme="majorHAnsi"/>
                <w:color w:val="000000" w:themeColor="text1"/>
                <w:sz w:val="40"/>
                <w:szCs w:val="40"/>
                <w:lang w:eastAsia="en-GB"/>
              </w:rPr>
            </w:pPr>
            <w:bookmarkStart w:id="14" w:name="77a"/>
            <w:bookmarkEnd w:id="14"/>
            <w:r w:rsidRPr="006B2698">
              <w:rPr>
                <w:rFonts w:asciiTheme="majorHAnsi" w:eastAsia="Times New Roman" w:hAnsiTheme="majorHAnsi" w:cstheme="majorHAnsi"/>
                <w:color w:val="000000" w:themeColor="text1"/>
                <w:sz w:val="40"/>
                <w:szCs w:val="40"/>
                <w:lang w:eastAsia="en-GB"/>
              </w:rPr>
              <w:lastRenderedPageBreak/>
              <w:br/>
            </w:r>
            <w:r w:rsidRPr="006B2698">
              <w:rPr>
                <w:rFonts w:asciiTheme="majorHAnsi" w:eastAsia="Times New Roman" w:hAnsiTheme="majorHAnsi" w:cstheme="majorHAnsi"/>
                <w:b/>
                <w:bCs/>
                <w:color w:val="000000" w:themeColor="text1"/>
                <w:sz w:val="40"/>
                <w:szCs w:val="40"/>
                <w:lang w:eastAsia="en-GB"/>
              </w:rPr>
              <w:t>Visual indicators of permeability: structural characteristics of soil</w:t>
            </w:r>
            <w:r w:rsidRPr="006B2698">
              <w:rPr>
                <w:rFonts w:asciiTheme="majorHAnsi" w:eastAsia="Times New Roman" w:hAnsiTheme="majorHAnsi" w:cstheme="majorHAnsi"/>
                <w:color w:val="000000" w:themeColor="text1"/>
                <w:sz w:val="40"/>
                <w:szCs w:val="40"/>
                <w:lang w:eastAsia="en-GB"/>
              </w:rPr>
              <w:br/>
            </w:r>
            <w:r w:rsidRPr="006B2698">
              <w:rPr>
                <w:rFonts w:asciiTheme="majorHAnsi" w:eastAsia="Times New Roman" w:hAnsiTheme="majorHAnsi" w:cstheme="majorHAnsi"/>
                <w:noProof/>
                <w:color w:val="000000" w:themeColor="text1"/>
                <w:sz w:val="40"/>
                <w:szCs w:val="40"/>
                <w:lang w:eastAsia="en-GB"/>
              </w:rPr>
              <w:drawing>
                <wp:inline distT="0" distB="0" distL="0" distR="0" wp14:anchorId="52324468" wp14:editId="6D773C6B">
                  <wp:extent cx="6800850" cy="5162550"/>
                  <wp:effectExtent l="0" t="0" r="0" b="0"/>
                  <wp:docPr id="29" name="Picture 29" descr="http://www.fao.org/tempref/FI/CDrom/FAO_Training/FAO_Training/General/x6706e/GR0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ao.org/tempref/FI/CDrom/FAO_Training/FAO_Training/General/x6706e/GR000237.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800850" cy="5162550"/>
                          </a:xfrm>
                          <a:prstGeom prst="rect">
                            <a:avLst/>
                          </a:prstGeom>
                          <a:noFill/>
                          <a:ln>
                            <a:noFill/>
                          </a:ln>
                        </pic:spPr>
                      </pic:pic>
                    </a:graphicData>
                  </a:graphic>
                </wp:inline>
              </w:drawing>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5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CD14CC" w:rsidRPr="006B2698" w:rsidTr="00A42B35">
        <w:trPr>
          <w:tblCellSpacing w:w="0" w:type="dxa"/>
        </w:trPr>
        <w:tc>
          <w:tcPr>
            <w:tcW w:w="0" w:type="auto"/>
            <w:vAlign w:val="center"/>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bookmarkStart w:id="15" w:name="53a"/>
            <w:bookmarkEnd w:id="15"/>
            <w:r w:rsidRPr="006B2698">
              <w:rPr>
                <w:rFonts w:asciiTheme="majorHAnsi" w:eastAsia="Times New Roman" w:hAnsiTheme="majorHAnsi" w:cstheme="majorHAnsi"/>
                <w:b/>
                <w:bCs/>
                <w:color w:val="000000" w:themeColor="text1"/>
                <w:sz w:val="40"/>
                <w:szCs w:val="40"/>
                <w:lang w:eastAsia="en-GB"/>
              </w:rPr>
              <w:t>TABLE 17 B</w:t>
            </w:r>
            <w:r w:rsidRPr="006B2698">
              <w:rPr>
                <w:rFonts w:asciiTheme="majorHAnsi" w:eastAsia="Times New Roman" w:hAnsiTheme="majorHAnsi" w:cstheme="majorHAnsi"/>
                <w:color w:val="000000" w:themeColor="text1"/>
                <w:sz w:val="40"/>
                <w:szCs w:val="40"/>
                <w:lang w:eastAsia="en-GB"/>
              </w:rPr>
              <w:t xml:space="preserve"> </w:t>
            </w:r>
            <w:r w:rsidRPr="006B2698">
              <w:rPr>
                <w:rFonts w:asciiTheme="majorHAnsi" w:eastAsia="Times New Roman" w:hAnsiTheme="majorHAnsi" w:cstheme="majorHAnsi"/>
                <w:color w:val="000000" w:themeColor="text1"/>
                <w:sz w:val="40"/>
                <w:szCs w:val="40"/>
                <w:lang w:eastAsia="en-GB"/>
              </w:rPr>
              <w:br/>
            </w:r>
            <w:r w:rsidRPr="006B2698">
              <w:rPr>
                <w:rFonts w:asciiTheme="majorHAnsi" w:eastAsia="Times New Roman" w:hAnsiTheme="majorHAnsi" w:cstheme="majorHAnsi"/>
                <w:b/>
                <w:bCs/>
                <w:color w:val="000000" w:themeColor="text1"/>
                <w:sz w:val="40"/>
                <w:szCs w:val="40"/>
                <w:lang w:eastAsia="en-GB"/>
              </w:rPr>
              <w:t xml:space="preserve">Visual Indicators of permeability: texture, physical </w:t>
            </w:r>
            <w:r w:rsidRPr="006B2698">
              <w:rPr>
                <w:rFonts w:asciiTheme="majorHAnsi" w:eastAsia="Times New Roman" w:hAnsiTheme="majorHAnsi" w:cstheme="majorHAnsi"/>
                <w:b/>
                <w:bCs/>
                <w:color w:val="000000" w:themeColor="text1"/>
                <w:sz w:val="40"/>
                <w:szCs w:val="40"/>
                <w:lang w:eastAsia="en-GB"/>
              </w:rPr>
              <w:lastRenderedPageBreak/>
              <w:t>behaviour and colour of soil</w:t>
            </w:r>
            <w:r w:rsidRPr="006B2698">
              <w:rPr>
                <w:rFonts w:asciiTheme="majorHAnsi" w:eastAsia="Times New Roman" w:hAnsiTheme="majorHAnsi" w:cstheme="majorHAnsi"/>
                <w:color w:val="000000" w:themeColor="text1"/>
                <w:sz w:val="40"/>
                <w:szCs w:val="40"/>
                <w:lang w:eastAsia="en-GB"/>
              </w:rPr>
              <w:br/>
            </w:r>
            <w:r w:rsidRPr="006B2698">
              <w:rPr>
                <w:rFonts w:asciiTheme="majorHAnsi" w:eastAsia="Times New Roman" w:hAnsiTheme="majorHAnsi" w:cstheme="majorHAnsi"/>
                <w:noProof/>
                <w:color w:val="000000" w:themeColor="text1"/>
                <w:sz w:val="40"/>
                <w:szCs w:val="40"/>
                <w:lang w:eastAsia="en-GB"/>
              </w:rPr>
              <w:drawing>
                <wp:inline distT="0" distB="0" distL="0" distR="0" wp14:anchorId="1255D1A1" wp14:editId="0157D19A">
                  <wp:extent cx="6724650" cy="3619500"/>
                  <wp:effectExtent l="0" t="0" r="0" b="0"/>
                  <wp:docPr id="30" name="Picture 30" descr="http://www.fao.org/tempref/FI/CDrom/FAO_Training/FAO_Training/General/x6706e/GR00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ao.org/tempref/FI/CDrom/FAO_Training/FAO_Training/General/x6706e/GR000238.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724650" cy="3619500"/>
                          </a:xfrm>
                          <a:prstGeom prst="rect">
                            <a:avLst/>
                          </a:prstGeom>
                          <a:noFill/>
                          <a:ln>
                            <a:noFill/>
                          </a:ln>
                        </pic:spPr>
                      </pic:pic>
                    </a:graphicData>
                  </a:graphic>
                </wp:inline>
              </w:drawing>
            </w:r>
          </w:p>
        </w:tc>
      </w:tr>
    </w:tbl>
    <w:p w:rsidR="00A42B35" w:rsidRPr="006B2698" w:rsidRDefault="00A42B35"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lastRenderedPageBreak/>
        <w:t xml:space="preserve">A simple field test for estimating soil permeability </w:t>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13"/>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Dig a hole as deep as your waist;</w:t>
            </w:r>
          </w:p>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2110B8B2" wp14:editId="198A3D8A">
                  <wp:extent cx="1962150" cy="1466850"/>
                  <wp:effectExtent l="0" t="0" r="0" b="0"/>
                  <wp:docPr id="31" name="Picture 31" descr="http://www.fao.org/tempref/FI/CDrom/FAO_Training/FAO_Training/General/x6706e/GR00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ao.org/tempref/FI/CDrom/FAO_Training/FAO_Training/General/x6706e/GR000176.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numPr>
                <w:ilvl w:val="0"/>
                <w:numId w:val="14"/>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Early in the morning, fill it with water to the top;</w:t>
            </w:r>
          </w:p>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676790F0" wp14:editId="0B30396B">
                  <wp:extent cx="2000250" cy="1428750"/>
                  <wp:effectExtent l="0" t="0" r="0" b="0"/>
                  <wp:docPr id="32" name="Picture 32" descr="http://www.fao.org/tempref/FI/CDrom/FAO_Training/FAO_Training/General/x6706e/GR00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ao.org/tempref/FI/CDrom/FAO_Training/FAO_Training/General/x6706e/GR000177.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r w:rsidR="00CD14CC" w:rsidRPr="006B2698" w:rsidTr="00A42B35">
        <w:trPr>
          <w:tblCellSpacing w:w="0" w:type="dxa"/>
        </w:trPr>
        <w:tc>
          <w:tcPr>
            <w:tcW w:w="24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15"/>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By the evening, some of the water will have sunk into the soil;</w:t>
            </w:r>
          </w:p>
          <w:p w:rsidR="00A42B35" w:rsidRPr="006B2698" w:rsidRDefault="00A42B35" w:rsidP="00A42B35">
            <w:pPr>
              <w:spacing w:before="100" w:beforeAutospacing="1" w:after="100" w:afterAutospacing="1"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54178128" wp14:editId="24C2B9B8">
                  <wp:extent cx="2019300" cy="1790700"/>
                  <wp:effectExtent l="0" t="0" r="0" b="0"/>
                  <wp:docPr id="33" name="Picture 33" descr="http://www.fao.org/tempref/FI/CDrom/FAO_Training/FAO_Training/General/x6706e/GR00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ao.org/tempref/FI/CDrom/FAO_Training/FAO_Training/General/x6706e/GR000178.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19300" cy="1790700"/>
                          </a:xfrm>
                          <a:prstGeom prst="rect">
                            <a:avLst/>
                          </a:prstGeom>
                          <a:noFill/>
                          <a:ln>
                            <a:noFill/>
                          </a:ln>
                        </pic:spPr>
                      </pic:pic>
                    </a:graphicData>
                  </a:graphic>
                </wp:inline>
              </w:drawing>
            </w:r>
          </w:p>
        </w:tc>
      </w:tr>
    </w:tbl>
    <w:p w:rsidR="00A42B35" w:rsidRPr="006B2698" w:rsidRDefault="00A42B35" w:rsidP="00A42B35">
      <w:pPr>
        <w:spacing w:after="0" w:line="240" w:lineRule="auto"/>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br/>
      </w:r>
    </w:p>
    <w:tbl>
      <w:tblPr>
        <w:tblW w:w="4900" w:type="pct"/>
        <w:tblCellSpacing w:w="0" w:type="dxa"/>
        <w:tblCellMar>
          <w:left w:w="0" w:type="dxa"/>
          <w:right w:w="0" w:type="dxa"/>
        </w:tblCellMar>
        <w:tblLook w:val="04A0" w:firstRow="1" w:lastRow="0" w:firstColumn="1" w:lastColumn="0" w:noHBand="0" w:noVBand="1"/>
      </w:tblPr>
      <w:tblGrid>
        <w:gridCol w:w="4333"/>
        <w:gridCol w:w="180"/>
        <w:gridCol w:w="4332"/>
      </w:tblGrid>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16"/>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Fill the hole with water to the top again, and cover it with boards or leafy branches;</w:t>
            </w:r>
          </w:p>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5D5B87AE" wp14:editId="1B711520">
                  <wp:extent cx="2019300" cy="1457325"/>
                  <wp:effectExtent l="0" t="0" r="0" b="9525"/>
                  <wp:docPr id="34" name="Picture 34" descr="http://www.fao.org/tempref/FI/CDrom/FAO_Training/FAO_Training/General/x6706e/GR00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ao.org/tempref/FI/CDrom/FAO_Training/FAO_Training/General/x6706e/GR000179.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19300" cy="1457325"/>
                          </a:xfrm>
                          <a:prstGeom prst="rect">
                            <a:avLst/>
                          </a:prstGeom>
                          <a:noFill/>
                          <a:ln>
                            <a:noFill/>
                          </a:ln>
                        </pic:spPr>
                      </pic:pic>
                    </a:graphicData>
                  </a:graphic>
                </wp:inline>
              </w:drawing>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240" w:line="240" w:lineRule="auto"/>
              <w:jc w:val="both"/>
              <w:rPr>
                <w:rFonts w:asciiTheme="majorHAnsi" w:eastAsia="Times New Roman" w:hAnsiTheme="majorHAnsi" w:cstheme="majorHAnsi"/>
                <w:color w:val="000000" w:themeColor="text1"/>
                <w:sz w:val="40"/>
                <w:szCs w:val="40"/>
                <w:lang w:eastAsia="en-GB"/>
              </w:rPr>
            </w:pPr>
          </w:p>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5C442A37" wp14:editId="3E1465A9">
                  <wp:extent cx="1962150" cy="1752600"/>
                  <wp:effectExtent l="0" t="0" r="0" b="0"/>
                  <wp:docPr id="35" name="Picture 35" descr="http://www.fao.org/tempref/FI/CDrom/FAO_Training/FAO_Training/General/x6706e/GR00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ao.org/tempref/FI/CDrom/FAO_Training/FAO_Training/General/x6706e/GR000180.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2150" cy="1752600"/>
                          </a:xfrm>
                          <a:prstGeom prst="rect">
                            <a:avLst/>
                          </a:prstGeom>
                          <a:noFill/>
                          <a:ln>
                            <a:noFill/>
                          </a:ln>
                        </pic:spPr>
                      </pic:pic>
                    </a:graphicData>
                  </a:graphic>
                </wp:inline>
              </w:drawing>
            </w:r>
          </w:p>
        </w:tc>
      </w:tr>
      <w:tr w:rsidR="00CD14CC" w:rsidRPr="006B2698" w:rsidTr="00A42B35">
        <w:trPr>
          <w:tblCellSpacing w:w="0" w:type="dxa"/>
        </w:trPr>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17"/>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If most of the water is still in the hole the next morning, the soil permeability is suitable to build a fish-pond here;</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2F8CCA87" wp14:editId="4742777B">
                  <wp:extent cx="1924050" cy="1543050"/>
                  <wp:effectExtent l="0" t="0" r="0" b="0"/>
                  <wp:docPr id="36" name="Picture 36" descr="http://www.fao.org/tempref/FI/CDrom/FAO_Training/FAO_Training/General/x6706e/GR0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ao.org/tempref/FI/CDrom/FAO_Training/FAO_Training/General/x6706e/GR000181.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24050" cy="1543050"/>
                          </a:xfrm>
                          <a:prstGeom prst="rect">
                            <a:avLst/>
                          </a:prstGeom>
                          <a:noFill/>
                          <a:ln>
                            <a:noFill/>
                          </a:ln>
                        </pic:spPr>
                      </pic:pic>
                    </a:graphicData>
                  </a:graphic>
                </wp:inline>
              </w:drawing>
            </w:r>
          </w:p>
        </w:tc>
      </w:tr>
      <w:tr w:rsidR="00CD14CC" w:rsidRPr="006B2698" w:rsidTr="00A42B35">
        <w:trPr>
          <w:tblCellSpacing w:w="0" w:type="dxa"/>
        </w:trPr>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shd w:val="clear" w:color="auto" w:fill="auto"/>
            <w:hideMark/>
          </w:tcPr>
          <w:p w:rsidR="00F342B9" w:rsidRPr="006B2698" w:rsidRDefault="00F342B9" w:rsidP="00F342B9">
            <w:pPr>
              <w:spacing w:before="100" w:beforeAutospacing="1" w:after="100" w:afterAutospacing="1" w:line="240" w:lineRule="auto"/>
              <w:ind w:left="720"/>
              <w:jc w:val="both"/>
              <w:rPr>
                <w:rFonts w:asciiTheme="majorHAnsi" w:eastAsia="Times New Roman" w:hAnsiTheme="majorHAnsi" w:cstheme="majorHAnsi"/>
                <w:color w:val="000000" w:themeColor="text1"/>
                <w:sz w:val="40"/>
                <w:szCs w:val="40"/>
                <w:lang w:eastAsia="en-GB"/>
              </w:rPr>
            </w:pPr>
          </w:p>
          <w:p w:rsidR="00A42B35" w:rsidRPr="006B2698" w:rsidRDefault="00A42B35" w:rsidP="00A42B35">
            <w:pPr>
              <w:numPr>
                <w:ilvl w:val="0"/>
                <w:numId w:val="18"/>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Repeat this test in several other locations as many times as necessary, according to the soil quality.</w:t>
            </w:r>
          </w:p>
        </w:tc>
        <w:tc>
          <w:tcPr>
            <w:tcW w:w="100" w:type="pct"/>
            <w:shd w:val="clear" w:color="auto" w:fill="auto"/>
            <w:vAlign w:val="center"/>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lastRenderedPageBreak/>
              <w:t> </w:t>
            </w:r>
          </w:p>
        </w:tc>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bl>
    <w:p w:rsidR="00A42B35" w:rsidRPr="006B2698" w:rsidRDefault="00A42B35" w:rsidP="00A42B35">
      <w:pPr>
        <w:spacing w:before="100" w:beforeAutospacing="1" w:after="100" w:afterAutospacing="1" w:line="240" w:lineRule="auto"/>
        <w:jc w:val="both"/>
        <w:outlineLvl w:val="2"/>
        <w:rPr>
          <w:rFonts w:asciiTheme="majorHAnsi" w:eastAsia="Times New Roman" w:hAnsiTheme="majorHAnsi" w:cstheme="majorHAnsi"/>
          <w:b/>
          <w:bCs/>
          <w:i/>
          <w:iCs/>
          <w:color w:val="000000" w:themeColor="text1"/>
          <w:sz w:val="40"/>
          <w:szCs w:val="40"/>
          <w:lang w:eastAsia="en-GB"/>
        </w:rPr>
      </w:pPr>
      <w:r w:rsidRPr="006B2698">
        <w:rPr>
          <w:rFonts w:asciiTheme="majorHAnsi" w:eastAsia="Times New Roman" w:hAnsiTheme="majorHAnsi" w:cstheme="majorHAnsi"/>
          <w:b/>
          <w:bCs/>
          <w:i/>
          <w:iCs/>
          <w:color w:val="000000" w:themeColor="text1"/>
          <w:sz w:val="40"/>
          <w:szCs w:val="40"/>
          <w:lang w:eastAsia="en-GB"/>
        </w:rPr>
        <w:lastRenderedPageBreak/>
        <w:t xml:space="preserve">A more precise field test for measuring permeability rates </w:t>
      </w:r>
    </w:p>
    <w:tbl>
      <w:tblPr>
        <w:tblW w:w="4900" w:type="pct"/>
        <w:tblCellSpacing w:w="0" w:type="dxa"/>
        <w:tblCellMar>
          <w:left w:w="0" w:type="dxa"/>
          <w:right w:w="0" w:type="dxa"/>
        </w:tblCellMar>
        <w:tblLook w:val="04A0" w:firstRow="1" w:lastRow="0" w:firstColumn="1" w:lastColumn="0" w:noHBand="0" w:noVBand="1"/>
      </w:tblPr>
      <w:tblGrid>
        <w:gridCol w:w="4164"/>
        <w:gridCol w:w="91"/>
        <w:gridCol w:w="4590"/>
      </w:tblGrid>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19"/>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Carefully examine the drawings you have made when studying your soil profiles;</w:t>
            </w:r>
          </w:p>
        </w:tc>
        <w:tc>
          <w:tcPr>
            <w:tcW w:w="1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numPr>
                <w:ilvl w:val="0"/>
                <w:numId w:val="20"/>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xml:space="preserve">On the basis of texture and structure, determine which soil horizons seem to have the </w:t>
            </w:r>
            <w:r w:rsidRPr="006B2698">
              <w:rPr>
                <w:rFonts w:asciiTheme="majorHAnsi" w:eastAsia="Times New Roman" w:hAnsiTheme="majorHAnsi" w:cstheme="majorHAnsi"/>
                <w:b/>
                <w:bCs/>
                <w:color w:val="000000" w:themeColor="text1"/>
                <w:sz w:val="40"/>
                <w:szCs w:val="40"/>
                <w:lang w:eastAsia="en-GB"/>
              </w:rPr>
              <w:t>slowest permeability</w:t>
            </w:r>
            <w:r w:rsidRPr="006B2698">
              <w:rPr>
                <w:rFonts w:asciiTheme="majorHAnsi" w:eastAsia="Times New Roman" w:hAnsiTheme="majorHAnsi" w:cstheme="majorHAnsi"/>
                <w:color w:val="000000" w:themeColor="text1"/>
                <w:sz w:val="40"/>
                <w:szCs w:val="40"/>
                <w:lang w:eastAsia="en-GB"/>
              </w:rPr>
              <w:t>;</w:t>
            </w:r>
          </w:p>
          <w:p w:rsidR="00A42B35" w:rsidRPr="006B2698" w:rsidRDefault="00A42B35" w:rsidP="00A42B35">
            <w:pPr>
              <w:spacing w:before="100" w:beforeAutospacing="1" w:after="100" w:afterAutospacing="1"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1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r>
      <w:tr w:rsidR="00CD14CC" w:rsidRPr="006B2698" w:rsidTr="00A42B35">
        <w:trPr>
          <w:tblCellSpacing w:w="0" w:type="dxa"/>
        </w:trPr>
        <w:tc>
          <w:tcPr>
            <w:tcW w:w="2400" w:type="pct"/>
            <w:shd w:val="clear" w:color="auto" w:fill="auto"/>
            <w:hideMark/>
          </w:tcPr>
          <w:p w:rsidR="00A42B35" w:rsidRPr="006B2698" w:rsidRDefault="00A42B35" w:rsidP="00A42B35">
            <w:pPr>
              <w:numPr>
                <w:ilvl w:val="0"/>
                <w:numId w:val="21"/>
              </w:numPr>
              <w:spacing w:before="100" w:beforeAutospacing="1" w:after="100" w:afterAutospacing="1"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Mark the soil horizons on your drawings which seem to have the slowest permeability. Use a coloured pencil;</w:t>
            </w:r>
          </w:p>
        </w:tc>
        <w:tc>
          <w:tcPr>
            <w:tcW w:w="100" w:type="pct"/>
            <w:shd w:val="clear" w:color="auto" w:fill="auto"/>
            <w:hideMark/>
          </w:tcPr>
          <w:p w:rsidR="00A42B35" w:rsidRPr="006B2698" w:rsidRDefault="00A42B35" w:rsidP="00A42B35">
            <w:pPr>
              <w:spacing w:after="0" w:line="240" w:lineRule="auto"/>
              <w:jc w:val="both"/>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lang w:eastAsia="en-GB"/>
              </w:rPr>
              <w:t> </w:t>
            </w:r>
          </w:p>
        </w:tc>
        <w:tc>
          <w:tcPr>
            <w:tcW w:w="2400" w:type="pct"/>
            <w:shd w:val="clear" w:color="auto" w:fill="auto"/>
            <w:hideMark/>
          </w:tcPr>
          <w:p w:rsidR="00A42B35" w:rsidRPr="006B2698" w:rsidRDefault="00A42B35" w:rsidP="00A42B35">
            <w:pPr>
              <w:spacing w:after="0" w:line="240" w:lineRule="auto"/>
              <w:jc w:val="center"/>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noProof/>
                <w:color w:val="000000" w:themeColor="text1"/>
                <w:sz w:val="40"/>
                <w:szCs w:val="40"/>
                <w:lang w:eastAsia="en-GB"/>
              </w:rPr>
              <w:drawing>
                <wp:inline distT="0" distB="0" distL="0" distR="0" wp14:anchorId="5BEE8CBD" wp14:editId="699A0D71">
                  <wp:extent cx="2914650" cy="1543050"/>
                  <wp:effectExtent l="0" t="0" r="0" b="0"/>
                  <wp:docPr id="37" name="Picture 37" descr="http://www.fao.org/tempref/FI/CDrom/FAO_Training/FAO_Training/General/x6706e/GR0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ao.org/tempref/FI/CDrom/FAO_Training/FAO_Training/General/x6706e/GR000182.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14650" cy="1543050"/>
                          </a:xfrm>
                          <a:prstGeom prst="rect">
                            <a:avLst/>
                          </a:prstGeom>
                          <a:noFill/>
                          <a:ln>
                            <a:noFill/>
                          </a:ln>
                        </pic:spPr>
                      </pic:pic>
                    </a:graphicData>
                  </a:graphic>
                </wp:inline>
              </w:drawing>
            </w:r>
          </w:p>
        </w:tc>
      </w:tr>
    </w:tbl>
    <w:p w:rsidR="005A00BB" w:rsidRPr="006B2698" w:rsidRDefault="005A00BB" w:rsidP="00376D6F">
      <w:pPr>
        <w:pStyle w:val="NormalWeb"/>
        <w:spacing w:before="0" w:beforeAutospacing="0" w:after="0" w:afterAutospacing="0"/>
        <w:textAlignment w:val="baseline"/>
        <w:rPr>
          <w:rStyle w:val="Strong"/>
          <w:rFonts w:asciiTheme="majorHAnsi" w:hAnsiTheme="majorHAnsi" w:cstheme="majorHAnsi"/>
          <w:color w:val="000000" w:themeColor="text1"/>
          <w:sz w:val="40"/>
          <w:szCs w:val="40"/>
          <w:bdr w:val="none" w:sz="0" w:space="0" w:color="auto" w:frame="1"/>
          <w:shd w:val="clear" w:color="auto" w:fill="FFFFFF"/>
        </w:rPr>
      </w:pPr>
      <w:r w:rsidRPr="006B2698">
        <w:rPr>
          <w:rStyle w:val="Strong"/>
          <w:rFonts w:asciiTheme="majorHAnsi" w:hAnsiTheme="majorHAnsi" w:cstheme="majorHAnsi"/>
          <w:color w:val="000000" w:themeColor="text1"/>
          <w:sz w:val="40"/>
          <w:szCs w:val="40"/>
          <w:bdr w:val="none" w:sz="0" w:space="0" w:color="auto" w:frame="1"/>
          <w:shd w:val="clear" w:color="auto" w:fill="FFFFFF"/>
        </w:rPr>
        <w:t xml:space="preserve"> </w:t>
      </w:r>
    </w:p>
    <w:p w:rsidR="005A00BB" w:rsidRPr="006B2698" w:rsidRDefault="005A00BB" w:rsidP="00376D6F">
      <w:pPr>
        <w:pStyle w:val="NormalWeb"/>
        <w:spacing w:before="0" w:beforeAutospacing="0" w:after="0" w:afterAutospacing="0"/>
        <w:textAlignment w:val="baseline"/>
        <w:rPr>
          <w:rStyle w:val="Strong"/>
          <w:rFonts w:asciiTheme="majorHAnsi" w:hAnsiTheme="majorHAnsi" w:cstheme="majorHAnsi"/>
          <w:color w:val="000000" w:themeColor="text1"/>
          <w:sz w:val="40"/>
          <w:szCs w:val="40"/>
          <w:bdr w:val="none" w:sz="0" w:space="0" w:color="auto" w:frame="1"/>
          <w:shd w:val="clear" w:color="auto" w:fill="FFFFFF"/>
        </w:rPr>
      </w:pPr>
    </w:p>
    <w:p w:rsidR="005A00BB" w:rsidRPr="006B2698" w:rsidRDefault="005A00BB" w:rsidP="00376D6F">
      <w:pPr>
        <w:pStyle w:val="NormalWeb"/>
        <w:spacing w:before="0" w:beforeAutospacing="0" w:after="0" w:afterAutospacing="0"/>
        <w:textAlignment w:val="baseline"/>
        <w:rPr>
          <w:rStyle w:val="Strong"/>
          <w:rFonts w:asciiTheme="majorHAnsi" w:hAnsiTheme="majorHAnsi" w:cstheme="majorHAnsi"/>
          <w:color w:val="000000" w:themeColor="text1"/>
          <w:sz w:val="40"/>
          <w:szCs w:val="40"/>
          <w:bdr w:val="none" w:sz="0" w:space="0" w:color="auto" w:frame="1"/>
          <w:shd w:val="clear" w:color="auto" w:fill="FFFFFF"/>
        </w:rPr>
      </w:pPr>
    </w:p>
    <w:p w:rsidR="00376D6F" w:rsidRPr="006B2698" w:rsidRDefault="00376D6F" w:rsidP="00376D6F">
      <w:pPr>
        <w:pStyle w:val="NormalWeb"/>
        <w:spacing w:before="0" w:beforeAutospacing="0" w:after="0" w:afterAutospacing="0"/>
        <w:textAlignment w:val="baseline"/>
        <w:rPr>
          <w:rFonts w:asciiTheme="majorHAnsi" w:hAnsiTheme="majorHAnsi" w:cstheme="majorHAnsi"/>
          <w:color w:val="000000" w:themeColor="text1"/>
          <w:sz w:val="40"/>
          <w:szCs w:val="40"/>
        </w:rPr>
      </w:pPr>
      <w:r w:rsidRPr="006B2698">
        <w:rPr>
          <w:rStyle w:val="Strong"/>
          <w:rFonts w:asciiTheme="majorHAnsi" w:hAnsiTheme="majorHAnsi" w:cstheme="majorHAnsi"/>
          <w:color w:val="000000" w:themeColor="text1"/>
          <w:sz w:val="40"/>
          <w:szCs w:val="40"/>
          <w:bdr w:val="none" w:sz="0" w:space="0" w:color="auto" w:frame="1"/>
          <w:shd w:val="clear" w:color="auto" w:fill="FFFFFF"/>
        </w:rPr>
        <w:t>Capillarity of Soils</w:t>
      </w:r>
    </w:p>
    <w:p w:rsidR="005A00BB" w:rsidRPr="006B2698" w:rsidRDefault="005A00BB" w:rsidP="00376D6F">
      <w:pPr>
        <w:pStyle w:val="NormalWeb"/>
        <w:shd w:val="clear" w:color="auto" w:fill="FFFFFF"/>
        <w:spacing w:before="0" w:beforeAutospacing="0" w:after="0" w:afterAutospacing="0"/>
        <w:jc w:val="both"/>
        <w:textAlignment w:val="baseline"/>
        <w:rPr>
          <w:rStyle w:val="Strong"/>
          <w:rFonts w:asciiTheme="majorHAnsi" w:hAnsiTheme="majorHAnsi" w:cstheme="majorHAnsi"/>
          <w:color w:val="000000" w:themeColor="text1"/>
          <w:sz w:val="40"/>
          <w:szCs w:val="40"/>
          <w:bdr w:val="none" w:sz="0" w:space="0" w:color="auto" w:frame="1"/>
        </w:rPr>
      </w:pPr>
    </w:p>
    <w:p w:rsidR="00376D6F" w:rsidRPr="006B2698" w:rsidRDefault="00376D6F" w:rsidP="00376D6F">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sz w:val="40"/>
          <w:szCs w:val="40"/>
        </w:rPr>
      </w:pPr>
      <w:r w:rsidRPr="006B2698">
        <w:rPr>
          <w:rStyle w:val="Strong"/>
          <w:rFonts w:asciiTheme="majorHAnsi" w:hAnsiTheme="majorHAnsi" w:cstheme="majorHAnsi"/>
          <w:color w:val="000000" w:themeColor="text1"/>
          <w:sz w:val="40"/>
          <w:szCs w:val="40"/>
          <w:bdr w:val="none" w:sz="0" w:space="0" w:color="auto" w:frame="1"/>
        </w:rPr>
        <w:lastRenderedPageBreak/>
        <w:t>Purpose</w:t>
      </w:r>
    </w:p>
    <w:p w:rsidR="00376D6F" w:rsidRPr="006B2698" w:rsidRDefault="00376D6F" w:rsidP="00376D6F">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sz w:val="40"/>
          <w:szCs w:val="40"/>
        </w:rPr>
      </w:pPr>
      <w:r w:rsidRPr="006B2698">
        <w:rPr>
          <w:rFonts w:asciiTheme="majorHAnsi" w:hAnsiTheme="majorHAnsi" w:cstheme="majorHAnsi"/>
          <w:color w:val="000000" w:themeColor="text1"/>
          <w:sz w:val="40"/>
          <w:szCs w:val="40"/>
          <w:bdr w:val="none" w:sz="0" w:space="0" w:color="auto" w:frame="1"/>
        </w:rPr>
        <w:t>To compare the rise of water by capillarity in sandy, clayey, and loamy soil</w:t>
      </w:r>
    </w:p>
    <w:p w:rsidR="005A00BB" w:rsidRPr="006B2698" w:rsidRDefault="005A00BB" w:rsidP="00376D6F">
      <w:pPr>
        <w:pStyle w:val="NormalWeb"/>
        <w:shd w:val="clear" w:color="auto" w:fill="FFFFFF"/>
        <w:spacing w:before="0" w:beforeAutospacing="0" w:after="0" w:afterAutospacing="0"/>
        <w:jc w:val="both"/>
        <w:textAlignment w:val="baseline"/>
        <w:rPr>
          <w:rStyle w:val="Strong"/>
          <w:rFonts w:asciiTheme="majorHAnsi" w:hAnsiTheme="majorHAnsi" w:cstheme="majorHAnsi"/>
          <w:color w:val="000000" w:themeColor="text1"/>
          <w:sz w:val="40"/>
          <w:szCs w:val="40"/>
          <w:bdr w:val="none" w:sz="0" w:space="0" w:color="auto" w:frame="1"/>
        </w:rPr>
      </w:pPr>
    </w:p>
    <w:p w:rsidR="00376D6F" w:rsidRPr="006B2698" w:rsidRDefault="005A00BB" w:rsidP="00376D6F">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sz w:val="40"/>
          <w:szCs w:val="40"/>
        </w:rPr>
      </w:pPr>
      <w:r w:rsidRPr="006B2698">
        <w:rPr>
          <w:rStyle w:val="Strong"/>
          <w:rFonts w:asciiTheme="majorHAnsi" w:hAnsiTheme="majorHAnsi" w:cstheme="majorHAnsi"/>
          <w:color w:val="000000" w:themeColor="text1"/>
          <w:sz w:val="40"/>
          <w:szCs w:val="40"/>
          <w:bdr w:val="none" w:sz="0" w:space="0" w:color="auto" w:frame="1"/>
        </w:rPr>
        <w:t xml:space="preserve">     </w:t>
      </w:r>
      <w:r w:rsidR="00376D6F" w:rsidRPr="006B2698">
        <w:rPr>
          <w:rStyle w:val="Strong"/>
          <w:rFonts w:asciiTheme="majorHAnsi" w:hAnsiTheme="majorHAnsi" w:cstheme="majorHAnsi"/>
          <w:color w:val="000000" w:themeColor="text1"/>
          <w:sz w:val="40"/>
          <w:szCs w:val="40"/>
          <w:bdr w:val="none" w:sz="0" w:space="0" w:color="auto" w:frame="1"/>
        </w:rPr>
        <w:t>Additional information</w:t>
      </w:r>
    </w:p>
    <w:p w:rsidR="00376D6F"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Capillarity is the phenomenon by which water rises in a cylindrical column. The narrower the column the higher the capillarity; similarly, the denser the substratum present in the column, the higher the capillary effect.</w:t>
      </w:r>
    </w:p>
    <w:p w:rsidR="00376D6F" w:rsidRPr="006B2698" w:rsidRDefault="00376D6F" w:rsidP="00376D6F">
      <w:pPr>
        <w:shd w:val="clear" w:color="auto" w:fill="FFFFFF"/>
        <w:spacing w:after="0" w:line="240" w:lineRule="auto"/>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This is the reason why clayey and loamy soils are better options when it comes to growing healthy plants; along with being rich in nutrients it also retains moisture and helps water reach the transport channels of plants thereby helping them grow well.</w:t>
      </w:r>
    </w:p>
    <w:p w:rsidR="005A00BB"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 </w:t>
      </w:r>
    </w:p>
    <w:p w:rsidR="005A00BB" w:rsidRPr="006B2698" w:rsidRDefault="005A00BB"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p>
    <w:p w:rsidR="00376D6F"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Required materials</w:t>
      </w:r>
    </w:p>
    <w:p w:rsidR="00376D6F" w:rsidRPr="006B2698" w:rsidRDefault="00376D6F" w:rsidP="00376D6F">
      <w:pPr>
        <w:numPr>
          <w:ilvl w:val="0"/>
          <w:numId w:val="22"/>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Sandy soil sample</w:t>
      </w:r>
    </w:p>
    <w:p w:rsidR="00376D6F" w:rsidRPr="006B2698" w:rsidRDefault="00376D6F" w:rsidP="00376D6F">
      <w:pPr>
        <w:numPr>
          <w:ilvl w:val="0"/>
          <w:numId w:val="22"/>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Clayey soil sample</w:t>
      </w:r>
    </w:p>
    <w:p w:rsidR="00376D6F" w:rsidRPr="006B2698" w:rsidRDefault="00376D6F" w:rsidP="00376D6F">
      <w:pPr>
        <w:numPr>
          <w:ilvl w:val="0"/>
          <w:numId w:val="22"/>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Loamy soil sample</w:t>
      </w:r>
    </w:p>
    <w:p w:rsidR="00376D6F" w:rsidRPr="006B2698" w:rsidRDefault="00376D6F" w:rsidP="00376D6F">
      <w:pPr>
        <w:numPr>
          <w:ilvl w:val="0"/>
          <w:numId w:val="23"/>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Water</w:t>
      </w:r>
    </w:p>
    <w:p w:rsidR="00376D6F" w:rsidRPr="006B2698" w:rsidRDefault="00376D6F" w:rsidP="00376D6F">
      <w:pPr>
        <w:numPr>
          <w:ilvl w:val="0"/>
          <w:numId w:val="23"/>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Beaker to hold the glass tubes</w:t>
      </w:r>
    </w:p>
    <w:p w:rsidR="00376D6F" w:rsidRPr="006B2698" w:rsidRDefault="00376D6F" w:rsidP="00376D6F">
      <w:pPr>
        <w:numPr>
          <w:ilvl w:val="0"/>
          <w:numId w:val="23"/>
        </w:numPr>
        <w:spacing w:after="0" w:line="240" w:lineRule="auto"/>
        <w:ind w:left="30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Glass wool to plug one end of each of the glass tubes</w:t>
      </w:r>
    </w:p>
    <w:p w:rsidR="005A00BB" w:rsidRPr="006B2698" w:rsidRDefault="005A00BB"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p>
    <w:p w:rsidR="00376D6F" w:rsidRPr="006B2698" w:rsidRDefault="005A00BB"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 xml:space="preserve">      </w:t>
      </w:r>
      <w:r w:rsidR="00376D6F" w:rsidRPr="006B2698">
        <w:rPr>
          <w:rFonts w:asciiTheme="majorHAnsi" w:eastAsia="Times New Roman" w:hAnsiTheme="majorHAnsi" w:cstheme="majorHAnsi"/>
          <w:b/>
          <w:bCs/>
          <w:color w:val="000000" w:themeColor="text1"/>
          <w:sz w:val="40"/>
          <w:szCs w:val="40"/>
          <w:bdr w:val="none" w:sz="0" w:space="0" w:color="auto" w:frame="1"/>
          <w:lang w:eastAsia="en-GB"/>
        </w:rPr>
        <w:t>Estimated Experiment Time</w:t>
      </w:r>
    </w:p>
    <w:p w:rsidR="00376D6F"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Approximately 10 minutes to set up the apparatus and 1-2 days to carry out the observations</w:t>
      </w:r>
    </w:p>
    <w:p w:rsidR="005A00BB" w:rsidRPr="006B2698" w:rsidRDefault="005A00BB"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p>
    <w:p w:rsidR="00376D6F" w:rsidRPr="006B2698" w:rsidRDefault="005A00BB"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lastRenderedPageBreak/>
        <w:t xml:space="preserve">        </w:t>
      </w:r>
      <w:r w:rsidR="00376D6F" w:rsidRPr="006B2698">
        <w:rPr>
          <w:rFonts w:asciiTheme="majorHAnsi" w:eastAsia="Times New Roman" w:hAnsiTheme="majorHAnsi" w:cstheme="majorHAnsi"/>
          <w:b/>
          <w:bCs/>
          <w:color w:val="000000" w:themeColor="text1"/>
          <w:sz w:val="40"/>
          <w:szCs w:val="40"/>
          <w:bdr w:val="none" w:sz="0" w:space="0" w:color="auto" w:frame="1"/>
          <w:lang w:eastAsia="en-GB"/>
        </w:rPr>
        <w:t>Step-By-Step Procedure</w:t>
      </w:r>
    </w:p>
    <w:p w:rsidR="00376D6F" w:rsidRPr="006B2698" w:rsidRDefault="00376D6F" w:rsidP="005A00BB">
      <w:pPr>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1.</w:t>
      </w:r>
      <w:r w:rsidRPr="006B2698">
        <w:rPr>
          <w:rFonts w:asciiTheme="majorHAnsi" w:eastAsia="Times New Roman" w:hAnsiTheme="majorHAnsi" w:cstheme="majorHAnsi"/>
          <w:color w:val="000000" w:themeColor="text1"/>
          <w:sz w:val="40"/>
          <w:szCs w:val="40"/>
          <w:bdr w:val="none" w:sz="0" w:space="0" w:color="auto" w:frame="1"/>
          <w:lang w:eastAsia="en-GB"/>
        </w:rPr>
        <w:t> Plug one end of the glass tubes using glass wool.</w:t>
      </w:r>
    </w:p>
    <w:p w:rsidR="00376D6F" w:rsidRPr="006B2698" w:rsidRDefault="00376D6F" w:rsidP="005A00BB">
      <w:pPr>
        <w:spacing w:after="0" w:line="240" w:lineRule="auto"/>
        <w:ind w:left="-60"/>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2.</w:t>
      </w:r>
      <w:r w:rsidRPr="006B2698">
        <w:rPr>
          <w:rFonts w:asciiTheme="majorHAnsi" w:eastAsia="Times New Roman" w:hAnsiTheme="majorHAnsi" w:cstheme="majorHAnsi"/>
          <w:color w:val="000000" w:themeColor="text1"/>
          <w:sz w:val="40"/>
          <w:szCs w:val="40"/>
          <w:bdr w:val="none" w:sz="0" w:space="0" w:color="auto" w:frame="1"/>
          <w:lang w:eastAsia="en-GB"/>
        </w:rPr>
        <w:t> Pack 3 long glass tubes tightly with dry sandy, clayey and loamy soil; clearly label each tube.</w:t>
      </w:r>
    </w:p>
    <w:p w:rsidR="00376D6F" w:rsidRPr="006B2698" w:rsidRDefault="00376D6F" w:rsidP="005A00BB">
      <w:pPr>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3.</w:t>
      </w:r>
      <w:r w:rsidRPr="006B2698">
        <w:rPr>
          <w:rFonts w:asciiTheme="majorHAnsi" w:eastAsia="Times New Roman" w:hAnsiTheme="majorHAnsi" w:cstheme="majorHAnsi"/>
          <w:color w:val="000000" w:themeColor="text1"/>
          <w:sz w:val="40"/>
          <w:szCs w:val="40"/>
          <w:bdr w:val="none" w:sz="0" w:space="0" w:color="auto" w:frame="1"/>
          <w:lang w:eastAsia="en-GB"/>
        </w:rPr>
        <w:t> Fill the beaker with water.</w:t>
      </w:r>
    </w:p>
    <w:p w:rsidR="00376D6F" w:rsidRPr="006B2698" w:rsidRDefault="00376D6F" w:rsidP="005A00BB">
      <w:pPr>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4.</w:t>
      </w:r>
      <w:r w:rsidRPr="006B2698">
        <w:rPr>
          <w:rFonts w:asciiTheme="majorHAnsi" w:eastAsia="Times New Roman" w:hAnsiTheme="majorHAnsi" w:cstheme="majorHAnsi"/>
          <w:color w:val="000000" w:themeColor="text1"/>
          <w:sz w:val="40"/>
          <w:szCs w:val="40"/>
          <w:bdr w:val="none" w:sz="0" w:space="0" w:color="auto" w:frame="1"/>
          <w:lang w:eastAsia="en-GB"/>
        </w:rPr>
        <w:t> Immerse the tubes vertically in the beaker with the plugged end towards its base.</w:t>
      </w:r>
    </w:p>
    <w:p w:rsidR="00376D6F" w:rsidRPr="006B2698" w:rsidRDefault="00376D6F" w:rsidP="005A00BB">
      <w:pPr>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5.</w:t>
      </w:r>
      <w:r w:rsidRPr="006B2698">
        <w:rPr>
          <w:rFonts w:asciiTheme="majorHAnsi" w:eastAsia="Times New Roman" w:hAnsiTheme="majorHAnsi" w:cstheme="majorHAnsi"/>
          <w:color w:val="000000" w:themeColor="text1"/>
          <w:sz w:val="40"/>
          <w:szCs w:val="40"/>
          <w:bdr w:val="none" w:sz="0" w:space="0" w:color="auto" w:frame="1"/>
          <w:lang w:eastAsia="en-GB"/>
        </w:rPr>
        <w:t> Make note of the levels of the water as it rises in the glass tubes containing each type of soil.</w:t>
      </w:r>
    </w:p>
    <w:p w:rsidR="00617112" w:rsidRPr="006B2698" w:rsidRDefault="00617112"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p>
    <w:p w:rsidR="00376D6F"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b/>
          <w:bCs/>
          <w:color w:val="000000" w:themeColor="text1"/>
          <w:sz w:val="40"/>
          <w:szCs w:val="40"/>
          <w:bdr w:val="none" w:sz="0" w:space="0" w:color="auto" w:frame="1"/>
          <w:lang w:eastAsia="en-GB"/>
        </w:rPr>
      </w:pPr>
      <w:r w:rsidRPr="006B2698">
        <w:rPr>
          <w:rFonts w:asciiTheme="majorHAnsi" w:eastAsia="Times New Roman" w:hAnsiTheme="majorHAnsi" w:cstheme="majorHAnsi"/>
          <w:b/>
          <w:bCs/>
          <w:color w:val="000000" w:themeColor="text1"/>
          <w:sz w:val="40"/>
          <w:szCs w:val="40"/>
          <w:bdr w:val="none" w:sz="0" w:space="0" w:color="auto" w:frame="1"/>
          <w:lang w:eastAsia="en-GB"/>
        </w:rPr>
        <w:t>Observation</w:t>
      </w:r>
      <w:r w:rsidR="00617112" w:rsidRPr="006B2698">
        <w:rPr>
          <w:rFonts w:asciiTheme="majorHAnsi" w:eastAsia="Times New Roman" w:hAnsiTheme="majorHAnsi" w:cstheme="majorHAnsi"/>
          <w:b/>
          <w:bCs/>
          <w:color w:val="000000" w:themeColor="text1"/>
          <w:sz w:val="40"/>
          <w:szCs w:val="40"/>
          <w:bdr w:val="none" w:sz="0" w:space="0" w:color="auto" w:frame="1"/>
          <w:lang w:eastAsia="en-GB"/>
        </w:rPr>
        <w:t xml:space="preserve"> </w:t>
      </w:r>
      <w:proofErr w:type="gramStart"/>
      <w:r w:rsidR="00617112" w:rsidRPr="006B2698">
        <w:rPr>
          <w:rFonts w:asciiTheme="majorHAnsi" w:eastAsia="Times New Roman" w:hAnsiTheme="majorHAnsi" w:cstheme="majorHAnsi"/>
          <w:b/>
          <w:bCs/>
          <w:color w:val="000000" w:themeColor="text1"/>
          <w:sz w:val="40"/>
          <w:szCs w:val="40"/>
          <w:bdr w:val="none" w:sz="0" w:space="0" w:color="auto" w:frame="1"/>
          <w:lang w:eastAsia="en-GB"/>
        </w:rPr>
        <w:t>And</w:t>
      </w:r>
      <w:proofErr w:type="gramEnd"/>
      <w:r w:rsidR="00617112" w:rsidRPr="006B2698">
        <w:rPr>
          <w:rFonts w:asciiTheme="majorHAnsi" w:eastAsia="Times New Roman" w:hAnsiTheme="majorHAnsi" w:cstheme="majorHAnsi"/>
          <w:b/>
          <w:bCs/>
          <w:color w:val="000000" w:themeColor="text1"/>
          <w:sz w:val="40"/>
          <w:szCs w:val="40"/>
          <w:bdr w:val="none" w:sz="0" w:space="0" w:color="auto" w:frame="1"/>
          <w:lang w:eastAsia="en-GB"/>
        </w:rPr>
        <w:t xml:space="preserve"> Conclusion</w:t>
      </w:r>
    </w:p>
    <w:p w:rsidR="00617112" w:rsidRPr="006B2698" w:rsidRDefault="00617112"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p>
    <w:p w:rsidR="00376D6F" w:rsidRPr="006B2698" w:rsidRDefault="00376D6F" w:rsidP="00376D6F">
      <w:pPr>
        <w:shd w:val="clear" w:color="auto" w:fill="FFFFFF"/>
        <w:spacing w:after="0" w:line="240" w:lineRule="auto"/>
        <w:jc w:val="both"/>
        <w:textAlignment w:val="baseline"/>
        <w:rPr>
          <w:rFonts w:asciiTheme="majorHAnsi" w:eastAsia="Times New Roman" w:hAnsiTheme="majorHAnsi" w:cstheme="majorHAnsi"/>
          <w:color w:val="000000" w:themeColor="text1"/>
          <w:sz w:val="40"/>
          <w:szCs w:val="40"/>
          <w:lang w:eastAsia="en-GB"/>
        </w:rPr>
      </w:pPr>
      <w:r w:rsidRPr="006B2698">
        <w:rPr>
          <w:rFonts w:asciiTheme="majorHAnsi" w:eastAsia="Times New Roman" w:hAnsiTheme="majorHAnsi" w:cstheme="majorHAnsi"/>
          <w:color w:val="000000" w:themeColor="text1"/>
          <w:sz w:val="40"/>
          <w:szCs w:val="40"/>
          <w:bdr w:val="none" w:sz="0" w:space="0" w:color="auto" w:frame="1"/>
          <w:lang w:eastAsia="en-GB"/>
        </w:rPr>
        <w:t xml:space="preserve">Initially the water rises fastest in the sand, followed by the loamy soil, and clayey soil. </w:t>
      </w:r>
      <w:r w:rsidR="00617112" w:rsidRPr="006B2698">
        <w:rPr>
          <w:rFonts w:asciiTheme="majorHAnsi" w:eastAsia="Times New Roman" w:hAnsiTheme="majorHAnsi" w:cstheme="majorHAnsi"/>
          <w:color w:val="000000" w:themeColor="text1"/>
          <w:sz w:val="40"/>
          <w:szCs w:val="40"/>
          <w:bdr w:val="none" w:sz="0" w:space="0" w:color="auto" w:frame="1"/>
          <w:lang w:eastAsia="en-GB"/>
        </w:rPr>
        <w:t>However,</w:t>
      </w:r>
      <w:r w:rsidRPr="006B2698">
        <w:rPr>
          <w:rFonts w:asciiTheme="majorHAnsi" w:eastAsia="Times New Roman" w:hAnsiTheme="majorHAnsi" w:cstheme="majorHAnsi"/>
          <w:color w:val="000000" w:themeColor="text1"/>
          <w:sz w:val="40"/>
          <w:szCs w:val="40"/>
          <w:bdr w:val="none" w:sz="0" w:space="0" w:color="auto" w:frame="1"/>
          <w:lang w:eastAsia="en-GB"/>
        </w:rPr>
        <w:t xml:space="preserve"> after a day or two, the water fails to rise any higher in the tube containing sand, whereas in those containing clay and loam continue to rise until it reaches the top of the tube. The level in the loam may rise and drop but usually stabilizes very close to the water level in the tube containing clayey soil.</w:t>
      </w:r>
    </w:p>
    <w:p w:rsidR="00376D6F" w:rsidRPr="006B2698" w:rsidRDefault="00376D6F" w:rsidP="005363DE">
      <w:pPr>
        <w:tabs>
          <w:tab w:val="left" w:pos="2850"/>
        </w:tabs>
        <w:rPr>
          <w:rFonts w:asciiTheme="majorHAnsi" w:hAnsiTheme="majorHAnsi" w:cstheme="majorHAnsi"/>
          <w:color w:val="000000" w:themeColor="text1"/>
          <w:sz w:val="40"/>
          <w:szCs w:val="40"/>
        </w:rPr>
      </w:pPr>
    </w:p>
    <w:sectPr w:rsidR="00376D6F" w:rsidRPr="006B26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B9" w:rsidRDefault="00F342B9" w:rsidP="00CD14CC">
      <w:pPr>
        <w:spacing w:after="0" w:line="240" w:lineRule="auto"/>
      </w:pPr>
      <w:r>
        <w:separator/>
      </w:r>
    </w:p>
  </w:endnote>
  <w:endnote w:type="continuationSeparator" w:id="0">
    <w:p w:rsidR="00F342B9" w:rsidRDefault="00F342B9" w:rsidP="00CD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B9" w:rsidRDefault="00F342B9" w:rsidP="00CD14CC">
      <w:pPr>
        <w:spacing w:after="0" w:line="240" w:lineRule="auto"/>
      </w:pPr>
      <w:r>
        <w:separator/>
      </w:r>
    </w:p>
  </w:footnote>
  <w:footnote w:type="continuationSeparator" w:id="0">
    <w:p w:rsidR="00F342B9" w:rsidRDefault="00F342B9" w:rsidP="00CD1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F23"/>
    <w:multiLevelType w:val="multilevel"/>
    <w:tmpl w:val="67F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19D3"/>
    <w:multiLevelType w:val="multilevel"/>
    <w:tmpl w:val="D412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A0FF4"/>
    <w:multiLevelType w:val="multilevel"/>
    <w:tmpl w:val="807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07BE7"/>
    <w:multiLevelType w:val="multilevel"/>
    <w:tmpl w:val="4C2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40697"/>
    <w:multiLevelType w:val="multilevel"/>
    <w:tmpl w:val="F84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55689"/>
    <w:multiLevelType w:val="multilevel"/>
    <w:tmpl w:val="3DA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138C0"/>
    <w:multiLevelType w:val="multilevel"/>
    <w:tmpl w:val="BD7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46BDE"/>
    <w:multiLevelType w:val="multilevel"/>
    <w:tmpl w:val="08F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E376C"/>
    <w:multiLevelType w:val="multilevel"/>
    <w:tmpl w:val="D54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B7818"/>
    <w:multiLevelType w:val="multilevel"/>
    <w:tmpl w:val="0EF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0719F"/>
    <w:multiLevelType w:val="multilevel"/>
    <w:tmpl w:val="852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F5A83"/>
    <w:multiLevelType w:val="multilevel"/>
    <w:tmpl w:val="5566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C4531"/>
    <w:multiLevelType w:val="multilevel"/>
    <w:tmpl w:val="6D921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73593"/>
    <w:multiLevelType w:val="multilevel"/>
    <w:tmpl w:val="2154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74E5E"/>
    <w:multiLevelType w:val="multilevel"/>
    <w:tmpl w:val="700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D28DA"/>
    <w:multiLevelType w:val="multilevel"/>
    <w:tmpl w:val="BF6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B2F8C"/>
    <w:multiLevelType w:val="multilevel"/>
    <w:tmpl w:val="B55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4099C"/>
    <w:multiLevelType w:val="multilevel"/>
    <w:tmpl w:val="B40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615A18"/>
    <w:multiLevelType w:val="multilevel"/>
    <w:tmpl w:val="097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E32AD"/>
    <w:multiLevelType w:val="multilevel"/>
    <w:tmpl w:val="9398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C015F"/>
    <w:multiLevelType w:val="multilevel"/>
    <w:tmpl w:val="6A1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841CD"/>
    <w:multiLevelType w:val="multilevel"/>
    <w:tmpl w:val="460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17068"/>
    <w:multiLevelType w:val="multilevel"/>
    <w:tmpl w:val="167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61E76"/>
    <w:multiLevelType w:val="multilevel"/>
    <w:tmpl w:val="82E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C22DD"/>
    <w:multiLevelType w:val="multilevel"/>
    <w:tmpl w:val="6270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62CA4"/>
    <w:multiLevelType w:val="multilevel"/>
    <w:tmpl w:val="B19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12"/>
  </w:num>
  <w:num w:numId="5">
    <w:abstractNumId w:val="6"/>
  </w:num>
  <w:num w:numId="6">
    <w:abstractNumId w:val="24"/>
  </w:num>
  <w:num w:numId="7">
    <w:abstractNumId w:val="15"/>
  </w:num>
  <w:num w:numId="8">
    <w:abstractNumId w:val="0"/>
  </w:num>
  <w:num w:numId="9">
    <w:abstractNumId w:val="10"/>
  </w:num>
  <w:num w:numId="10">
    <w:abstractNumId w:val="9"/>
  </w:num>
  <w:num w:numId="11">
    <w:abstractNumId w:val="22"/>
  </w:num>
  <w:num w:numId="12">
    <w:abstractNumId w:val="23"/>
  </w:num>
  <w:num w:numId="13">
    <w:abstractNumId w:val="21"/>
  </w:num>
  <w:num w:numId="14">
    <w:abstractNumId w:val="2"/>
  </w:num>
  <w:num w:numId="15">
    <w:abstractNumId w:val="16"/>
  </w:num>
  <w:num w:numId="16">
    <w:abstractNumId w:val="5"/>
  </w:num>
  <w:num w:numId="17">
    <w:abstractNumId w:val="18"/>
  </w:num>
  <w:num w:numId="18">
    <w:abstractNumId w:val="13"/>
  </w:num>
  <w:num w:numId="19">
    <w:abstractNumId w:val="25"/>
  </w:num>
  <w:num w:numId="20">
    <w:abstractNumId w:val="3"/>
  </w:num>
  <w:num w:numId="21">
    <w:abstractNumId w:val="14"/>
  </w:num>
  <w:num w:numId="22">
    <w:abstractNumId w:val="4"/>
  </w:num>
  <w:num w:numId="23">
    <w:abstractNumId w:val="8"/>
  </w:num>
  <w:num w:numId="24">
    <w:abstractNumId w:val="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25"/>
    <w:rsid w:val="00116325"/>
    <w:rsid w:val="00376D6F"/>
    <w:rsid w:val="00524812"/>
    <w:rsid w:val="005363DE"/>
    <w:rsid w:val="005A00BB"/>
    <w:rsid w:val="00617112"/>
    <w:rsid w:val="006B2698"/>
    <w:rsid w:val="0080132C"/>
    <w:rsid w:val="009A60A5"/>
    <w:rsid w:val="009F0AE0"/>
    <w:rsid w:val="00A42B35"/>
    <w:rsid w:val="00AA4BB8"/>
    <w:rsid w:val="00AC353A"/>
    <w:rsid w:val="00CC1E91"/>
    <w:rsid w:val="00CD14CC"/>
    <w:rsid w:val="00D86A06"/>
    <w:rsid w:val="00D963CA"/>
    <w:rsid w:val="00DD0740"/>
    <w:rsid w:val="00E44E60"/>
    <w:rsid w:val="00F3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9028"/>
  <w15:chartTrackingRefBased/>
  <w15:docId w15:val="{727040C2-DCBF-4FD9-9F6D-DA66B8F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0AE0"/>
    <w:rPr>
      <w:color w:val="0000FF"/>
      <w:u w:val="single"/>
    </w:rPr>
  </w:style>
  <w:style w:type="character" w:styleId="Strong">
    <w:name w:val="Strong"/>
    <w:basedOn w:val="DefaultParagraphFont"/>
    <w:uiPriority w:val="22"/>
    <w:qFormat/>
    <w:rsid w:val="00376D6F"/>
    <w:rPr>
      <w:b/>
      <w:bCs/>
    </w:rPr>
  </w:style>
  <w:style w:type="paragraph" w:styleId="Header">
    <w:name w:val="header"/>
    <w:basedOn w:val="Normal"/>
    <w:link w:val="HeaderChar"/>
    <w:uiPriority w:val="99"/>
    <w:unhideWhenUsed/>
    <w:rsid w:val="00CD1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CC"/>
  </w:style>
  <w:style w:type="paragraph" w:styleId="Footer">
    <w:name w:val="footer"/>
    <w:basedOn w:val="Normal"/>
    <w:link w:val="FooterChar"/>
    <w:uiPriority w:val="99"/>
    <w:unhideWhenUsed/>
    <w:rsid w:val="00CD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5015">
      <w:bodyDiv w:val="1"/>
      <w:marLeft w:val="0"/>
      <w:marRight w:val="0"/>
      <w:marTop w:val="0"/>
      <w:marBottom w:val="0"/>
      <w:divBdr>
        <w:top w:val="none" w:sz="0" w:space="0" w:color="auto"/>
        <w:left w:val="none" w:sz="0" w:space="0" w:color="auto"/>
        <w:bottom w:val="none" w:sz="0" w:space="0" w:color="auto"/>
        <w:right w:val="none" w:sz="0" w:space="0" w:color="auto"/>
      </w:divBdr>
    </w:div>
    <w:div w:id="299575916">
      <w:bodyDiv w:val="1"/>
      <w:marLeft w:val="0"/>
      <w:marRight w:val="0"/>
      <w:marTop w:val="0"/>
      <w:marBottom w:val="0"/>
      <w:divBdr>
        <w:top w:val="none" w:sz="0" w:space="0" w:color="auto"/>
        <w:left w:val="none" w:sz="0" w:space="0" w:color="auto"/>
        <w:bottom w:val="none" w:sz="0" w:space="0" w:color="auto"/>
        <w:right w:val="none" w:sz="0" w:space="0" w:color="auto"/>
      </w:divBdr>
    </w:div>
    <w:div w:id="678311993">
      <w:bodyDiv w:val="1"/>
      <w:marLeft w:val="0"/>
      <w:marRight w:val="0"/>
      <w:marTop w:val="0"/>
      <w:marBottom w:val="0"/>
      <w:divBdr>
        <w:top w:val="none" w:sz="0" w:space="0" w:color="auto"/>
        <w:left w:val="none" w:sz="0" w:space="0" w:color="auto"/>
        <w:bottom w:val="none" w:sz="0" w:space="0" w:color="auto"/>
        <w:right w:val="none" w:sz="0" w:space="0" w:color="auto"/>
      </w:divBdr>
    </w:div>
    <w:div w:id="794059856">
      <w:bodyDiv w:val="1"/>
      <w:marLeft w:val="0"/>
      <w:marRight w:val="0"/>
      <w:marTop w:val="0"/>
      <w:marBottom w:val="0"/>
      <w:divBdr>
        <w:top w:val="none" w:sz="0" w:space="0" w:color="auto"/>
        <w:left w:val="none" w:sz="0" w:space="0" w:color="auto"/>
        <w:bottom w:val="none" w:sz="0" w:space="0" w:color="auto"/>
        <w:right w:val="none" w:sz="0" w:space="0" w:color="auto"/>
      </w:divBdr>
    </w:div>
    <w:div w:id="989796235">
      <w:bodyDiv w:val="1"/>
      <w:marLeft w:val="0"/>
      <w:marRight w:val="0"/>
      <w:marTop w:val="0"/>
      <w:marBottom w:val="0"/>
      <w:divBdr>
        <w:top w:val="none" w:sz="0" w:space="0" w:color="auto"/>
        <w:left w:val="none" w:sz="0" w:space="0" w:color="auto"/>
        <w:bottom w:val="none" w:sz="0" w:space="0" w:color="auto"/>
        <w:right w:val="none" w:sz="0" w:space="0" w:color="auto"/>
      </w:divBdr>
    </w:div>
    <w:div w:id="1324432604">
      <w:bodyDiv w:val="1"/>
      <w:marLeft w:val="0"/>
      <w:marRight w:val="0"/>
      <w:marTop w:val="0"/>
      <w:marBottom w:val="0"/>
      <w:divBdr>
        <w:top w:val="none" w:sz="0" w:space="0" w:color="auto"/>
        <w:left w:val="none" w:sz="0" w:space="0" w:color="auto"/>
        <w:bottom w:val="none" w:sz="0" w:space="0" w:color="auto"/>
        <w:right w:val="none" w:sz="0" w:space="0" w:color="auto"/>
      </w:divBdr>
      <w:divsChild>
        <w:div w:id="2144997356">
          <w:marLeft w:val="0"/>
          <w:marRight w:val="0"/>
          <w:marTop w:val="0"/>
          <w:marBottom w:val="0"/>
          <w:divBdr>
            <w:top w:val="none" w:sz="0" w:space="0" w:color="auto"/>
            <w:left w:val="none" w:sz="0" w:space="0" w:color="auto"/>
            <w:bottom w:val="none" w:sz="0" w:space="0" w:color="auto"/>
            <w:right w:val="none" w:sz="0" w:space="0" w:color="auto"/>
          </w:divBdr>
          <w:divsChild>
            <w:div w:id="789473237">
              <w:marLeft w:val="0"/>
              <w:marRight w:val="0"/>
              <w:marTop w:val="0"/>
              <w:marBottom w:val="0"/>
              <w:divBdr>
                <w:top w:val="none" w:sz="0" w:space="0" w:color="auto"/>
                <w:left w:val="none" w:sz="0" w:space="0" w:color="auto"/>
                <w:bottom w:val="none" w:sz="0" w:space="0" w:color="auto"/>
                <w:right w:val="none" w:sz="0" w:space="0" w:color="auto"/>
              </w:divBdr>
              <w:divsChild>
                <w:div w:id="1904289742">
                  <w:marLeft w:val="0"/>
                  <w:marRight w:val="0"/>
                  <w:marTop w:val="0"/>
                  <w:marBottom w:val="0"/>
                  <w:divBdr>
                    <w:top w:val="none" w:sz="0" w:space="0" w:color="auto"/>
                    <w:left w:val="none" w:sz="0" w:space="0" w:color="auto"/>
                    <w:bottom w:val="none" w:sz="0" w:space="0" w:color="auto"/>
                    <w:right w:val="none" w:sz="0" w:space="0" w:color="auto"/>
                  </w:divBdr>
                  <w:divsChild>
                    <w:div w:id="661592492">
                      <w:marLeft w:val="0"/>
                      <w:marRight w:val="0"/>
                      <w:marTop w:val="0"/>
                      <w:marBottom w:val="0"/>
                      <w:divBdr>
                        <w:top w:val="none" w:sz="0" w:space="0" w:color="auto"/>
                        <w:left w:val="none" w:sz="0" w:space="0" w:color="auto"/>
                        <w:bottom w:val="none" w:sz="0" w:space="0" w:color="auto"/>
                        <w:right w:val="none" w:sz="0" w:space="0" w:color="auto"/>
                      </w:divBdr>
                      <w:divsChild>
                        <w:div w:id="1293442677">
                          <w:marLeft w:val="0"/>
                          <w:marRight w:val="0"/>
                          <w:marTop w:val="0"/>
                          <w:marBottom w:val="0"/>
                          <w:divBdr>
                            <w:top w:val="none" w:sz="0" w:space="0" w:color="auto"/>
                            <w:left w:val="none" w:sz="0" w:space="0" w:color="auto"/>
                            <w:bottom w:val="none" w:sz="0" w:space="0" w:color="auto"/>
                            <w:right w:val="none" w:sz="0" w:space="0" w:color="auto"/>
                          </w:divBdr>
                        </w:div>
                        <w:div w:id="1201285611">
                          <w:marLeft w:val="0"/>
                          <w:marRight w:val="0"/>
                          <w:marTop w:val="0"/>
                          <w:marBottom w:val="120"/>
                          <w:divBdr>
                            <w:top w:val="none" w:sz="0" w:space="0" w:color="auto"/>
                            <w:left w:val="none" w:sz="0" w:space="0" w:color="auto"/>
                            <w:bottom w:val="none" w:sz="0" w:space="0" w:color="auto"/>
                            <w:right w:val="none" w:sz="0" w:space="0" w:color="auto"/>
                          </w:divBdr>
                          <w:divsChild>
                            <w:div w:id="1059285098">
                              <w:marLeft w:val="0"/>
                              <w:marRight w:val="0"/>
                              <w:marTop w:val="0"/>
                              <w:marBottom w:val="0"/>
                              <w:divBdr>
                                <w:top w:val="none" w:sz="0" w:space="0" w:color="auto"/>
                                <w:left w:val="none" w:sz="0" w:space="0" w:color="auto"/>
                                <w:bottom w:val="none" w:sz="0" w:space="0" w:color="auto"/>
                                <w:right w:val="none" w:sz="0" w:space="0" w:color="auto"/>
                              </w:divBdr>
                            </w:div>
                          </w:divsChild>
                        </w:div>
                        <w:div w:id="681443983">
                          <w:marLeft w:val="0"/>
                          <w:marRight w:val="0"/>
                          <w:marTop w:val="240"/>
                          <w:marBottom w:val="0"/>
                          <w:divBdr>
                            <w:top w:val="single" w:sz="6" w:space="1" w:color="A2A9B1"/>
                            <w:left w:val="single" w:sz="6" w:space="1" w:color="A2A9B1"/>
                            <w:bottom w:val="single" w:sz="6" w:space="1" w:color="A2A9B1"/>
                            <w:right w:val="single" w:sz="6" w:space="1" w:color="A2A9B1"/>
                          </w:divBdr>
                          <w:divsChild>
                            <w:div w:id="132018049">
                              <w:marLeft w:val="0"/>
                              <w:marRight w:val="0"/>
                              <w:marTop w:val="0"/>
                              <w:marBottom w:val="0"/>
                              <w:divBdr>
                                <w:top w:val="none" w:sz="0" w:space="0" w:color="auto"/>
                                <w:left w:val="none" w:sz="0" w:space="0" w:color="auto"/>
                                <w:bottom w:val="none" w:sz="0" w:space="0" w:color="auto"/>
                                <w:right w:val="none" w:sz="0" w:space="0" w:color="auto"/>
                              </w:divBdr>
                            </w:div>
                            <w:div w:id="111020042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78525">
      <w:bodyDiv w:val="1"/>
      <w:marLeft w:val="0"/>
      <w:marRight w:val="0"/>
      <w:marTop w:val="0"/>
      <w:marBottom w:val="0"/>
      <w:divBdr>
        <w:top w:val="none" w:sz="0" w:space="0" w:color="auto"/>
        <w:left w:val="none" w:sz="0" w:space="0" w:color="auto"/>
        <w:bottom w:val="none" w:sz="0" w:space="0" w:color="auto"/>
        <w:right w:val="none" w:sz="0" w:space="0" w:color="auto"/>
      </w:divBdr>
      <w:divsChild>
        <w:div w:id="1176073727">
          <w:marLeft w:val="0"/>
          <w:marRight w:val="0"/>
          <w:marTop w:val="0"/>
          <w:marBottom w:val="0"/>
          <w:divBdr>
            <w:top w:val="none" w:sz="0" w:space="0" w:color="auto"/>
            <w:left w:val="none" w:sz="0" w:space="0" w:color="auto"/>
            <w:bottom w:val="none" w:sz="0" w:space="0" w:color="auto"/>
            <w:right w:val="none" w:sz="0" w:space="0" w:color="auto"/>
          </w:divBdr>
          <w:divsChild>
            <w:div w:id="1620800976">
              <w:marLeft w:val="0"/>
              <w:marRight w:val="0"/>
              <w:marTop w:val="0"/>
              <w:marBottom w:val="0"/>
              <w:divBdr>
                <w:top w:val="none" w:sz="0" w:space="0" w:color="auto"/>
                <w:left w:val="none" w:sz="0" w:space="0" w:color="auto"/>
                <w:bottom w:val="none" w:sz="0" w:space="0" w:color="auto"/>
                <w:right w:val="none" w:sz="0" w:space="0" w:color="auto"/>
              </w:divBdr>
              <w:divsChild>
                <w:div w:id="16782049">
                  <w:marLeft w:val="0"/>
                  <w:marRight w:val="0"/>
                  <w:marTop w:val="0"/>
                  <w:marBottom w:val="0"/>
                  <w:divBdr>
                    <w:top w:val="none" w:sz="0" w:space="0" w:color="auto"/>
                    <w:left w:val="none" w:sz="0" w:space="0" w:color="auto"/>
                    <w:bottom w:val="none" w:sz="0" w:space="0" w:color="auto"/>
                    <w:right w:val="none" w:sz="0" w:space="0" w:color="auto"/>
                  </w:divBdr>
                  <w:divsChild>
                    <w:div w:id="760375400">
                      <w:marLeft w:val="0"/>
                      <w:marRight w:val="0"/>
                      <w:marTop w:val="0"/>
                      <w:marBottom w:val="0"/>
                      <w:divBdr>
                        <w:top w:val="none" w:sz="0" w:space="0" w:color="auto"/>
                        <w:left w:val="none" w:sz="0" w:space="0" w:color="auto"/>
                        <w:bottom w:val="none" w:sz="0" w:space="0" w:color="auto"/>
                        <w:right w:val="none" w:sz="0" w:space="0" w:color="auto"/>
                      </w:divBdr>
                      <w:divsChild>
                        <w:div w:id="440494389">
                          <w:marLeft w:val="0"/>
                          <w:marRight w:val="0"/>
                          <w:marTop w:val="0"/>
                          <w:marBottom w:val="0"/>
                          <w:divBdr>
                            <w:top w:val="none" w:sz="0" w:space="0" w:color="auto"/>
                            <w:left w:val="none" w:sz="0" w:space="0" w:color="auto"/>
                            <w:bottom w:val="none" w:sz="0" w:space="0" w:color="auto"/>
                            <w:right w:val="none" w:sz="0" w:space="0" w:color="auto"/>
                          </w:divBdr>
                          <w:divsChild>
                            <w:div w:id="1438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3886">
      <w:bodyDiv w:val="1"/>
      <w:marLeft w:val="0"/>
      <w:marRight w:val="0"/>
      <w:marTop w:val="0"/>
      <w:marBottom w:val="0"/>
      <w:divBdr>
        <w:top w:val="none" w:sz="0" w:space="0" w:color="auto"/>
        <w:left w:val="none" w:sz="0" w:space="0" w:color="auto"/>
        <w:bottom w:val="none" w:sz="0" w:space="0" w:color="auto"/>
        <w:right w:val="none" w:sz="0" w:space="0" w:color="auto"/>
      </w:divBdr>
    </w:div>
    <w:div w:id="1761945184">
      <w:bodyDiv w:val="1"/>
      <w:marLeft w:val="0"/>
      <w:marRight w:val="0"/>
      <w:marTop w:val="0"/>
      <w:marBottom w:val="0"/>
      <w:divBdr>
        <w:top w:val="none" w:sz="0" w:space="0" w:color="auto"/>
        <w:left w:val="none" w:sz="0" w:space="0" w:color="auto"/>
        <w:bottom w:val="none" w:sz="0" w:space="0" w:color="auto"/>
        <w:right w:val="none" w:sz="0" w:space="0" w:color="auto"/>
      </w:divBdr>
      <w:divsChild>
        <w:div w:id="1896549690">
          <w:marLeft w:val="0"/>
          <w:marRight w:val="0"/>
          <w:marTop w:val="0"/>
          <w:marBottom w:val="0"/>
          <w:divBdr>
            <w:top w:val="none" w:sz="0" w:space="0" w:color="auto"/>
            <w:left w:val="none" w:sz="0" w:space="0" w:color="auto"/>
            <w:bottom w:val="none" w:sz="0" w:space="0" w:color="auto"/>
            <w:right w:val="none" w:sz="0" w:space="0" w:color="auto"/>
          </w:divBdr>
          <w:divsChild>
            <w:div w:id="1947423787">
              <w:marLeft w:val="294"/>
              <w:marRight w:val="0"/>
              <w:marTop w:val="105"/>
              <w:marBottom w:val="273"/>
              <w:divBdr>
                <w:top w:val="none" w:sz="0" w:space="0" w:color="auto"/>
                <w:left w:val="none" w:sz="0" w:space="0" w:color="auto"/>
                <w:bottom w:val="none" w:sz="0" w:space="0" w:color="auto"/>
                <w:right w:val="none" w:sz="0" w:space="0" w:color="auto"/>
              </w:divBdr>
              <w:divsChild>
                <w:div w:id="1568570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6644912">
              <w:marLeft w:val="294"/>
              <w:marRight w:val="0"/>
              <w:marTop w:val="105"/>
              <w:marBottom w:val="273"/>
              <w:divBdr>
                <w:top w:val="none" w:sz="0" w:space="0" w:color="auto"/>
                <w:left w:val="none" w:sz="0" w:space="0" w:color="auto"/>
                <w:bottom w:val="none" w:sz="0" w:space="0" w:color="auto"/>
                <w:right w:val="none" w:sz="0" w:space="0" w:color="auto"/>
              </w:divBdr>
              <w:divsChild>
                <w:div w:id="402534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844827">
              <w:marLeft w:val="294"/>
              <w:marRight w:val="0"/>
              <w:marTop w:val="105"/>
              <w:marBottom w:val="273"/>
              <w:divBdr>
                <w:top w:val="none" w:sz="0" w:space="0" w:color="auto"/>
                <w:left w:val="none" w:sz="0" w:space="0" w:color="auto"/>
                <w:bottom w:val="none" w:sz="0" w:space="0" w:color="auto"/>
                <w:right w:val="none" w:sz="0" w:space="0" w:color="auto"/>
              </w:divBdr>
              <w:divsChild>
                <w:div w:id="19766440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0941471">
              <w:marLeft w:val="294"/>
              <w:marRight w:val="0"/>
              <w:marTop w:val="105"/>
              <w:marBottom w:val="273"/>
              <w:divBdr>
                <w:top w:val="none" w:sz="0" w:space="0" w:color="auto"/>
                <w:left w:val="none" w:sz="0" w:space="0" w:color="auto"/>
                <w:bottom w:val="none" w:sz="0" w:space="0" w:color="auto"/>
                <w:right w:val="none" w:sz="0" w:space="0" w:color="auto"/>
              </w:divBdr>
              <w:divsChild>
                <w:div w:id="18417000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o.org/tempref/FI/CDrom/FAO_Training/FAO_Training/General/x6709e/x6709e03.htm" TargetMode="External"/><Relationship Id="rId21" Type="http://schemas.openxmlformats.org/officeDocument/2006/relationships/hyperlink" Target="https://en.wikipedia.org/wiki/Coastal_engineering" TargetMode="External"/><Relationship Id="rId42" Type="http://schemas.openxmlformats.org/officeDocument/2006/relationships/hyperlink" Target="https://en.wikipedia.org/wiki/Rock_(geology)" TargetMode="External"/><Relationship Id="rId63" Type="http://schemas.openxmlformats.org/officeDocument/2006/relationships/hyperlink" Target="https://en.wikipedia.org/wiki/Viscosity" TargetMode="External"/><Relationship Id="rId84" Type="http://schemas.openxmlformats.org/officeDocument/2006/relationships/hyperlink" Target="https://en.wikipedia.org/wiki/Permeability_(Earth_sciences)" TargetMode="External"/><Relationship Id="rId138" Type="http://schemas.openxmlformats.org/officeDocument/2006/relationships/fontTable" Target="fontTable.xml"/><Relationship Id="rId16" Type="http://schemas.openxmlformats.org/officeDocument/2006/relationships/hyperlink" Target="https://en.wikipedia.org/wiki/Geotechnical_engineering" TargetMode="External"/><Relationship Id="rId107" Type="http://schemas.openxmlformats.org/officeDocument/2006/relationships/hyperlink" Target="https://en.wikipedia.org/wiki/Peat" TargetMode="External"/><Relationship Id="rId11" Type="http://schemas.openxmlformats.org/officeDocument/2006/relationships/hyperlink" Target="https://en.wikipedia.org/wiki/Clay" TargetMode="External"/><Relationship Id="rId32" Type="http://schemas.openxmlformats.org/officeDocument/2006/relationships/hyperlink" Target="https://en.wikipedia.org/wiki/Quartz" TargetMode="External"/><Relationship Id="rId37" Type="http://schemas.openxmlformats.org/officeDocument/2006/relationships/hyperlink" Target="https://en.wikipedia.org/wiki/Rock_(geology)" TargetMode="External"/><Relationship Id="rId53" Type="http://schemas.openxmlformats.org/officeDocument/2006/relationships/hyperlink" Target="https://en.wikipedia.org/wiki/Gas" TargetMode="External"/><Relationship Id="rId58" Type="http://schemas.openxmlformats.org/officeDocument/2006/relationships/hyperlink" Target="https://en.wikipedia.org/wiki/Viscosity" TargetMode="External"/><Relationship Id="rId74" Type="http://schemas.openxmlformats.org/officeDocument/2006/relationships/hyperlink" Target="https://en.wikipedia.org/wiki/Empirical_method" TargetMode="External"/><Relationship Id="rId79" Type="http://schemas.openxmlformats.org/officeDocument/2006/relationships/hyperlink" Target="https://en.wikipedia.org/wiki/Relative_permeability" TargetMode="External"/><Relationship Id="rId102" Type="http://schemas.openxmlformats.org/officeDocument/2006/relationships/hyperlink" Target="https://en.wikipedia.org/wiki/Permeability_(Earth_sciences)" TargetMode="External"/><Relationship Id="rId123" Type="http://schemas.openxmlformats.org/officeDocument/2006/relationships/hyperlink" Target="http://www.fao.org/tempref/FI/CDrom/FAO_Training/FAO_Training/General/x6706e/x6706e07.htm" TargetMode="External"/><Relationship Id="rId128" Type="http://schemas.openxmlformats.org/officeDocument/2006/relationships/hyperlink" Target="http://www.fao.org/tempref/FI/CDrom/FAO_Training/FAO_Training/General/x6706e/x6706e05.htm" TargetMode="External"/><Relationship Id="rId5" Type="http://schemas.openxmlformats.org/officeDocument/2006/relationships/footnotes" Target="footnotes.xml"/><Relationship Id="rId90" Type="http://schemas.openxmlformats.org/officeDocument/2006/relationships/hyperlink" Target="https://en.wikipedia.org/wiki/Coalbed_methane" TargetMode="External"/><Relationship Id="rId95" Type="http://schemas.openxmlformats.org/officeDocument/2006/relationships/hyperlink" Target="https://en.wikipedia.org/wiki/Positive-definite_matrix" TargetMode="External"/><Relationship Id="rId22" Type="http://schemas.openxmlformats.org/officeDocument/2006/relationships/hyperlink" Target="https://en.wikipedia.org/wiki/Agricultural_engineering" TargetMode="External"/><Relationship Id="rId27" Type="http://schemas.openxmlformats.org/officeDocument/2006/relationships/control" Target="activeX/activeX1.xml"/><Relationship Id="rId43" Type="http://schemas.openxmlformats.org/officeDocument/2006/relationships/hyperlink" Target="https://en.wikipedia.org/wiki/Porosity" TargetMode="External"/><Relationship Id="rId48" Type="http://schemas.openxmlformats.org/officeDocument/2006/relationships/hyperlink" Target="https://en.wikipedia.org/wiki/File:Wiki_letter_w_cropped.svg" TargetMode="External"/><Relationship Id="rId64" Type="http://schemas.openxmlformats.org/officeDocument/2006/relationships/hyperlink" Target="https://en.wikipedia.org/wiki/Permeability_(Earth_sciences)" TargetMode="External"/><Relationship Id="rId69" Type="http://schemas.openxmlformats.org/officeDocument/2006/relationships/hyperlink" Target="https://en.wikipedia.org/wiki/Hydraulic_conductivity" TargetMode="External"/><Relationship Id="rId113" Type="http://schemas.openxmlformats.org/officeDocument/2006/relationships/hyperlink" Target="https://en.wikipedia.org/wiki/Granite" TargetMode="External"/><Relationship Id="rId118" Type="http://schemas.openxmlformats.org/officeDocument/2006/relationships/image" Target="media/image6.jpeg"/><Relationship Id="rId134" Type="http://schemas.openxmlformats.org/officeDocument/2006/relationships/image" Target="media/image16.jpeg"/><Relationship Id="rId139" Type="http://schemas.openxmlformats.org/officeDocument/2006/relationships/theme" Target="theme/theme1.xml"/><Relationship Id="rId80" Type="http://schemas.openxmlformats.org/officeDocument/2006/relationships/hyperlink" Target="https://en.wikipedia.org/wiki/Permeability_(Earth_sciences)" TargetMode="External"/><Relationship Id="rId85" Type="http://schemas.openxmlformats.org/officeDocument/2006/relationships/hyperlink" Target="https://en.wikipedia.org/wiki/Reservoir_rock" TargetMode="External"/><Relationship Id="rId12" Type="http://schemas.openxmlformats.org/officeDocument/2006/relationships/hyperlink" Target="https://en.wikipedia.org/wiki/Silt" TargetMode="External"/><Relationship Id="rId17" Type="http://schemas.openxmlformats.org/officeDocument/2006/relationships/hyperlink" Target="https://en.wikipedia.org/wiki/Civil_engineering" TargetMode="External"/><Relationship Id="rId33" Type="http://schemas.openxmlformats.org/officeDocument/2006/relationships/hyperlink" Target="https://en.wikipedia.org/wiki/Silicon_dioxide" TargetMode="External"/><Relationship Id="rId38" Type="http://schemas.openxmlformats.org/officeDocument/2006/relationships/hyperlink" Target="https://en.wikipedia.org/wiki/Unified_Soil_Classification_System" TargetMode="External"/><Relationship Id="rId59" Type="http://schemas.openxmlformats.org/officeDocument/2006/relationships/hyperlink" Target="https://en.wikipedia.org/wiki/Petroleum_geology" TargetMode="External"/><Relationship Id="rId103" Type="http://schemas.openxmlformats.org/officeDocument/2006/relationships/hyperlink" Target="https://en.wikipedia.org/wiki/Gravel" TargetMode="External"/><Relationship Id="rId108" Type="http://schemas.openxmlformats.org/officeDocument/2006/relationships/hyperlink" Target="https://en.wikipedia.org/wiki/Clay" TargetMode="External"/><Relationship Id="rId124" Type="http://schemas.openxmlformats.org/officeDocument/2006/relationships/hyperlink" Target="http://www.fao.org/tempref/FI/CDrom/FAO_Training/FAO_Training/General/x6705e/x6705e02.htm" TargetMode="External"/><Relationship Id="rId129" Type="http://schemas.openxmlformats.org/officeDocument/2006/relationships/image" Target="media/image11.jpeg"/><Relationship Id="rId54" Type="http://schemas.openxmlformats.org/officeDocument/2006/relationships/hyperlink" Target="https://en.wikipedia.org/wiki/Permeability_(Earth_sciences)" TargetMode="External"/><Relationship Id="rId70" Type="http://schemas.openxmlformats.org/officeDocument/2006/relationships/hyperlink" Target="https://en.wikipedia.org/wiki/Darcy%27s_law" TargetMode="External"/><Relationship Id="rId75" Type="http://schemas.openxmlformats.org/officeDocument/2006/relationships/hyperlink" Target="https://en.wikipedia.org/wiki/Random_close_pack" TargetMode="External"/><Relationship Id="rId91" Type="http://schemas.openxmlformats.org/officeDocument/2006/relationships/hyperlink" Target="https://en.wikipedia.org/wiki/Anisotropic" TargetMode="External"/><Relationship Id="rId96" Type="http://schemas.openxmlformats.org/officeDocument/2006/relationships/hyperlink" Target="https://en.wikipedia.org/wiki/Onsager_reciprocal_relation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Hydrology" TargetMode="External"/><Relationship Id="rId28" Type="http://schemas.openxmlformats.org/officeDocument/2006/relationships/hyperlink" Target="https://en.wikipedia.org/wiki/Igneous_rock" TargetMode="External"/><Relationship Id="rId49" Type="http://schemas.openxmlformats.org/officeDocument/2006/relationships/image" Target="media/image3.png"/><Relationship Id="rId114" Type="http://schemas.openxmlformats.org/officeDocument/2006/relationships/image" Target="media/image4.jpeg"/><Relationship Id="rId119" Type="http://schemas.openxmlformats.org/officeDocument/2006/relationships/image" Target="media/image7.jpeg"/><Relationship Id="rId44" Type="http://schemas.openxmlformats.org/officeDocument/2006/relationships/hyperlink" Target="https://en.wikipedia.org/wiki/Darcy_(unit)" TargetMode="External"/><Relationship Id="rId60" Type="http://schemas.openxmlformats.org/officeDocument/2006/relationships/hyperlink" Target="https://en.wikipedia.org/wiki/Chemical_engineering" TargetMode="External"/><Relationship Id="rId65" Type="http://schemas.openxmlformats.org/officeDocument/2006/relationships/hyperlink" Target="https://en.wikipedia.org/wiki/Superficial_velocity" TargetMode="External"/><Relationship Id="rId81" Type="http://schemas.openxmlformats.org/officeDocument/2006/relationships/hyperlink" Target="https://en.wikipedia.org/wiki/Mean_free_path" TargetMode="External"/><Relationship Id="rId86" Type="http://schemas.openxmlformats.org/officeDocument/2006/relationships/hyperlink" Target="https://en.wikipedia.org/wiki/Source_rock" TargetMode="External"/><Relationship Id="rId130" Type="http://schemas.openxmlformats.org/officeDocument/2006/relationships/image" Target="media/image12.jpeg"/><Relationship Id="rId135" Type="http://schemas.openxmlformats.org/officeDocument/2006/relationships/image" Target="media/image17.jpeg"/><Relationship Id="rId13" Type="http://schemas.openxmlformats.org/officeDocument/2006/relationships/hyperlink" Target="https://en.wikipedia.org/wiki/Sand" TargetMode="External"/><Relationship Id="rId18" Type="http://schemas.openxmlformats.org/officeDocument/2006/relationships/hyperlink" Target="https://en.wikipedia.org/wiki/Engineering_geology" TargetMode="External"/><Relationship Id="rId39" Type="http://schemas.openxmlformats.org/officeDocument/2006/relationships/hyperlink" Target="https://en.wikipedia.org/wiki/Fluid_mechanics" TargetMode="External"/><Relationship Id="rId109" Type="http://schemas.openxmlformats.org/officeDocument/2006/relationships/hyperlink" Target="https://en.wikipedia.org/wiki/Petroleum_geology" TargetMode="External"/><Relationship Id="rId34" Type="http://schemas.openxmlformats.org/officeDocument/2006/relationships/hyperlink" Target="https://en.wikipedia.org/wiki/Silt" TargetMode="External"/><Relationship Id="rId50" Type="http://schemas.openxmlformats.org/officeDocument/2006/relationships/hyperlink" Target="https://en.wikipedia.org/w/index.php?title=Permeability_(Earth_sciences)&amp;action=edit&amp;section=" TargetMode="External"/><Relationship Id="rId55" Type="http://schemas.openxmlformats.org/officeDocument/2006/relationships/hyperlink" Target="https://en.wikipedia.org/wiki/Groundwater" TargetMode="External"/><Relationship Id="rId76" Type="http://schemas.openxmlformats.org/officeDocument/2006/relationships/hyperlink" Target="https://en.wikipedia.org/wiki/Hagen%E2%80%93Poiseuille_equation" TargetMode="External"/><Relationship Id="rId97" Type="http://schemas.openxmlformats.org/officeDocument/2006/relationships/hyperlink" Target="https://en.wikipedia.org/wiki/Parallel_(geometry)" TargetMode="External"/><Relationship Id="rId104" Type="http://schemas.openxmlformats.org/officeDocument/2006/relationships/hyperlink" Target="https://en.wikipedia.org/wiki/Sand" TargetMode="External"/><Relationship Id="rId120" Type="http://schemas.openxmlformats.org/officeDocument/2006/relationships/image" Target="media/image8.jpeg"/><Relationship Id="rId125" Type="http://schemas.openxmlformats.org/officeDocument/2006/relationships/image" Target="media/image10.jpeg"/><Relationship Id="rId7" Type="http://schemas.openxmlformats.org/officeDocument/2006/relationships/image" Target="media/image1.png"/><Relationship Id="rId71" Type="http://schemas.openxmlformats.org/officeDocument/2006/relationships/hyperlink" Target="https://en.wikipedia.org/wiki/Diffusion_equation" TargetMode="External"/><Relationship Id="rId92" Type="http://schemas.openxmlformats.org/officeDocument/2006/relationships/hyperlink" Target="https://en.wikipedia.org/wiki/Tensor" TargetMode="External"/><Relationship Id="rId2" Type="http://schemas.openxmlformats.org/officeDocument/2006/relationships/styles" Target="styles.xml"/><Relationship Id="rId29" Type="http://schemas.openxmlformats.org/officeDocument/2006/relationships/hyperlink" Target="https://en.wikipedia.org/wiki/Metamorphic_rock" TargetMode="External"/><Relationship Id="rId24" Type="http://schemas.openxmlformats.org/officeDocument/2006/relationships/hyperlink" Target="https://en.wikipedia.org/wiki/Soil_physics" TargetMode="External"/><Relationship Id="rId40" Type="http://schemas.openxmlformats.org/officeDocument/2006/relationships/hyperlink" Target="https://en.wikipedia.org/wiki/Earth_science" TargetMode="External"/><Relationship Id="rId45" Type="http://schemas.openxmlformats.org/officeDocument/2006/relationships/hyperlink" Target="https://en.wikipedia.org/wiki/Henry_Darcy" TargetMode="External"/><Relationship Id="rId66" Type="http://schemas.openxmlformats.org/officeDocument/2006/relationships/hyperlink" Target="https://en.wikipedia.org/wiki/Phase_(matter)" TargetMode="External"/><Relationship Id="rId87" Type="http://schemas.openxmlformats.org/officeDocument/2006/relationships/hyperlink" Target="https://en.wikipedia.org/wiki/Petroleum_engineering" TargetMode="External"/><Relationship Id="rId110" Type="http://schemas.openxmlformats.org/officeDocument/2006/relationships/hyperlink" Target="https://en.wikipedia.org/wiki/Sandstone" TargetMode="External"/><Relationship Id="rId115" Type="http://schemas.openxmlformats.org/officeDocument/2006/relationships/hyperlink" Target="http://www.fao.org/tempref/FI/CDrom/FAO_Training/FAO_Training/General/x6705e/x6705e02.htm" TargetMode="External"/><Relationship Id="rId131" Type="http://schemas.openxmlformats.org/officeDocument/2006/relationships/image" Target="media/image13.jpeg"/><Relationship Id="rId136" Type="http://schemas.openxmlformats.org/officeDocument/2006/relationships/image" Target="media/image18.jpeg"/><Relationship Id="rId61" Type="http://schemas.openxmlformats.org/officeDocument/2006/relationships/hyperlink" Target="https://en.wikipedia.org/wiki/Filtration" TargetMode="External"/><Relationship Id="rId82" Type="http://schemas.openxmlformats.org/officeDocument/2006/relationships/hyperlink" Target="https://en.wikipedia.org/wiki/Knudsen_diffusion" TargetMode="External"/><Relationship Id="rId19" Type="http://schemas.openxmlformats.org/officeDocument/2006/relationships/hyperlink" Target="https://en.wikipedia.org/wiki/Geology" TargetMode="External"/><Relationship Id="rId14" Type="http://schemas.openxmlformats.org/officeDocument/2006/relationships/hyperlink" Target="https://en.wikipedia.org/wiki/Gravel" TargetMode="External"/><Relationship Id="rId30" Type="http://schemas.openxmlformats.org/officeDocument/2006/relationships/hyperlink" Target="https://en.wikipedia.org/wiki/Sedimentary_rock" TargetMode="External"/><Relationship Id="rId35" Type="http://schemas.openxmlformats.org/officeDocument/2006/relationships/hyperlink" Target="https://en.wikipedia.org/wiki/Sand" TargetMode="External"/><Relationship Id="rId56" Type="http://schemas.openxmlformats.org/officeDocument/2006/relationships/hyperlink" Target="https://en.wikipedia.org/wiki/Aquifer" TargetMode="External"/><Relationship Id="rId77" Type="http://schemas.openxmlformats.org/officeDocument/2006/relationships/hyperlink" Target="https://en.wikipedia.org/wiki/Diameter" TargetMode="External"/><Relationship Id="rId100" Type="http://schemas.openxmlformats.org/officeDocument/2006/relationships/hyperlink" Target="https://en.wikipedia.org/wiki/Eigenvalues" TargetMode="External"/><Relationship Id="rId105" Type="http://schemas.openxmlformats.org/officeDocument/2006/relationships/hyperlink" Target="https://en.wikipedia.org/wiki/Loess" TargetMode="External"/><Relationship Id="rId126" Type="http://schemas.openxmlformats.org/officeDocument/2006/relationships/hyperlink" Target="http://www.fao.org/tempref/FI/CDrom/FAO_Training/FAO_Training/General/x6706e/x6706e09.htm" TargetMode="External"/><Relationship Id="rId8" Type="http://schemas.openxmlformats.org/officeDocument/2006/relationships/hyperlink" Target="https://en.wikipedia.org/wiki/Soil_physics" TargetMode="External"/><Relationship Id="rId51" Type="http://schemas.openxmlformats.org/officeDocument/2006/relationships/hyperlink" Target="https://en.wikipedia.org/wiki/Hydrocarbons" TargetMode="External"/><Relationship Id="rId72" Type="http://schemas.openxmlformats.org/officeDocument/2006/relationships/hyperlink" Target="https://en.wikipedia.org/wiki/Permeability_(Earth_sciences)" TargetMode="External"/><Relationship Id="rId93" Type="http://schemas.openxmlformats.org/officeDocument/2006/relationships/hyperlink" Target="https://en.wikipedia.org/wiki/Matrix_(mathematics)" TargetMode="External"/><Relationship Id="rId98" Type="http://schemas.openxmlformats.org/officeDocument/2006/relationships/hyperlink" Target="https://en.wikipedia.org/wiki/Diagonalizable" TargetMode="External"/><Relationship Id="rId121" Type="http://schemas.openxmlformats.org/officeDocument/2006/relationships/image" Target="media/image9.jpeg"/><Relationship Id="rId3" Type="http://schemas.openxmlformats.org/officeDocument/2006/relationships/settings" Target="settings.xml"/><Relationship Id="rId25" Type="http://schemas.openxmlformats.org/officeDocument/2006/relationships/hyperlink" Target="https://en.wikipedia.org/wiki/Pore_space_in_soil" TargetMode="External"/><Relationship Id="rId46" Type="http://schemas.openxmlformats.org/officeDocument/2006/relationships/hyperlink" Target="https://en.wikipedia.org/wiki/International_System_of_Units" TargetMode="External"/><Relationship Id="rId67" Type="http://schemas.openxmlformats.org/officeDocument/2006/relationships/hyperlink" Target="https://en.wikipedia.org/wiki/Viscosity" TargetMode="External"/><Relationship Id="rId116" Type="http://schemas.openxmlformats.org/officeDocument/2006/relationships/image" Target="media/image5.jpeg"/><Relationship Id="rId137" Type="http://schemas.openxmlformats.org/officeDocument/2006/relationships/image" Target="media/image19.jpeg"/><Relationship Id="rId20" Type="http://schemas.openxmlformats.org/officeDocument/2006/relationships/hyperlink" Target="https://en.wikipedia.org/wiki/Geoprofessions" TargetMode="External"/><Relationship Id="rId41" Type="http://schemas.openxmlformats.org/officeDocument/2006/relationships/hyperlink" Target="https://en.wikipedia.org/wiki/Porous_media" TargetMode="External"/><Relationship Id="rId62" Type="http://schemas.openxmlformats.org/officeDocument/2006/relationships/hyperlink" Target="https://en.wikipedia.org/wiki/Darcy%27s_law" TargetMode="External"/><Relationship Id="rId83" Type="http://schemas.openxmlformats.org/officeDocument/2006/relationships/hyperlink" Target="https://en.wikipedia.org/wiki/Constrictivity" TargetMode="External"/><Relationship Id="rId88" Type="http://schemas.openxmlformats.org/officeDocument/2006/relationships/hyperlink" Target="https://en.wikipedia.org/wiki/Shale_gas" TargetMode="External"/><Relationship Id="rId111" Type="http://schemas.openxmlformats.org/officeDocument/2006/relationships/hyperlink" Target="https://en.wikipedia.org/wiki/Limestone" TargetMode="External"/><Relationship Id="rId132" Type="http://schemas.openxmlformats.org/officeDocument/2006/relationships/image" Target="media/image14.jpeg"/><Relationship Id="rId15" Type="http://schemas.openxmlformats.org/officeDocument/2006/relationships/hyperlink" Target="https://en.wikipedia.org/wiki/Rock_mechanics" TargetMode="External"/><Relationship Id="rId36" Type="http://schemas.openxmlformats.org/officeDocument/2006/relationships/hyperlink" Target="https://en.wikipedia.org/wiki/Gravel" TargetMode="External"/><Relationship Id="rId57" Type="http://schemas.openxmlformats.org/officeDocument/2006/relationships/hyperlink" Target="https://en.wikipedia.org/wiki/Permeability_(Earth_sciences)" TargetMode="External"/><Relationship Id="rId106" Type="http://schemas.openxmlformats.org/officeDocument/2006/relationships/hyperlink" Target="https://en.wikipedia.org/wiki/Loam" TargetMode="External"/><Relationship Id="rId127" Type="http://schemas.openxmlformats.org/officeDocument/2006/relationships/hyperlink" Target="http://www.fao.org/tempref/FI/CDrom/FAO_Training/FAO_Training/General/x6706e/x6706e09.htm" TargetMode="External"/><Relationship Id="rId10" Type="http://schemas.openxmlformats.org/officeDocument/2006/relationships/hyperlink" Target="https://en.wikipedia.org/wiki/Soil" TargetMode="External"/><Relationship Id="rId31" Type="http://schemas.openxmlformats.org/officeDocument/2006/relationships/hyperlink" Target="https://en.wikipedia.org/wiki/Feldspar" TargetMode="External"/><Relationship Id="rId52" Type="http://schemas.openxmlformats.org/officeDocument/2006/relationships/hyperlink" Target="https://en.wikipedia.org/wiki/Petroleum" TargetMode="External"/><Relationship Id="rId73" Type="http://schemas.openxmlformats.org/officeDocument/2006/relationships/hyperlink" Target="https://en.wikipedia.org/wiki/Estimation_theory" TargetMode="External"/><Relationship Id="rId78" Type="http://schemas.openxmlformats.org/officeDocument/2006/relationships/hyperlink" Target="https://en.wikipedia.org/wiki/Intensive_and_extensive_properties" TargetMode="External"/><Relationship Id="rId94" Type="http://schemas.openxmlformats.org/officeDocument/2006/relationships/hyperlink" Target="https://en.wikipedia.org/wiki/Symmetric_matrix" TargetMode="External"/><Relationship Id="rId99" Type="http://schemas.openxmlformats.org/officeDocument/2006/relationships/hyperlink" Target="https://en.wikipedia.org/wiki/Eigenvectors" TargetMode="External"/><Relationship Id="rId101" Type="http://schemas.openxmlformats.org/officeDocument/2006/relationships/hyperlink" Target="https://en.wikipedia.org/wiki/Hydraulic_conductivity" TargetMode="External"/><Relationship Id="rId122" Type="http://schemas.openxmlformats.org/officeDocument/2006/relationships/hyperlink" Target="http://www.fao.org/tempref/FI/CDrom/FAO_Training/FAO_Training/General/x6706e/x6706e02.htm" TargetMode="External"/><Relationship Id="rId4" Type="http://schemas.openxmlformats.org/officeDocument/2006/relationships/webSettings" Target="webSettings.xml"/><Relationship Id="rId9" Type="http://schemas.openxmlformats.org/officeDocument/2006/relationships/hyperlink" Target="https://en.wikipedia.org/wiki/Applied_mechanics" TargetMode="External"/><Relationship Id="rId26" Type="http://schemas.openxmlformats.org/officeDocument/2006/relationships/image" Target="media/image2.wmf"/><Relationship Id="rId47" Type="http://schemas.openxmlformats.org/officeDocument/2006/relationships/hyperlink" Target="https://en.wikipedia.org/wiki/Darcy_(unit)" TargetMode="External"/><Relationship Id="rId68" Type="http://schemas.openxmlformats.org/officeDocument/2006/relationships/hyperlink" Target="https://en.wikipedia.org/wiki/Pressure" TargetMode="External"/><Relationship Id="rId89" Type="http://schemas.openxmlformats.org/officeDocument/2006/relationships/hyperlink" Target="https://en.wikipedia.org/wiki/Tight_gas" TargetMode="External"/><Relationship Id="rId112" Type="http://schemas.openxmlformats.org/officeDocument/2006/relationships/hyperlink" Target="https://en.wikipedia.org/wiki/Dolomite_(rock)" TargetMode="External"/><Relationship Id="rId133"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27</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Ozioro</dc:creator>
  <cp:keywords/>
  <dc:description/>
  <cp:lastModifiedBy>peace Ozioro</cp:lastModifiedBy>
  <cp:revision>19</cp:revision>
  <dcterms:created xsi:type="dcterms:W3CDTF">2020-04-14T16:23:00Z</dcterms:created>
  <dcterms:modified xsi:type="dcterms:W3CDTF">2020-04-14T17:46:00Z</dcterms:modified>
</cp:coreProperties>
</file>