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4A" w:rsidRDefault="00FD11B8" w:rsidP="004F60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604A">
        <w:rPr>
          <w:rFonts w:ascii="Times New Roman" w:hAnsi="Times New Roman" w:cs="Times New Roman"/>
          <w:sz w:val="24"/>
          <w:szCs w:val="24"/>
          <w:lang w:val="en-US"/>
        </w:rPr>
        <w:t>NAME: ANYANWU MIRIAM CHIDINMA</w:t>
      </w:r>
    </w:p>
    <w:p w:rsidR="004F604A" w:rsidRDefault="004F604A" w:rsidP="004F60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MATRIC NO: 18/LAW01/041</w:t>
      </w:r>
    </w:p>
    <w:p w:rsidR="002369E3" w:rsidRDefault="002369E3" w:rsidP="004F604A">
      <w:pPr>
        <w:jc w:val="both"/>
        <w:rPr>
          <w:rFonts w:ascii="Times New Roman" w:hAnsi="Times New Roman" w:cs="Times New Roman"/>
          <w:sz w:val="24"/>
          <w:szCs w:val="24"/>
          <w:lang w:val="en-US"/>
        </w:rPr>
      </w:pPr>
      <w:bookmarkStart w:id="0" w:name="_GoBack"/>
      <w:bookmarkEnd w:id="0"/>
    </w:p>
    <w:p w:rsidR="0002447F" w:rsidRPr="00075819" w:rsidRDefault="00FD11B8" w:rsidP="004F604A">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1a.)</w:t>
      </w:r>
      <w:r w:rsidR="0002447F" w:rsidRPr="00FD11B8">
        <w:rPr>
          <w:rFonts w:ascii="Times New Roman" w:hAnsi="Times New Roman" w:cs="Times New Roman"/>
          <w:sz w:val="24"/>
          <w:szCs w:val="24"/>
          <w:lang w:val="en-US"/>
        </w:rPr>
        <w:t xml:space="preserve">   </w:t>
      </w:r>
      <w:r w:rsidR="00840015" w:rsidRPr="00FD11B8">
        <w:rPr>
          <w:rFonts w:ascii="Times New Roman" w:hAnsi="Times New Roman" w:cs="Times New Roman"/>
          <w:sz w:val="24"/>
          <w:szCs w:val="24"/>
          <w:lang w:val="en-US"/>
        </w:rPr>
        <w:t xml:space="preserve">Criminal law is a classification of law </w:t>
      </w:r>
      <w:r w:rsidR="00CC6CDC">
        <w:rPr>
          <w:rFonts w:ascii="Times New Roman" w:hAnsi="Times New Roman" w:cs="Times New Roman"/>
          <w:sz w:val="24"/>
          <w:szCs w:val="24"/>
          <w:lang w:val="en-US"/>
        </w:rPr>
        <w:t xml:space="preserve">which describes offences punishable according to the laws of the state as well as prescribed punishments for such acts. It involves a private individual and the government. </w:t>
      </w:r>
      <w:r w:rsidR="00CC6CDC" w:rsidRPr="00075819">
        <w:rPr>
          <w:rFonts w:ascii="Times New Roman" w:hAnsi="Times New Roman" w:cs="Times New Roman"/>
          <w:b/>
          <w:sz w:val="24"/>
          <w:szCs w:val="24"/>
          <w:lang w:val="en-US"/>
        </w:rPr>
        <w:t xml:space="preserve">Section 272(1) of the </w:t>
      </w:r>
      <w:r w:rsidR="00075819" w:rsidRPr="00075819">
        <w:rPr>
          <w:rFonts w:ascii="Times New Roman" w:hAnsi="Times New Roman" w:cs="Times New Roman"/>
          <w:b/>
          <w:sz w:val="24"/>
          <w:szCs w:val="24"/>
          <w:lang w:val="en-US"/>
        </w:rPr>
        <w:t xml:space="preserve">1999 </w:t>
      </w:r>
      <w:r w:rsidR="00CC6CDC" w:rsidRPr="00075819">
        <w:rPr>
          <w:rFonts w:ascii="Times New Roman" w:hAnsi="Times New Roman" w:cs="Times New Roman"/>
          <w:b/>
          <w:sz w:val="24"/>
          <w:szCs w:val="24"/>
          <w:lang w:val="en-US"/>
        </w:rPr>
        <w:t>Constitution of the Federal Republic of Nigeria (as amended)</w:t>
      </w:r>
      <w:r w:rsidR="00075819" w:rsidRPr="00075819">
        <w:rPr>
          <w:rFonts w:ascii="Times New Roman" w:hAnsi="Times New Roman" w:cs="Times New Roman"/>
          <w:b/>
          <w:sz w:val="24"/>
          <w:szCs w:val="24"/>
          <w:lang w:val="en-US"/>
        </w:rPr>
        <w:t xml:space="preserve"> confers criminal jurisdiction on the State High Courts. While Section 251(1) of the same constitution confers criminal jurisdiction on the Federal High Courts.</w:t>
      </w:r>
    </w:p>
    <w:p w:rsidR="005B1A2A" w:rsidRDefault="005B1A2A" w:rsidP="005B1A2A">
      <w:pPr>
        <w:pStyle w:val="ListParagraph"/>
        <w:ind w:left="360"/>
        <w:rPr>
          <w:rFonts w:ascii="Times New Roman" w:hAnsi="Times New Roman" w:cs="Times New Roman"/>
          <w:sz w:val="24"/>
          <w:szCs w:val="24"/>
          <w:lang w:val="en-US"/>
        </w:rPr>
      </w:pPr>
    </w:p>
    <w:p w:rsidR="005B1A2A" w:rsidRPr="005B1A2A" w:rsidRDefault="005B1A2A" w:rsidP="005B1A2A">
      <w:pPr>
        <w:pStyle w:val="ListParagraph"/>
        <w:ind w:left="360"/>
        <w:rPr>
          <w:rFonts w:ascii="Times New Roman" w:hAnsi="Times New Roman" w:cs="Times New Roman"/>
          <w:b/>
          <w:sz w:val="24"/>
          <w:szCs w:val="24"/>
          <w:u w:val="single"/>
          <w:lang w:val="en-US"/>
        </w:rPr>
      </w:pPr>
      <w:r w:rsidRPr="005B1A2A">
        <w:rPr>
          <w:rFonts w:ascii="Times New Roman" w:hAnsi="Times New Roman" w:cs="Times New Roman"/>
          <w:b/>
          <w:sz w:val="24"/>
          <w:szCs w:val="24"/>
          <w:u w:val="single"/>
          <w:lang w:val="en-US"/>
        </w:rPr>
        <w:t>DEFINITION OF ARRAIGNMENT</w:t>
      </w:r>
    </w:p>
    <w:p w:rsidR="00075819" w:rsidRPr="00075819" w:rsidRDefault="0002447F" w:rsidP="00075819">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50EB" w:rsidRPr="003550EB">
        <w:rPr>
          <w:rFonts w:ascii="Times New Roman" w:hAnsi="Times New Roman" w:cs="Times New Roman"/>
          <w:sz w:val="24"/>
          <w:szCs w:val="24"/>
          <w:lang w:val="en-US"/>
        </w:rPr>
        <w:t>An arraignment is a court proceeding at which a criminal defendant is formally advised of the charges against him and is asked to enter a pl</w:t>
      </w:r>
      <w:r w:rsidR="005B1A2A">
        <w:rPr>
          <w:rFonts w:ascii="Times New Roman" w:hAnsi="Times New Roman" w:cs="Times New Roman"/>
          <w:sz w:val="24"/>
          <w:szCs w:val="24"/>
          <w:lang w:val="en-US"/>
        </w:rPr>
        <w:t>ea to the charges. In many cases</w:t>
      </w:r>
      <w:r w:rsidR="003550EB" w:rsidRPr="003550EB">
        <w:rPr>
          <w:rFonts w:ascii="Times New Roman" w:hAnsi="Times New Roman" w:cs="Times New Roman"/>
          <w:sz w:val="24"/>
          <w:szCs w:val="24"/>
          <w:lang w:val="en-US"/>
        </w:rPr>
        <w:t xml:space="preserve">, the court may also decide at arraignment whether the defendant will be released </w:t>
      </w:r>
      <w:r w:rsidR="005B1A2A">
        <w:rPr>
          <w:rFonts w:ascii="Times New Roman" w:hAnsi="Times New Roman" w:cs="Times New Roman"/>
          <w:sz w:val="24"/>
          <w:szCs w:val="24"/>
          <w:lang w:val="en-US"/>
        </w:rPr>
        <w:t xml:space="preserve">on bail </w:t>
      </w:r>
      <w:r w:rsidR="003550EB" w:rsidRPr="003550EB">
        <w:rPr>
          <w:rFonts w:ascii="Times New Roman" w:hAnsi="Times New Roman" w:cs="Times New Roman"/>
          <w:sz w:val="24"/>
          <w:szCs w:val="24"/>
          <w:lang w:val="en-US"/>
        </w:rPr>
        <w:t>pending trial.</w:t>
      </w:r>
      <w:r w:rsidR="003550EB">
        <w:rPr>
          <w:rFonts w:ascii="Times New Roman" w:hAnsi="Times New Roman" w:cs="Times New Roman"/>
          <w:sz w:val="24"/>
          <w:szCs w:val="24"/>
          <w:lang w:val="en-US"/>
        </w:rPr>
        <w:t xml:space="preserve"> </w:t>
      </w:r>
      <w:r w:rsidR="005B1A2A" w:rsidRPr="005B1A2A">
        <w:rPr>
          <w:rFonts w:ascii="Times New Roman" w:hAnsi="Times New Roman" w:cs="Times New Roman"/>
          <w:b/>
          <w:sz w:val="24"/>
          <w:szCs w:val="24"/>
          <w:lang w:val="en-US"/>
        </w:rPr>
        <w:t>The Supreme Court, per Tabai JSC said: "The arraignment and taking the plea of an accused person is the very commencement of a criminal tria</w:t>
      </w:r>
      <w:r w:rsidR="005B1A2A">
        <w:rPr>
          <w:rFonts w:ascii="Times New Roman" w:hAnsi="Times New Roman" w:cs="Times New Roman"/>
          <w:b/>
          <w:sz w:val="24"/>
          <w:szCs w:val="24"/>
          <w:lang w:val="en-US"/>
        </w:rPr>
        <w:t xml:space="preserve">l. </w:t>
      </w:r>
      <w:r w:rsidR="005B1A2A">
        <w:rPr>
          <w:rFonts w:ascii="Times New Roman" w:hAnsi="Times New Roman" w:cs="Times New Roman"/>
          <w:sz w:val="24"/>
          <w:szCs w:val="24"/>
          <w:lang w:val="en-US"/>
        </w:rPr>
        <w:t>In other words, arraignment means the registrar of other officer of court calling the accused by name while he is standing in the dock and reading over and explaining the charge or information to the accused in a satisfactory way. The accused is then asked to make his plea instantly.</w:t>
      </w:r>
    </w:p>
    <w:p w:rsidR="005B1A2A" w:rsidRPr="00075819" w:rsidRDefault="005B1A2A" w:rsidP="0002447F">
      <w:pPr>
        <w:pStyle w:val="ListParagraph"/>
        <w:ind w:left="360"/>
        <w:rPr>
          <w:rFonts w:ascii="Times New Roman" w:hAnsi="Times New Roman" w:cs="Times New Roman"/>
          <w:b/>
          <w:sz w:val="24"/>
          <w:szCs w:val="24"/>
          <w:u w:val="single"/>
          <w:lang w:val="en-US"/>
        </w:rPr>
      </w:pPr>
    </w:p>
    <w:p w:rsidR="005B1A2A" w:rsidRDefault="005B1A2A" w:rsidP="0002447F">
      <w:pPr>
        <w:pStyle w:val="ListParagraph"/>
        <w:ind w:left="360"/>
        <w:rPr>
          <w:rFonts w:ascii="Times New Roman" w:hAnsi="Times New Roman" w:cs="Times New Roman"/>
          <w:b/>
          <w:sz w:val="24"/>
          <w:szCs w:val="24"/>
          <w:u w:val="single"/>
          <w:lang w:val="en-US"/>
        </w:rPr>
      </w:pPr>
      <w:r w:rsidRPr="005B1A2A">
        <w:rPr>
          <w:rFonts w:ascii="Times New Roman" w:hAnsi="Times New Roman" w:cs="Times New Roman"/>
          <w:b/>
          <w:sz w:val="24"/>
          <w:szCs w:val="24"/>
          <w:u w:val="single"/>
          <w:lang w:val="en-US"/>
        </w:rPr>
        <w:t>PLEA</w:t>
      </w:r>
    </w:p>
    <w:p w:rsidR="005B1A2A" w:rsidRDefault="005B1A2A" w:rsidP="0002447F">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ab/>
        <w:t>An accused may plead one of the following:</w:t>
      </w:r>
    </w:p>
    <w:p w:rsidR="005B1A2A" w:rsidRDefault="005B1A2A" w:rsidP="005B1A2A">
      <w:pPr>
        <w:pStyle w:val="ListParagraph"/>
        <w:numPr>
          <w:ilvl w:val="0"/>
          <w:numId w:val="3"/>
        </w:numPr>
        <w:rPr>
          <w:rFonts w:ascii="Times New Roman" w:hAnsi="Times New Roman" w:cs="Times New Roman"/>
          <w:sz w:val="24"/>
          <w:szCs w:val="24"/>
          <w:lang w:val="en-US"/>
        </w:rPr>
      </w:pPr>
      <w:r w:rsidRPr="00DC7206">
        <w:rPr>
          <w:rFonts w:ascii="Times New Roman" w:hAnsi="Times New Roman" w:cs="Times New Roman"/>
          <w:b/>
          <w:sz w:val="24"/>
          <w:szCs w:val="24"/>
          <w:lang w:val="en-US"/>
        </w:rPr>
        <w:t>Autrefois acquit</w:t>
      </w:r>
      <w:r>
        <w:rPr>
          <w:rFonts w:ascii="Times New Roman" w:hAnsi="Times New Roman" w:cs="Times New Roman"/>
          <w:sz w:val="24"/>
          <w:szCs w:val="24"/>
          <w:lang w:val="en-US"/>
        </w:rPr>
        <w:t xml:space="preserve"> which is an application of the rule against double jeopardy which states that a person cannot be tried twice for the same offence. He pleads this if he has been tried and acquitted previously.</w:t>
      </w:r>
    </w:p>
    <w:p w:rsidR="005B1A2A" w:rsidRDefault="005B1A2A" w:rsidP="005B1A2A">
      <w:pPr>
        <w:pStyle w:val="ListParagraph"/>
        <w:numPr>
          <w:ilvl w:val="0"/>
          <w:numId w:val="3"/>
        </w:numPr>
        <w:rPr>
          <w:rFonts w:ascii="Times New Roman" w:hAnsi="Times New Roman" w:cs="Times New Roman"/>
          <w:sz w:val="24"/>
          <w:szCs w:val="24"/>
          <w:lang w:val="en-US"/>
        </w:rPr>
      </w:pPr>
      <w:r w:rsidRPr="00DC7206">
        <w:rPr>
          <w:rFonts w:ascii="Times New Roman" w:hAnsi="Times New Roman" w:cs="Times New Roman"/>
          <w:b/>
          <w:sz w:val="24"/>
          <w:szCs w:val="24"/>
          <w:lang w:val="en-US"/>
        </w:rPr>
        <w:t>Autrefois convict</w:t>
      </w:r>
      <w:r>
        <w:rPr>
          <w:rFonts w:ascii="Times New Roman" w:hAnsi="Times New Roman" w:cs="Times New Roman"/>
          <w:sz w:val="24"/>
          <w:szCs w:val="24"/>
          <w:lang w:val="en-US"/>
        </w:rPr>
        <w:t xml:space="preserve"> which means that he has been tried and convicted for the same offence previously.</w:t>
      </w:r>
    </w:p>
    <w:p w:rsidR="005B1A2A" w:rsidRDefault="005B1A2A" w:rsidP="005B1A2A">
      <w:pPr>
        <w:pStyle w:val="ListParagraph"/>
        <w:numPr>
          <w:ilvl w:val="0"/>
          <w:numId w:val="3"/>
        </w:numPr>
        <w:rPr>
          <w:rFonts w:ascii="Times New Roman" w:hAnsi="Times New Roman" w:cs="Times New Roman"/>
          <w:sz w:val="24"/>
          <w:szCs w:val="24"/>
          <w:lang w:val="en-US"/>
        </w:rPr>
      </w:pPr>
      <w:r w:rsidRPr="00DC7206">
        <w:rPr>
          <w:rFonts w:ascii="Times New Roman" w:hAnsi="Times New Roman" w:cs="Times New Roman"/>
          <w:b/>
          <w:sz w:val="24"/>
          <w:szCs w:val="24"/>
          <w:lang w:val="en-US"/>
        </w:rPr>
        <w:t>Mute</w:t>
      </w:r>
      <w:r>
        <w:rPr>
          <w:rFonts w:ascii="Times New Roman" w:hAnsi="Times New Roman" w:cs="Times New Roman"/>
          <w:sz w:val="24"/>
          <w:szCs w:val="24"/>
          <w:lang w:val="en-US"/>
        </w:rPr>
        <w:t xml:space="preserve"> which occurs when he does not say anything. This </w:t>
      </w:r>
      <w:r w:rsidR="00DC7206">
        <w:rPr>
          <w:rFonts w:ascii="Times New Roman" w:hAnsi="Times New Roman" w:cs="Times New Roman"/>
          <w:sz w:val="24"/>
          <w:szCs w:val="24"/>
          <w:lang w:val="en-US"/>
        </w:rPr>
        <w:t>plea is taken to mean not guilty as directed by the law.</w:t>
      </w:r>
    </w:p>
    <w:p w:rsidR="00DC7206" w:rsidRDefault="00DC7206" w:rsidP="005B1A2A">
      <w:pPr>
        <w:pStyle w:val="ListParagraph"/>
        <w:numPr>
          <w:ilvl w:val="0"/>
          <w:numId w:val="3"/>
        </w:numPr>
        <w:rPr>
          <w:rFonts w:ascii="Times New Roman" w:hAnsi="Times New Roman" w:cs="Times New Roman"/>
          <w:sz w:val="24"/>
          <w:szCs w:val="24"/>
          <w:lang w:val="en-US"/>
        </w:rPr>
      </w:pPr>
      <w:r>
        <w:rPr>
          <w:rFonts w:ascii="Times New Roman" w:hAnsi="Times New Roman" w:cs="Times New Roman"/>
          <w:b/>
          <w:sz w:val="24"/>
          <w:szCs w:val="24"/>
          <w:lang w:val="en-US"/>
        </w:rPr>
        <w:t>Plea of Guilt</w:t>
      </w:r>
      <w:r w:rsidR="00D624F8">
        <w:rPr>
          <w:rFonts w:ascii="Times New Roman" w:hAnsi="Times New Roman" w:cs="Times New Roman"/>
          <w:b/>
          <w:sz w:val="24"/>
          <w:szCs w:val="24"/>
          <w:lang w:val="en-US"/>
        </w:rPr>
        <w:t>y</w:t>
      </w:r>
      <w:r w:rsidRPr="00DC7206">
        <w:rPr>
          <w:rFonts w:ascii="Times New Roman" w:hAnsi="Times New Roman" w:cs="Times New Roman"/>
          <w:b/>
          <w:sz w:val="24"/>
          <w:szCs w:val="24"/>
          <w:lang w:val="en-US"/>
        </w:rPr>
        <w:t xml:space="preserve"> to a lesser offence</w:t>
      </w:r>
      <w:r>
        <w:rPr>
          <w:rFonts w:ascii="Times New Roman" w:hAnsi="Times New Roman" w:cs="Times New Roman"/>
          <w:sz w:val="24"/>
          <w:szCs w:val="24"/>
          <w:lang w:val="en-US"/>
        </w:rPr>
        <w:t xml:space="preserve"> where an accused may plead not guilty to the current offence but guilty to another offence outside the information. This is where plea bargaining comes in. If the prosecution accepts, he is sentenced according to the offence pleaded guilty for.</w:t>
      </w:r>
    </w:p>
    <w:p w:rsidR="00DC7206" w:rsidRPr="00DC7206" w:rsidRDefault="00DC7206" w:rsidP="005B1A2A">
      <w:pPr>
        <w:pStyle w:val="ListParagraph"/>
        <w:numPr>
          <w:ilvl w:val="0"/>
          <w:numId w:val="3"/>
        </w:numPr>
        <w:rPr>
          <w:rFonts w:ascii="Times New Roman" w:hAnsi="Times New Roman" w:cs="Times New Roman"/>
          <w:b/>
          <w:sz w:val="24"/>
          <w:szCs w:val="24"/>
          <w:lang w:val="en-US"/>
        </w:rPr>
      </w:pPr>
      <w:r w:rsidRPr="00DC7206">
        <w:rPr>
          <w:rFonts w:ascii="Times New Roman" w:hAnsi="Times New Roman" w:cs="Times New Roman"/>
          <w:b/>
          <w:sz w:val="24"/>
          <w:szCs w:val="24"/>
          <w:lang w:val="en-US"/>
        </w:rPr>
        <w:t xml:space="preserve">Guilty after which the counsel for the prosecution then gives the court a summary of the evidence together with details of the accused person’s background (character and criminal record) if any. After this, the counsel for </w:t>
      </w:r>
      <w:proofErr w:type="spellStart"/>
      <w:r w:rsidRPr="00DC7206">
        <w:rPr>
          <w:rFonts w:ascii="Times New Roman" w:hAnsi="Times New Roman" w:cs="Times New Roman"/>
          <w:b/>
          <w:sz w:val="24"/>
          <w:szCs w:val="24"/>
          <w:lang w:val="en-US"/>
        </w:rPr>
        <w:t>defence</w:t>
      </w:r>
      <w:proofErr w:type="spellEnd"/>
      <w:r w:rsidRPr="00DC7206">
        <w:rPr>
          <w:rFonts w:ascii="Times New Roman" w:hAnsi="Times New Roman" w:cs="Times New Roman"/>
          <w:b/>
          <w:sz w:val="24"/>
          <w:szCs w:val="24"/>
          <w:lang w:val="en-US"/>
        </w:rPr>
        <w:t xml:space="preserve"> makes his </w:t>
      </w:r>
      <w:proofErr w:type="spellStart"/>
      <w:r w:rsidRPr="00DC7206">
        <w:rPr>
          <w:rFonts w:ascii="Times New Roman" w:hAnsi="Times New Roman" w:cs="Times New Roman"/>
          <w:b/>
          <w:sz w:val="24"/>
          <w:szCs w:val="24"/>
          <w:lang w:val="en-US"/>
        </w:rPr>
        <w:t>allocutus</w:t>
      </w:r>
      <w:proofErr w:type="spellEnd"/>
      <w:r w:rsidRPr="00DC7206">
        <w:rPr>
          <w:rFonts w:ascii="Times New Roman" w:hAnsi="Times New Roman" w:cs="Times New Roman"/>
          <w:b/>
          <w:sz w:val="24"/>
          <w:szCs w:val="24"/>
          <w:lang w:val="en-US"/>
        </w:rPr>
        <w:t xml:space="preserve"> (plea in mitigation of sentence) and the court passes its sentence.</w:t>
      </w:r>
    </w:p>
    <w:p w:rsidR="00DC7206" w:rsidRPr="00D624F8" w:rsidRDefault="00DC7206" w:rsidP="005B1A2A">
      <w:pPr>
        <w:pStyle w:val="ListParagraph"/>
        <w:numPr>
          <w:ilvl w:val="0"/>
          <w:numId w:val="3"/>
        </w:numPr>
        <w:rPr>
          <w:rFonts w:ascii="Times New Roman" w:hAnsi="Times New Roman" w:cs="Times New Roman"/>
          <w:b/>
          <w:sz w:val="24"/>
          <w:szCs w:val="24"/>
          <w:lang w:val="en-US"/>
        </w:rPr>
      </w:pPr>
      <w:r w:rsidRPr="00DC7206">
        <w:rPr>
          <w:rFonts w:ascii="Times New Roman" w:hAnsi="Times New Roman" w:cs="Times New Roman"/>
          <w:b/>
          <w:sz w:val="24"/>
          <w:szCs w:val="24"/>
          <w:lang w:val="en-US"/>
        </w:rPr>
        <w:t>Not guilty</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after which the trial proceeds.</w:t>
      </w:r>
    </w:p>
    <w:p w:rsidR="00D624F8" w:rsidRDefault="00D624F8" w:rsidP="00D624F8">
      <w:pPr>
        <w:ind w:left="720"/>
        <w:rPr>
          <w:rFonts w:ascii="Times New Roman" w:hAnsi="Times New Roman" w:cs="Times New Roman"/>
          <w:b/>
          <w:sz w:val="24"/>
          <w:szCs w:val="24"/>
          <w:lang w:val="en-US"/>
        </w:rPr>
      </w:pPr>
    </w:p>
    <w:p w:rsidR="00D624F8" w:rsidRDefault="00D624F8" w:rsidP="00D624F8">
      <w:pPr>
        <w:ind w:left="720"/>
        <w:rPr>
          <w:rFonts w:ascii="Times New Roman" w:hAnsi="Times New Roman" w:cs="Times New Roman"/>
          <w:b/>
          <w:sz w:val="24"/>
          <w:szCs w:val="24"/>
          <w:u w:val="single"/>
          <w:lang w:val="en-US"/>
        </w:rPr>
      </w:pPr>
      <w:r>
        <w:rPr>
          <w:rFonts w:ascii="Times New Roman" w:hAnsi="Times New Roman" w:cs="Times New Roman"/>
          <w:b/>
          <w:sz w:val="24"/>
          <w:szCs w:val="24"/>
          <w:lang w:val="en-US"/>
        </w:rPr>
        <w:t xml:space="preserve">N.B: Generally, an accused is presumed sane until proven otherwise through medical evidence and relevant witnesses. In a case where the accused may be too </w:t>
      </w:r>
      <w:r>
        <w:rPr>
          <w:rFonts w:ascii="Times New Roman" w:hAnsi="Times New Roman" w:cs="Times New Roman"/>
          <w:b/>
          <w:sz w:val="24"/>
          <w:szCs w:val="24"/>
          <w:lang w:val="en-US"/>
        </w:rPr>
        <w:lastRenderedPageBreak/>
        <w:t xml:space="preserve">mentally ill or unstable to plead, he is either acquitted on grounds of insanity after thorough medical examination as directed by the court or he is committed to a psychiatric hospital for necessary care until he is mentally fit to be released. The leading case of this situation is </w:t>
      </w:r>
      <w:r w:rsidRPr="00D624F8">
        <w:rPr>
          <w:rFonts w:ascii="Times New Roman" w:hAnsi="Times New Roman" w:cs="Times New Roman"/>
          <w:b/>
          <w:sz w:val="24"/>
          <w:szCs w:val="24"/>
          <w:u w:val="single"/>
          <w:lang w:val="en-US"/>
        </w:rPr>
        <w:t xml:space="preserve">R v </w:t>
      </w:r>
      <w:proofErr w:type="spellStart"/>
      <w:r w:rsidRPr="00D624F8">
        <w:rPr>
          <w:rFonts w:ascii="Times New Roman" w:hAnsi="Times New Roman" w:cs="Times New Roman"/>
          <w:b/>
          <w:sz w:val="24"/>
          <w:szCs w:val="24"/>
          <w:u w:val="single"/>
          <w:lang w:val="en-US"/>
        </w:rPr>
        <w:t>M’Naghten</w:t>
      </w:r>
      <w:proofErr w:type="spellEnd"/>
      <w:r w:rsidRPr="00D624F8">
        <w:rPr>
          <w:rFonts w:ascii="Times New Roman" w:hAnsi="Times New Roman" w:cs="Times New Roman"/>
          <w:b/>
          <w:sz w:val="24"/>
          <w:szCs w:val="24"/>
          <w:u w:val="single"/>
          <w:lang w:val="en-US"/>
        </w:rPr>
        <w:t xml:space="preserve"> (1843)10 C&amp;F 200</w:t>
      </w:r>
      <w:r w:rsidR="00A56931">
        <w:rPr>
          <w:rFonts w:ascii="Times New Roman" w:hAnsi="Times New Roman" w:cs="Times New Roman"/>
          <w:b/>
          <w:sz w:val="24"/>
          <w:szCs w:val="24"/>
          <w:u w:val="single"/>
          <w:lang w:val="en-US"/>
        </w:rPr>
        <w:t>.</w:t>
      </w:r>
    </w:p>
    <w:p w:rsidR="00A56931" w:rsidRDefault="00A56931" w:rsidP="00A56931">
      <w:pPr>
        <w:rPr>
          <w:rFonts w:ascii="Times New Roman" w:hAnsi="Times New Roman" w:cs="Times New Roman"/>
          <w:b/>
          <w:sz w:val="24"/>
          <w:szCs w:val="24"/>
          <w:u w:val="single"/>
          <w:lang w:val="en-US"/>
        </w:rPr>
      </w:pPr>
      <w:r>
        <w:rPr>
          <w:rFonts w:ascii="Times New Roman" w:hAnsi="Times New Roman" w:cs="Times New Roman"/>
          <w:sz w:val="24"/>
          <w:szCs w:val="24"/>
          <w:lang w:val="en-US"/>
        </w:rPr>
        <w:tab/>
      </w:r>
      <w:r w:rsidRPr="00A56931">
        <w:rPr>
          <w:rFonts w:ascii="Times New Roman" w:hAnsi="Times New Roman" w:cs="Times New Roman"/>
          <w:b/>
          <w:sz w:val="24"/>
          <w:szCs w:val="24"/>
          <w:u w:val="single"/>
          <w:lang w:val="en-US"/>
        </w:rPr>
        <w:t>TRIAL</w:t>
      </w:r>
    </w:p>
    <w:p w:rsidR="00A56931" w:rsidRDefault="00A56931" w:rsidP="00A56931">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The counsel for prosecution opens criminal proceedings by calling evidence for the </w:t>
      </w:r>
      <w:r w:rsidR="00CB04C8">
        <w:rPr>
          <w:rFonts w:ascii="Times New Roman" w:hAnsi="Times New Roman" w:cs="Times New Roman"/>
          <w:sz w:val="24"/>
          <w:szCs w:val="24"/>
          <w:lang w:val="en-US"/>
        </w:rPr>
        <w:t xml:space="preserve">prosecution. He calls his witnesses, examines them and tenders any exhibit they have before the court. The witnesses are then cross-examined by the </w:t>
      </w:r>
      <w:proofErr w:type="spellStart"/>
      <w:r w:rsidR="00CB04C8">
        <w:rPr>
          <w:rFonts w:ascii="Times New Roman" w:hAnsi="Times New Roman" w:cs="Times New Roman"/>
          <w:sz w:val="24"/>
          <w:szCs w:val="24"/>
          <w:lang w:val="en-US"/>
        </w:rPr>
        <w:t>defence</w:t>
      </w:r>
      <w:proofErr w:type="spellEnd"/>
      <w:r w:rsidR="00CB04C8">
        <w:rPr>
          <w:rFonts w:ascii="Times New Roman" w:hAnsi="Times New Roman" w:cs="Times New Roman"/>
          <w:sz w:val="24"/>
          <w:szCs w:val="24"/>
          <w:lang w:val="en-US"/>
        </w:rPr>
        <w:t xml:space="preserve"> counsel and re-examined by the prosecuting counsel if need be and the case for the prosecution closes. The burden of proof on the prosecution in criminal proceedings is ‘proof beyond reasonable doubt’. Where the burden of proof is not discharged, the charge is dismissed and the accused, set free.</w:t>
      </w:r>
    </w:p>
    <w:p w:rsidR="00CB04C8" w:rsidRDefault="00CB04C8" w:rsidP="00A56931">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At the close of the case for the prosecution, the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counsel may submit the lack of sufficient evidence provided by the prosecution and consequently, the accused has no case to answer. The judge may accept the submission and discharge and acquit the accused on merit, or discharge but not acquit. If he does not accept, the trial continues.</w:t>
      </w:r>
    </w:p>
    <w:p w:rsidR="00CB04C8" w:rsidRDefault="00CB04C8" w:rsidP="00A56931">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The case </w:t>
      </w:r>
      <w:r w:rsidR="0023438D">
        <w:rPr>
          <w:rFonts w:ascii="Times New Roman" w:hAnsi="Times New Roman" w:cs="Times New Roman"/>
          <w:sz w:val="24"/>
          <w:szCs w:val="24"/>
          <w:lang w:val="en-US"/>
        </w:rPr>
        <w:t xml:space="preserve">for the </w:t>
      </w:r>
      <w:proofErr w:type="spellStart"/>
      <w:r w:rsidR="0023438D">
        <w:rPr>
          <w:rFonts w:ascii="Times New Roman" w:hAnsi="Times New Roman" w:cs="Times New Roman"/>
          <w:sz w:val="24"/>
          <w:szCs w:val="24"/>
          <w:lang w:val="en-US"/>
        </w:rPr>
        <w:t>defence</w:t>
      </w:r>
      <w:proofErr w:type="spellEnd"/>
      <w:r w:rsidR="0023438D">
        <w:rPr>
          <w:rFonts w:ascii="Times New Roman" w:hAnsi="Times New Roman" w:cs="Times New Roman"/>
          <w:sz w:val="24"/>
          <w:szCs w:val="24"/>
          <w:lang w:val="en-US"/>
        </w:rPr>
        <w:t xml:space="preserve"> then opens and </w:t>
      </w:r>
      <w:r w:rsidR="006D0F35">
        <w:rPr>
          <w:rFonts w:ascii="Times New Roman" w:hAnsi="Times New Roman" w:cs="Times New Roman"/>
          <w:sz w:val="24"/>
          <w:szCs w:val="24"/>
          <w:lang w:val="en-US"/>
        </w:rPr>
        <w:t xml:space="preserve">the accused and his witnesses are cross examined by the prosecuting counsel and re-examined by the </w:t>
      </w:r>
      <w:proofErr w:type="spellStart"/>
      <w:r w:rsidR="006D0F35">
        <w:rPr>
          <w:rFonts w:ascii="Times New Roman" w:hAnsi="Times New Roman" w:cs="Times New Roman"/>
          <w:sz w:val="24"/>
          <w:szCs w:val="24"/>
          <w:lang w:val="en-US"/>
        </w:rPr>
        <w:t>defence</w:t>
      </w:r>
      <w:proofErr w:type="spellEnd"/>
      <w:r w:rsidR="006D0F35">
        <w:rPr>
          <w:rFonts w:ascii="Times New Roman" w:hAnsi="Times New Roman" w:cs="Times New Roman"/>
          <w:sz w:val="24"/>
          <w:szCs w:val="24"/>
          <w:lang w:val="en-US"/>
        </w:rPr>
        <w:t xml:space="preserve"> counsel. Each witness undergoes the whole process before another witness can be called save special circumstances. After the witnesses for the </w:t>
      </w:r>
      <w:proofErr w:type="spellStart"/>
      <w:r w:rsidR="006D0F35">
        <w:rPr>
          <w:rFonts w:ascii="Times New Roman" w:hAnsi="Times New Roman" w:cs="Times New Roman"/>
          <w:sz w:val="24"/>
          <w:szCs w:val="24"/>
          <w:lang w:val="en-US"/>
        </w:rPr>
        <w:t>defence</w:t>
      </w:r>
      <w:proofErr w:type="spellEnd"/>
      <w:r w:rsidR="006D0F35">
        <w:rPr>
          <w:rFonts w:ascii="Times New Roman" w:hAnsi="Times New Roman" w:cs="Times New Roman"/>
          <w:sz w:val="24"/>
          <w:szCs w:val="24"/>
          <w:lang w:val="en-US"/>
        </w:rPr>
        <w:t xml:space="preserve"> have tendered any exhibit they may have, the case for the </w:t>
      </w:r>
      <w:proofErr w:type="spellStart"/>
      <w:r w:rsidR="006D0F35">
        <w:rPr>
          <w:rFonts w:ascii="Times New Roman" w:hAnsi="Times New Roman" w:cs="Times New Roman"/>
          <w:sz w:val="24"/>
          <w:szCs w:val="24"/>
          <w:lang w:val="en-US"/>
        </w:rPr>
        <w:t>defence</w:t>
      </w:r>
      <w:proofErr w:type="spellEnd"/>
      <w:r w:rsidR="006D0F35">
        <w:rPr>
          <w:rFonts w:ascii="Times New Roman" w:hAnsi="Times New Roman" w:cs="Times New Roman"/>
          <w:sz w:val="24"/>
          <w:szCs w:val="24"/>
          <w:lang w:val="en-US"/>
        </w:rPr>
        <w:t xml:space="preserve"> closes.</w:t>
      </w:r>
    </w:p>
    <w:p w:rsidR="006D0F35" w:rsidRDefault="006D0F35" w:rsidP="00A56931">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Both the prosecuting counsel and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counsel then make their closing speeches, the former being the first speaker, each urging the court to convict the accused or discharge and acquit the accused respectively. They give their reasons for their requests.</w:t>
      </w:r>
    </w:p>
    <w:p w:rsidR="006D0F35" w:rsidRDefault="006D0F35" w:rsidP="00A56931">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Thereafter, the judge fixes the judgement for a specific date if it is not a summary trial. However, if it is the latter, the judgement is given at once. The judge sums up, weighs or reviews the evidence of both sides after the </w:t>
      </w:r>
      <w:proofErr w:type="spellStart"/>
      <w:r>
        <w:rPr>
          <w:rFonts w:ascii="Times New Roman" w:hAnsi="Times New Roman" w:cs="Times New Roman"/>
          <w:sz w:val="24"/>
          <w:szCs w:val="24"/>
          <w:lang w:val="en-US"/>
        </w:rPr>
        <w:t>cort</w:t>
      </w:r>
      <w:proofErr w:type="spellEnd"/>
      <w:r>
        <w:rPr>
          <w:rFonts w:ascii="Times New Roman" w:hAnsi="Times New Roman" w:cs="Times New Roman"/>
          <w:sz w:val="24"/>
          <w:szCs w:val="24"/>
          <w:lang w:val="en-US"/>
        </w:rPr>
        <w:t xml:space="preserve"> resumes.</w:t>
      </w:r>
    </w:p>
    <w:p w:rsidR="006D0F35" w:rsidRDefault="006D0F35" w:rsidP="006D0F35">
      <w:pPr>
        <w:ind w:left="1080"/>
        <w:rPr>
          <w:rFonts w:ascii="Times New Roman" w:hAnsi="Times New Roman" w:cs="Times New Roman"/>
          <w:b/>
          <w:sz w:val="24"/>
          <w:szCs w:val="24"/>
          <w:u w:val="single"/>
          <w:lang w:val="en-US"/>
        </w:rPr>
      </w:pPr>
      <w:r w:rsidRPr="00FD11B8">
        <w:rPr>
          <w:rFonts w:ascii="Times New Roman" w:hAnsi="Times New Roman" w:cs="Times New Roman"/>
          <w:b/>
          <w:sz w:val="24"/>
          <w:szCs w:val="24"/>
          <w:u w:val="single"/>
          <w:lang w:val="en-US"/>
        </w:rPr>
        <w:t>DISCHARGE</w:t>
      </w:r>
    </w:p>
    <w:p w:rsidR="00FD11B8" w:rsidRDefault="00FD11B8" w:rsidP="006D0F35">
      <w:pPr>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Where an accused person has not been found guilty on merit, the judge dismisses the charges and discharges and acquits him as provided under </w:t>
      </w:r>
      <w:r w:rsidRPr="00FD11B8">
        <w:rPr>
          <w:rFonts w:ascii="Times New Roman" w:hAnsi="Times New Roman" w:cs="Times New Roman"/>
          <w:b/>
          <w:sz w:val="24"/>
          <w:szCs w:val="24"/>
          <w:lang w:val="en-US"/>
        </w:rPr>
        <w:t>Section 301 of the Criminal Procedure Act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However, if the prosecution failed on technicality, the court will discharge but not acquit the accused. Where a person has been found not guilty a court may make a; Dismissal Order, Order of Discharge, Order of acquittal and Order of Compensation.</w:t>
      </w:r>
    </w:p>
    <w:p w:rsidR="00FD11B8" w:rsidRDefault="00FD11B8" w:rsidP="006D0F35">
      <w:pPr>
        <w:ind w:left="1080"/>
        <w:rPr>
          <w:rFonts w:ascii="Times New Roman" w:hAnsi="Times New Roman" w:cs="Times New Roman"/>
          <w:b/>
          <w:sz w:val="24"/>
          <w:szCs w:val="24"/>
          <w:u w:val="single"/>
          <w:lang w:val="en-US"/>
        </w:rPr>
      </w:pPr>
      <w:r w:rsidRPr="00FD11B8">
        <w:rPr>
          <w:rFonts w:ascii="Times New Roman" w:hAnsi="Times New Roman" w:cs="Times New Roman"/>
          <w:b/>
          <w:sz w:val="24"/>
          <w:szCs w:val="24"/>
          <w:u w:val="single"/>
          <w:lang w:val="en-US"/>
        </w:rPr>
        <w:t>SENTENCE</w:t>
      </w:r>
    </w:p>
    <w:p w:rsidR="00FD11B8" w:rsidRDefault="00FD11B8" w:rsidP="006D0F35">
      <w:pPr>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Where an accused is found guilty, an </w:t>
      </w:r>
      <w:proofErr w:type="spellStart"/>
      <w:r>
        <w:rPr>
          <w:rFonts w:ascii="Times New Roman" w:hAnsi="Times New Roman" w:cs="Times New Roman"/>
          <w:sz w:val="24"/>
          <w:szCs w:val="24"/>
          <w:lang w:val="en-US"/>
        </w:rPr>
        <w:t>allocutus</w:t>
      </w:r>
      <w:proofErr w:type="spellEnd"/>
      <w:r>
        <w:rPr>
          <w:rFonts w:ascii="Times New Roman" w:hAnsi="Times New Roman" w:cs="Times New Roman"/>
          <w:sz w:val="24"/>
          <w:szCs w:val="24"/>
          <w:lang w:val="en-US"/>
        </w:rPr>
        <w:t xml:space="preserve"> is usually made by the counsel for the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after which the sentence is then passed. A sentence may take the form of; Imprisonment with hard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Fine, Death sentence, Caning or Deportation.</w:t>
      </w:r>
    </w:p>
    <w:p w:rsidR="00FD11B8" w:rsidRDefault="00FD11B8" w:rsidP="006D0F35">
      <w:pPr>
        <w:ind w:left="1080"/>
        <w:rPr>
          <w:rFonts w:ascii="Times New Roman" w:hAnsi="Times New Roman" w:cs="Times New Roman"/>
          <w:sz w:val="24"/>
          <w:szCs w:val="24"/>
          <w:lang w:val="en-US"/>
        </w:rPr>
      </w:pPr>
    </w:p>
    <w:p w:rsidR="00FD11B8" w:rsidRDefault="00FD11B8" w:rsidP="006D0F35">
      <w:pPr>
        <w:ind w:left="1080"/>
        <w:rPr>
          <w:rFonts w:ascii="Times New Roman" w:hAnsi="Times New Roman" w:cs="Times New Roman"/>
          <w:sz w:val="24"/>
          <w:szCs w:val="24"/>
          <w:lang w:val="en-US"/>
        </w:rPr>
      </w:pPr>
      <w:r>
        <w:rPr>
          <w:rFonts w:ascii="Times New Roman" w:hAnsi="Times New Roman" w:cs="Times New Roman"/>
          <w:sz w:val="24"/>
          <w:szCs w:val="24"/>
          <w:lang w:val="en-US"/>
        </w:rPr>
        <w:lastRenderedPageBreak/>
        <w:t>1b.)</w:t>
      </w:r>
      <w:r w:rsidR="0037161D">
        <w:rPr>
          <w:rFonts w:ascii="Times New Roman" w:hAnsi="Times New Roman" w:cs="Times New Roman"/>
          <w:sz w:val="24"/>
          <w:szCs w:val="24"/>
          <w:lang w:val="en-US"/>
        </w:rPr>
        <w:t xml:space="preserve"> However, after sentence, there are some </w:t>
      </w:r>
      <w:r w:rsidR="0037161D" w:rsidRPr="000055D6">
        <w:rPr>
          <w:rFonts w:ascii="Times New Roman" w:hAnsi="Times New Roman" w:cs="Times New Roman"/>
          <w:b/>
          <w:sz w:val="24"/>
          <w:szCs w:val="24"/>
          <w:lang w:val="en-US"/>
        </w:rPr>
        <w:t>remedies</w:t>
      </w:r>
      <w:r w:rsidR="0037161D">
        <w:rPr>
          <w:rFonts w:ascii="Times New Roman" w:hAnsi="Times New Roman" w:cs="Times New Roman"/>
          <w:sz w:val="24"/>
          <w:szCs w:val="24"/>
          <w:lang w:val="en-US"/>
        </w:rPr>
        <w:t xml:space="preserve"> which have been put in place by law available to the guilty party. Some of these remedies are;</w:t>
      </w:r>
    </w:p>
    <w:p w:rsidR="0037161D" w:rsidRDefault="0037161D" w:rsidP="0037161D">
      <w:pPr>
        <w:pStyle w:val="ListParagraph"/>
        <w:numPr>
          <w:ilvl w:val="0"/>
          <w:numId w:val="5"/>
        </w:numPr>
        <w:rPr>
          <w:rFonts w:ascii="Times New Roman" w:hAnsi="Times New Roman" w:cs="Times New Roman"/>
          <w:sz w:val="24"/>
          <w:szCs w:val="24"/>
          <w:lang w:val="en-US"/>
        </w:rPr>
      </w:pPr>
      <w:r>
        <w:rPr>
          <w:rFonts w:ascii="Times New Roman" w:hAnsi="Times New Roman" w:cs="Times New Roman"/>
          <w:b/>
          <w:sz w:val="24"/>
          <w:szCs w:val="24"/>
          <w:u w:val="single"/>
          <w:lang w:val="en-US"/>
        </w:rPr>
        <w:t>Appeal</w:t>
      </w:r>
    </w:p>
    <w:p w:rsidR="0037161D" w:rsidRPr="0037161D" w:rsidRDefault="0037161D" w:rsidP="0037161D">
      <w:pPr>
        <w:pStyle w:val="ListParagraph"/>
        <w:ind w:left="1800"/>
        <w:rPr>
          <w:rFonts w:ascii="Times New Roman" w:hAnsi="Times New Roman" w:cs="Times New Roman"/>
          <w:b/>
          <w:sz w:val="24"/>
          <w:szCs w:val="24"/>
          <w:lang w:val="en-US"/>
        </w:rPr>
      </w:pPr>
      <w:r>
        <w:rPr>
          <w:rFonts w:ascii="Times New Roman" w:hAnsi="Times New Roman" w:cs="Times New Roman"/>
          <w:sz w:val="24"/>
          <w:szCs w:val="24"/>
          <w:lang w:val="en-US"/>
        </w:rPr>
        <w:t>An accused person has the right to appeal against a judgement</w:t>
      </w:r>
      <w:r w:rsidR="00CC6CDC">
        <w:rPr>
          <w:rFonts w:ascii="Times New Roman" w:hAnsi="Times New Roman" w:cs="Times New Roman"/>
          <w:sz w:val="24"/>
          <w:szCs w:val="24"/>
          <w:lang w:val="en-US"/>
        </w:rPr>
        <w:t xml:space="preserve"> made by the High </w:t>
      </w:r>
      <w:proofErr w:type="spellStart"/>
      <w:r w:rsidR="00CC6CDC">
        <w:rPr>
          <w:rFonts w:ascii="Times New Roman" w:hAnsi="Times New Roman" w:cs="Times New Roman"/>
          <w:sz w:val="24"/>
          <w:szCs w:val="24"/>
          <w:lang w:val="en-US"/>
        </w:rPr>
        <w:t>Courts</w:t>
      </w:r>
      <w:proofErr w:type="spellEnd"/>
      <w:r>
        <w:rPr>
          <w:rFonts w:ascii="Times New Roman" w:hAnsi="Times New Roman" w:cs="Times New Roman"/>
          <w:sz w:val="24"/>
          <w:szCs w:val="24"/>
          <w:lang w:val="en-US"/>
        </w:rPr>
        <w:t xml:space="preserve"> according to </w:t>
      </w:r>
      <w:r w:rsidRPr="0037161D">
        <w:rPr>
          <w:rFonts w:ascii="Times New Roman" w:hAnsi="Times New Roman" w:cs="Times New Roman"/>
          <w:b/>
          <w:sz w:val="24"/>
          <w:szCs w:val="24"/>
          <w:lang w:val="en-US"/>
        </w:rPr>
        <w:t>Section 36(</w:t>
      </w:r>
      <w:proofErr w:type="gramStart"/>
      <w:r w:rsidRPr="0037161D">
        <w:rPr>
          <w:rFonts w:ascii="Times New Roman" w:hAnsi="Times New Roman" w:cs="Times New Roman"/>
          <w:b/>
          <w:sz w:val="24"/>
          <w:szCs w:val="24"/>
          <w:lang w:val="en-US"/>
        </w:rPr>
        <w:t>1)-(</w:t>
      </w:r>
      <w:proofErr w:type="gramEnd"/>
      <w:r w:rsidRPr="0037161D">
        <w:rPr>
          <w:rFonts w:ascii="Times New Roman" w:hAnsi="Times New Roman" w:cs="Times New Roman"/>
          <w:b/>
          <w:sz w:val="24"/>
          <w:szCs w:val="24"/>
          <w:lang w:val="en-US"/>
        </w:rPr>
        <w:t>11) of the 1999 Constitution of the Federal Republic of Nigeria.</w:t>
      </w:r>
    </w:p>
    <w:p w:rsidR="0037161D" w:rsidRDefault="0037161D" w:rsidP="0037161D">
      <w:pPr>
        <w:pStyle w:val="ListParagraph"/>
        <w:numPr>
          <w:ilvl w:val="0"/>
          <w:numId w:val="5"/>
        </w:numPr>
        <w:rPr>
          <w:rFonts w:ascii="Times New Roman" w:hAnsi="Times New Roman" w:cs="Times New Roman"/>
          <w:b/>
          <w:sz w:val="24"/>
          <w:szCs w:val="24"/>
          <w:u w:val="single"/>
          <w:lang w:val="en-US"/>
        </w:rPr>
      </w:pPr>
      <w:r w:rsidRPr="0037161D">
        <w:rPr>
          <w:rFonts w:ascii="Times New Roman" w:hAnsi="Times New Roman" w:cs="Times New Roman"/>
          <w:b/>
          <w:sz w:val="24"/>
          <w:szCs w:val="24"/>
          <w:u w:val="single"/>
          <w:lang w:val="en-US"/>
        </w:rPr>
        <w:t>Pardon</w:t>
      </w:r>
    </w:p>
    <w:p w:rsidR="0037161D" w:rsidRDefault="00EE6414" w:rsidP="0037161D">
      <w:pPr>
        <w:pStyle w:val="ListParagraph"/>
        <w:ind w:left="1800"/>
        <w:rPr>
          <w:rFonts w:ascii="Times New Roman" w:hAnsi="Times New Roman" w:cs="Times New Roman"/>
          <w:sz w:val="24"/>
          <w:szCs w:val="24"/>
          <w:lang w:val="en-US"/>
        </w:rPr>
      </w:pPr>
      <w:r w:rsidRPr="00EE6414">
        <w:rPr>
          <w:rFonts w:ascii="Times New Roman" w:hAnsi="Times New Roman" w:cs="Times New Roman"/>
          <w:b/>
          <w:sz w:val="24"/>
          <w:szCs w:val="24"/>
          <w:lang w:val="en-US"/>
        </w:rPr>
        <w:t>By virtue of Section 212(1) and 175(1) and (2) of the 1999 Constitution of the Federal Republic of Nigeria</w:t>
      </w:r>
      <w:r w:rsidR="000B07F6">
        <w:rPr>
          <w:rFonts w:ascii="Times New Roman" w:hAnsi="Times New Roman" w:cs="Times New Roman"/>
          <w:b/>
          <w:sz w:val="24"/>
          <w:szCs w:val="24"/>
          <w:lang w:val="en-US"/>
        </w:rPr>
        <w:t xml:space="preserve"> </w:t>
      </w:r>
      <w:r w:rsidRPr="00EE6414">
        <w:rPr>
          <w:rFonts w:ascii="Times New Roman" w:hAnsi="Times New Roman" w:cs="Times New Roman"/>
          <w:b/>
          <w:sz w:val="24"/>
          <w:szCs w:val="24"/>
          <w:lang w:val="en-US"/>
        </w:rPr>
        <w:t>(as amended)</w:t>
      </w:r>
      <w:r>
        <w:rPr>
          <w:rFonts w:ascii="Times New Roman" w:hAnsi="Times New Roman" w:cs="Times New Roman"/>
          <w:sz w:val="24"/>
          <w:szCs w:val="24"/>
          <w:lang w:val="en-US"/>
        </w:rPr>
        <w:t xml:space="preserve">, the Governor of a state and the President of the country respectively, legally have the prerogative of mercy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lang w:val="en-US"/>
        </w:rPr>
        <w:t xml:space="preserve"> power of pardon on criminals. This power was exercised by former President </w:t>
      </w:r>
      <w:proofErr w:type="spellStart"/>
      <w:r>
        <w:rPr>
          <w:rFonts w:ascii="Times New Roman" w:hAnsi="Times New Roman" w:cs="Times New Roman"/>
          <w:sz w:val="24"/>
          <w:szCs w:val="24"/>
          <w:lang w:val="en-US"/>
        </w:rPr>
        <w:t>Goodluck</w:t>
      </w:r>
      <w:proofErr w:type="spellEnd"/>
      <w:r>
        <w:rPr>
          <w:rFonts w:ascii="Times New Roman" w:hAnsi="Times New Roman" w:cs="Times New Roman"/>
          <w:sz w:val="24"/>
          <w:szCs w:val="24"/>
          <w:lang w:val="en-US"/>
        </w:rPr>
        <w:t xml:space="preserve"> Jonathan during his tenure in 2013.</w:t>
      </w:r>
    </w:p>
    <w:p w:rsidR="000055D6" w:rsidRDefault="000055D6" w:rsidP="000055D6">
      <w:pPr>
        <w:rPr>
          <w:rFonts w:ascii="Times New Roman" w:hAnsi="Times New Roman" w:cs="Times New Roman"/>
          <w:sz w:val="24"/>
          <w:szCs w:val="24"/>
          <w:lang w:val="en-US"/>
        </w:rPr>
      </w:pPr>
    </w:p>
    <w:p w:rsidR="000055D6" w:rsidRDefault="000055D6" w:rsidP="000B07F6">
      <w:pPr>
        <w:ind w:left="1440"/>
        <w:rPr>
          <w:rFonts w:ascii="Times New Roman" w:hAnsi="Times New Roman" w:cs="Times New Roman"/>
          <w:b/>
          <w:sz w:val="24"/>
          <w:szCs w:val="24"/>
          <w:u w:val="single"/>
          <w:lang w:val="en-US"/>
        </w:rPr>
      </w:pPr>
      <w:r>
        <w:rPr>
          <w:rFonts w:ascii="Times New Roman" w:hAnsi="Times New Roman" w:cs="Times New Roman"/>
          <w:sz w:val="24"/>
          <w:szCs w:val="24"/>
          <w:lang w:val="en-US"/>
        </w:rPr>
        <w:t xml:space="preserve">2.) </w:t>
      </w:r>
      <w:r w:rsidRPr="000B07F6">
        <w:rPr>
          <w:rFonts w:ascii="Times New Roman" w:hAnsi="Times New Roman" w:cs="Times New Roman"/>
          <w:b/>
          <w:sz w:val="24"/>
          <w:szCs w:val="24"/>
          <w:u w:val="single"/>
          <w:lang w:val="en-US"/>
        </w:rPr>
        <w:t xml:space="preserve">METHODS BY WHICH CIVIL PROCEEDINGS MAY BE </w:t>
      </w:r>
      <w:r w:rsidR="000B07F6" w:rsidRPr="000B07F6">
        <w:rPr>
          <w:rFonts w:ascii="Times New Roman" w:hAnsi="Times New Roman" w:cs="Times New Roman"/>
          <w:b/>
          <w:sz w:val="24"/>
          <w:szCs w:val="24"/>
          <w:u w:val="single"/>
          <w:lang w:val="en-US"/>
        </w:rPr>
        <w:t xml:space="preserve">   COMMENCED IN COURT</w:t>
      </w:r>
    </w:p>
    <w:p w:rsidR="000B07F6" w:rsidRDefault="000B07F6" w:rsidP="000B07F6">
      <w:pPr>
        <w:pStyle w:val="ListParagraph"/>
        <w:numPr>
          <w:ilvl w:val="0"/>
          <w:numId w:val="5"/>
        </w:numPr>
        <w:rPr>
          <w:rFonts w:ascii="Times New Roman" w:hAnsi="Times New Roman" w:cs="Times New Roman"/>
          <w:sz w:val="24"/>
          <w:szCs w:val="24"/>
        </w:rPr>
      </w:pPr>
      <w:r w:rsidRPr="004C5CB3">
        <w:rPr>
          <w:rFonts w:ascii="Times New Roman" w:hAnsi="Times New Roman" w:cs="Times New Roman"/>
          <w:b/>
          <w:sz w:val="24"/>
          <w:szCs w:val="24"/>
          <w:lang w:val="en-US"/>
        </w:rPr>
        <w:t>Writ of Summon</w:t>
      </w:r>
      <w:r w:rsidR="0031526E" w:rsidRPr="004C5CB3">
        <w:rPr>
          <w:rFonts w:ascii="Times New Roman" w:hAnsi="Times New Roman" w:cs="Times New Roman"/>
          <w:b/>
          <w:sz w:val="24"/>
          <w:szCs w:val="24"/>
          <w:lang w:val="en-US"/>
        </w:rPr>
        <w:t>s</w:t>
      </w:r>
      <w:r>
        <w:rPr>
          <w:rFonts w:ascii="Times New Roman" w:hAnsi="Times New Roman" w:cs="Times New Roman"/>
          <w:sz w:val="24"/>
          <w:szCs w:val="24"/>
          <w:lang w:val="en-US"/>
        </w:rPr>
        <w:t>:</w:t>
      </w:r>
      <w:r w:rsidR="0031526E">
        <w:rPr>
          <w:rFonts w:ascii="Times New Roman" w:hAnsi="Times New Roman" w:cs="Times New Roman"/>
          <w:sz w:val="24"/>
          <w:szCs w:val="24"/>
          <w:lang w:val="en-US"/>
        </w:rPr>
        <w:t xml:space="preserve"> This can be found in </w:t>
      </w:r>
      <w:r w:rsidR="0031526E" w:rsidRPr="0031526E">
        <w:rPr>
          <w:rFonts w:ascii="Times New Roman" w:hAnsi="Times New Roman" w:cs="Times New Roman"/>
          <w:b/>
          <w:sz w:val="24"/>
          <w:szCs w:val="24"/>
          <w:lang w:val="en-US"/>
        </w:rPr>
        <w:t xml:space="preserve">Order 3 of the High Court of Lagos </w:t>
      </w:r>
      <w:r w:rsidR="0031526E">
        <w:rPr>
          <w:rFonts w:ascii="Times New Roman" w:hAnsi="Times New Roman" w:cs="Times New Roman"/>
          <w:b/>
          <w:sz w:val="24"/>
          <w:szCs w:val="24"/>
          <w:lang w:val="en-US"/>
        </w:rPr>
        <w:t>(</w:t>
      </w:r>
      <w:r w:rsidR="0031526E" w:rsidRPr="0031526E">
        <w:rPr>
          <w:rFonts w:ascii="Times New Roman" w:hAnsi="Times New Roman" w:cs="Times New Roman"/>
          <w:b/>
          <w:sz w:val="24"/>
          <w:szCs w:val="24"/>
          <w:lang w:val="en-US"/>
        </w:rPr>
        <w:t>Civil Procedure</w:t>
      </w:r>
      <w:r w:rsidR="0031526E">
        <w:rPr>
          <w:rFonts w:ascii="Times New Roman" w:hAnsi="Times New Roman" w:cs="Times New Roman"/>
          <w:b/>
          <w:sz w:val="24"/>
          <w:szCs w:val="24"/>
          <w:lang w:val="en-US"/>
        </w:rPr>
        <w:t>)</w:t>
      </w:r>
      <w:r w:rsidR="0031526E" w:rsidRPr="0031526E">
        <w:rPr>
          <w:rFonts w:ascii="Times New Roman" w:hAnsi="Times New Roman" w:cs="Times New Roman"/>
          <w:b/>
          <w:sz w:val="24"/>
          <w:szCs w:val="24"/>
          <w:lang w:val="en-US"/>
        </w:rPr>
        <w:t xml:space="preserve"> Rules</w:t>
      </w:r>
      <w:r w:rsidR="0031526E">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roofErr w:type="gramStart"/>
      <w:r w:rsidRPr="000B07F6">
        <w:rPr>
          <w:rFonts w:ascii="Times New Roman" w:hAnsi="Times New Roman" w:cs="Times New Roman"/>
          <w:sz w:val="24"/>
          <w:szCs w:val="24"/>
        </w:rPr>
        <w:t>The</w:t>
      </w:r>
      <w:proofErr w:type="gramEnd"/>
      <w:r w:rsidRPr="000B07F6">
        <w:rPr>
          <w:rFonts w:ascii="Times New Roman" w:hAnsi="Times New Roman" w:cs="Times New Roman"/>
          <w:sz w:val="24"/>
          <w:szCs w:val="24"/>
        </w:rPr>
        <w:t xml:space="preserve"> Writ</w:t>
      </w:r>
      <w:r>
        <w:rPr>
          <w:rFonts w:ascii="Times New Roman" w:hAnsi="Times New Roman" w:cs="Times New Roman"/>
          <w:sz w:val="24"/>
          <w:szCs w:val="24"/>
        </w:rPr>
        <w:t xml:space="preserve"> of Summons (WOS) is one of the</w:t>
      </w:r>
      <w:r w:rsidRPr="000B07F6">
        <w:rPr>
          <w:rFonts w:ascii="Times New Roman" w:hAnsi="Times New Roman" w:cs="Times New Roman"/>
          <w:sz w:val="24"/>
          <w:szCs w:val="24"/>
        </w:rPr>
        <w:t xml:space="preserve"> modes used in commencing a civil action against a person. It is a formal document addressed to the defendant requiring him to appear before the court if he/she wishes to defend himself against the plaintiff's claim. </w:t>
      </w:r>
      <w:r w:rsidR="0031526E">
        <w:rPr>
          <w:rFonts w:ascii="Times New Roman" w:hAnsi="Times New Roman" w:cs="Times New Roman"/>
          <w:sz w:val="24"/>
          <w:szCs w:val="24"/>
        </w:rPr>
        <w:t>It is sealed or stamped with the court’s name on it for service by a bailiff on the defendant.</w:t>
      </w:r>
      <w:r w:rsidR="004C5CB3">
        <w:rPr>
          <w:rFonts w:ascii="Times New Roman" w:hAnsi="Times New Roman" w:cs="Times New Roman"/>
          <w:sz w:val="24"/>
          <w:szCs w:val="24"/>
        </w:rPr>
        <w:t xml:space="preserve"> A writ is required to be served personally to the defendant. </w:t>
      </w:r>
      <w:r w:rsidRPr="000B07F6">
        <w:rPr>
          <w:rFonts w:ascii="Times New Roman" w:hAnsi="Times New Roman" w:cs="Times New Roman"/>
          <w:sz w:val="24"/>
          <w:szCs w:val="24"/>
        </w:rPr>
        <w:t>A writ is usually accompanied by an Endorsement of the Claim or a Statement of Claim so that the defendant is made aware of the claim against him/her.</w:t>
      </w:r>
      <w:r w:rsidR="004C5CB3">
        <w:rPr>
          <w:rFonts w:ascii="Times New Roman" w:hAnsi="Times New Roman" w:cs="Times New Roman"/>
          <w:sz w:val="24"/>
          <w:szCs w:val="24"/>
        </w:rPr>
        <w:t xml:space="preserve"> Generally, it has a lifespan of 12 months (6 months in Lagos) but can be renewed before</w:t>
      </w:r>
      <w:r w:rsidR="0031526E">
        <w:rPr>
          <w:rFonts w:ascii="Times New Roman" w:hAnsi="Times New Roman" w:cs="Times New Roman"/>
          <w:sz w:val="24"/>
          <w:szCs w:val="24"/>
        </w:rPr>
        <w:t xml:space="preserve"> the lifespan is over.</w:t>
      </w:r>
    </w:p>
    <w:p w:rsidR="004C5CB3" w:rsidRPr="004C5CB3" w:rsidRDefault="0031526E" w:rsidP="004C5CB3">
      <w:pPr>
        <w:pStyle w:val="ListParagraph"/>
        <w:numPr>
          <w:ilvl w:val="0"/>
          <w:numId w:val="5"/>
        </w:numPr>
        <w:rPr>
          <w:rFonts w:ascii="Times New Roman" w:hAnsi="Times New Roman" w:cs="Times New Roman"/>
          <w:sz w:val="24"/>
          <w:szCs w:val="24"/>
        </w:rPr>
      </w:pPr>
      <w:r w:rsidRPr="004C5CB3">
        <w:rPr>
          <w:rFonts w:ascii="Times New Roman" w:hAnsi="Times New Roman" w:cs="Times New Roman"/>
          <w:b/>
          <w:sz w:val="24"/>
          <w:szCs w:val="24"/>
        </w:rPr>
        <w:t>Originating summons</w:t>
      </w:r>
      <w:r w:rsidR="004C5CB3">
        <w:rPr>
          <w:rFonts w:ascii="Times New Roman" w:hAnsi="Times New Roman" w:cs="Times New Roman"/>
          <w:sz w:val="24"/>
          <w:szCs w:val="24"/>
        </w:rPr>
        <w:t xml:space="preserve">: </w:t>
      </w:r>
      <w:r w:rsidR="004C5CB3" w:rsidRPr="004C5CB3">
        <w:rPr>
          <w:rFonts w:ascii="Times New Roman" w:hAnsi="Times New Roman" w:cs="Times New Roman"/>
          <w:b/>
          <w:sz w:val="24"/>
          <w:szCs w:val="24"/>
        </w:rPr>
        <w:t>This can be found in Order 3 Rule 8(1) of the HCLCPR 2004</w:t>
      </w:r>
      <w:r w:rsidR="004C5CB3">
        <w:rPr>
          <w:rFonts w:ascii="Times New Roman" w:hAnsi="Times New Roman" w:cs="Times New Roman"/>
          <w:sz w:val="24"/>
          <w:szCs w:val="24"/>
        </w:rPr>
        <w:t xml:space="preserve">. </w:t>
      </w:r>
      <w:r w:rsidR="004C5CB3" w:rsidRPr="004C5CB3">
        <w:rPr>
          <w:rFonts w:ascii="Times New Roman" w:hAnsi="Times New Roman" w:cs="Times New Roman"/>
          <w:sz w:val="24"/>
          <w:szCs w:val="24"/>
        </w:rPr>
        <w:t>Originating Summon</w:t>
      </w:r>
      <w:r w:rsidR="004C5CB3">
        <w:rPr>
          <w:rFonts w:ascii="Times New Roman" w:hAnsi="Times New Roman" w:cs="Times New Roman"/>
          <w:sz w:val="24"/>
          <w:szCs w:val="24"/>
        </w:rPr>
        <w:t>s (OS) is one of the</w:t>
      </w:r>
      <w:r w:rsidR="004C5CB3" w:rsidRPr="004C5CB3">
        <w:rPr>
          <w:rFonts w:ascii="Times New Roman" w:hAnsi="Times New Roman" w:cs="Times New Roman"/>
          <w:sz w:val="24"/>
          <w:szCs w:val="24"/>
        </w:rPr>
        <w:t xml:space="preserve"> mode</w:t>
      </w:r>
      <w:r w:rsidR="004C5CB3">
        <w:rPr>
          <w:rFonts w:ascii="Times New Roman" w:hAnsi="Times New Roman" w:cs="Times New Roman"/>
          <w:sz w:val="24"/>
          <w:szCs w:val="24"/>
        </w:rPr>
        <w:t>s in commencing a civil action.</w:t>
      </w:r>
      <w:r w:rsidR="004C5CB3" w:rsidRPr="004C5CB3">
        <w:rPr>
          <w:rFonts w:ascii="Times New Roman" w:hAnsi="Times New Roman" w:cs="Times New Roman"/>
          <w:sz w:val="24"/>
          <w:szCs w:val="24"/>
        </w:rPr>
        <w:t> An action</w:t>
      </w:r>
      <w:r w:rsidR="004C5CB3">
        <w:rPr>
          <w:rFonts w:ascii="Times New Roman" w:hAnsi="Times New Roman" w:cs="Times New Roman"/>
          <w:sz w:val="24"/>
          <w:szCs w:val="24"/>
        </w:rPr>
        <w:t xml:space="preserve"> is commenced by an OS when </w:t>
      </w:r>
      <w:r w:rsidR="004C5CB3" w:rsidRPr="004C5CB3">
        <w:rPr>
          <w:rFonts w:ascii="Times New Roman" w:hAnsi="Times New Roman" w:cs="Times New Roman"/>
          <w:sz w:val="24"/>
          <w:szCs w:val="24"/>
        </w:rPr>
        <w:t xml:space="preserve">it </w:t>
      </w:r>
      <w:r w:rsidR="004C5CB3">
        <w:rPr>
          <w:rFonts w:ascii="Times New Roman" w:hAnsi="Times New Roman" w:cs="Times New Roman"/>
          <w:sz w:val="24"/>
          <w:szCs w:val="24"/>
        </w:rPr>
        <w:t xml:space="preserve">is required by a statute or </w:t>
      </w:r>
      <w:r w:rsidR="004C5CB3" w:rsidRPr="004C5CB3">
        <w:rPr>
          <w:rFonts w:ascii="Times New Roman" w:hAnsi="Times New Roman" w:cs="Times New Roman"/>
          <w:sz w:val="24"/>
          <w:szCs w:val="24"/>
        </w:rPr>
        <w:t>a dispute, which is concerned with matters of law, is unlikely to be an</w:t>
      </w:r>
      <w:r w:rsidR="004C5CB3">
        <w:rPr>
          <w:rFonts w:ascii="Times New Roman" w:hAnsi="Times New Roman" w:cs="Times New Roman"/>
          <w:sz w:val="24"/>
          <w:szCs w:val="24"/>
        </w:rPr>
        <w:t xml:space="preserve">y substantial dispute of fact. </w:t>
      </w:r>
      <w:r w:rsidR="004C5CB3" w:rsidRPr="004C5CB3">
        <w:rPr>
          <w:rFonts w:ascii="Times New Roman" w:hAnsi="Times New Roman" w:cs="Times New Roman"/>
          <w:sz w:val="24"/>
          <w:szCs w:val="24"/>
        </w:rPr>
        <w:t xml:space="preserve">An Originating Summons may be in </w:t>
      </w:r>
      <w:r w:rsidR="004C5CB3" w:rsidRPr="004C5CB3">
        <w:rPr>
          <w:rFonts w:ascii="Times New Roman" w:hAnsi="Times New Roman" w:cs="Times New Roman"/>
          <w:i/>
          <w:iCs/>
          <w:sz w:val="24"/>
          <w:szCs w:val="24"/>
        </w:rPr>
        <w:t xml:space="preserve">Inter </w:t>
      </w:r>
      <w:proofErr w:type="spellStart"/>
      <w:r w:rsidR="004C5CB3" w:rsidRPr="004C5CB3">
        <w:rPr>
          <w:rFonts w:ascii="Times New Roman" w:hAnsi="Times New Roman" w:cs="Times New Roman"/>
          <w:i/>
          <w:iCs/>
          <w:sz w:val="24"/>
          <w:szCs w:val="24"/>
        </w:rPr>
        <w:t>partes</w:t>
      </w:r>
      <w:proofErr w:type="spellEnd"/>
      <w:r w:rsidR="004C5CB3" w:rsidRPr="004C5CB3">
        <w:rPr>
          <w:rFonts w:ascii="Times New Roman" w:hAnsi="Times New Roman" w:cs="Times New Roman"/>
          <w:sz w:val="24"/>
          <w:szCs w:val="24"/>
        </w:rPr>
        <w:t xml:space="preserve"> or </w:t>
      </w:r>
      <w:r w:rsidR="004C5CB3" w:rsidRPr="004C5CB3">
        <w:rPr>
          <w:rFonts w:ascii="Times New Roman" w:hAnsi="Times New Roman" w:cs="Times New Roman"/>
          <w:i/>
          <w:iCs/>
          <w:sz w:val="24"/>
          <w:szCs w:val="24"/>
        </w:rPr>
        <w:t>Ex-</w:t>
      </w:r>
      <w:proofErr w:type="spellStart"/>
      <w:r w:rsidR="004C5CB3" w:rsidRPr="004C5CB3">
        <w:rPr>
          <w:rFonts w:ascii="Times New Roman" w:hAnsi="Times New Roman" w:cs="Times New Roman"/>
          <w:i/>
          <w:iCs/>
          <w:sz w:val="24"/>
          <w:szCs w:val="24"/>
        </w:rPr>
        <w:t>parte</w:t>
      </w:r>
      <w:proofErr w:type="spellEnd"/>
      <w:r w:rsidR="004C5CB3" w:rsidRPr="004C5CB3">
        <w:rPr>
          <w:rFonts w:ascii="Times New Roman" w:hAnsi="Times New Roman" w:cs="Times New Roman"/>
          <w:sz w:val="24"/>
          <w:szCs w:val="24"/>
        </w:rPr>
        <w:t xml:space="preserve"> of the Rules of Court.</w:t>
      </w:r>
    </w:p>
    <w:p w:rsidR="004C5CB3" w:rsidRPr="004C5CB3" w:rsidRDefault="004C5CB3" w:rsidP="004C5CB3">
      <w:pPr>
        <w:pStyle w:val="ListParagraph"/>
        <w:ind w:left="1800"/>
        <w:rPr>
          <w:rFonts w:ascii="Times New Roman" w:hAnsi="Times New Roman" w:cs="Times New Roman"/>
          <w:sz w:val="24"/>
          <w:szCs w:val="24"/>
        </w:rPr>
      </w:pPr>
      <w:r w:rsidRPr="004C5CB3">
        <w:rPr>
          <w:rFonts w:ascii="Times New Roman" w:hAnsi="Times New Roman" w:cs="Times New Roman"/>
          <w:sz w:val="24"/>
          <w:szCs w:val="24"/>
        </w:rPr>
        <w:t>OS is heard based o</w:t>
      </w:r>
      <w:r>
        <w:rPr>
          <w:rFonts w:ascii="Times New Roman" w:hAnsi="Times New Roman" w:cs="Times New Roman"/>
          <w:sz w:val="24"/>
          <w:szCs w:val="24"/>
        </w:rPr>
        <w:t xml:space="preserve">n affidavits filed in support. </w:t>
      </w:r>
      <w:r w:rsidRPr="004C5CB3">
        <w:rPr>
          <w:rFonts w:ascii="Times New Roman" w:hAnsi="Times New Roman" w:cs="Times New Roman"/>
          <w:sz w:val="24"/>
          <w:szCs w:val="24"/>
        </w:rPr>
        <w:t>OS cases are heard by registrars or judge</w:t>
      </w:r>
      <w:r>
        <w:rPr>
          <w:rFonts w:ascii="Times New Roman" w:hAnsi="Times New Roman" w:cs="Times New Roman"/>
          <w:sz w:val="24"/>
          <w:szCs w:val="24"/>
        </w:rPr>
        <w:t>s in chambers or in open Court.</w:t>
      </w:r>
      <w:r w:rsidRPr="004C5CB3">
        <w:rPr>
          <w:rFonts w:ascii="Times New Roman" w:hAnsi="Times New Roman" w:cs="Times New Roman"/>
          <w:sz w:val="24"/>
          <w:szCs w:val="24"/>
        </w:rPr>
        <w:t xml:space="preserve"> A judicial decision is made by hearing the lawyers and assessing the affidavits filed either in support </w:t>
      </w:r>
      <w:r>
        <w:rPr>
          <w:rFonts w:ascii="Times New Roman" w:hAnsi="Times New Roman" w:cs="Times New Roman"/>
          <w:sz w:val="24"/>
          <w:szCs w:val="24"/>
        </w:rPr>
        <w:t xml:space="preserve">of or in opposition to the OS. </w:t>
      </w:r>
      <w:r w:rsidRPr="004C5CB3">
        <w:rPr>
          <w:rFonts w:ascii="Times New Roman" w:hAnsi="Times New Roman" w:cs="Times New Roman"/>
          <w:sz w:val="24"/>
          <w:szCs w:val="24"/>
        </w:rPr>
        <w:t>Witnesses may be called to give testimony and pre-trial conferences may or may not be conducted. </w:t>
      </w:r>
    </w:p>
    <w:p w:rsidR="004C5CB3" w:rsidRDefault="004C5CB3" w:rsidP="000F4EAB">
      <w:pPr>
        <w:pStyle w:val="ListParagraph"/>
        <w:ind w:left="1800"/>
        <w:jc w:val="both"/>
        <w:rPr>
          <w:rFonts w:ascii="Times New Roman" w:hAnsi="Times New Roman" w:cs="Times New Roman"/>
          <w:sz w:val="24"/>
          <w:szCs w:val="24"/>
        </w:rPr>
      </w:pPr>
      <w:r w:rsidRPr="004C5CB3">
        <w:rPr>
          <w:rFonts w:ascii="Times New Roman" w:hAnsi="Times New Roman" w:cs="Times New Roman"/>
          <w:sz w:val="24"/>
          <w:szCs w:val="24"/>
        </w:rPr>
        <w:t>An application can be made to convert an OS into a Wri</w:t>
      </w:r>
      <w:r>
        <w:rPr>
          <w:rFonts w:ascii="Times New Roman" w:hAnsi="Times New Roman" w:cs="Times New Roman"/>
          <w:sz w:val="24"/>
          <w:szCs w:val="24"/>
        </w:rPr>
        <w:t xml:space="preserve">t at any stage of proceedings. </w:t>
      </w:r>
      <w:r w:rsidRPr="004C5CB3">
        <w:rPr>
          <w:rFonts w:ascii="Times New Roman" w:hAnsi="Times New Roman" w:cs="Times New Roman"/>
          <w:sz w:val="24"/>
          <w:szCs w:val="24"/>
        </w:rPr>
        <w:t>Alternatively, the Registrar or J</w:t>
      </w:r>
      <w:r>
        <w:rPr>
          <w:rFonts w:ascii="Times New Roman" w:hAnsi="Times New Roman" w:cs="Times New Roman"/>
          <w:sz w:val="24"/>
          <w:szCs w:val="24"/>
        </w:rPr>
        <w:t>udge can decide to convert an Originating Summon</w:t>
      </w:r>
      <w:r w:rsidRPr="004C5CB3">
        <w:rPr>
          <w:rFonts w:ascii="Times New Roman" w:hAnsi="Times New Roman" w:cs="Times New Roman"/>
          <w:sz w:val="24"/>
          <w:szCs w:val="24"/>
        </w:rPr>
        <w:t xml:space="preserve"> into a Writ without any</w:t>
      </w:r>
      <w:r>
        <w:rPr>
          <w:rFonts w:ascii="Times New Roman" w:hAnsi="Times New Roman" w:cs="Times New Roman"/>
          <w:sz w:val="24"/>
          <w:szCs w:val="24"/>
        </w:rPr>
        <w:t xml:space="preserve"> application from the parties. </w:t>
      </w:r>
      <w:r w:rsidRPr="004C5CB3">
        <w:rPr>
          <w:rFonts w:ascii="Times New Roman" w:hAnsi="Times New Roman" w:cs="Times New Roman"/>
          <w:sz w:val="24"/>
          <w:szCs w:val="24"/>
        </w:rPr>
        <w:t>Once the decision to convert has been made, the ste</w:t>
      </w:r>
      <w:r>
        <w:rPr>
          <w:rFonts w:ascii="Times New Roman" w:hAnsi="Times New Roman" w:cs="Times New Roman"/>
          <w:sz w:val="24"/>
          <w:szCs w:val="24"/>
        </w:rPr>
        <w:t xml:space="preserve">ps relating to a Writ applies. </w:t>
      </w:r>
      <w:r w:rsidRPr="004C5CB3">
        <w:rPr>
          <w:rFonts w:ascii="Times New Roman" w:hAnsi="Times New Roman" w:cs="Times New Roman"/>
          <w:sz w:val="24"/>
          <w:szCs w:val="24"/>
        </w:rPr>
        <w:t xml:space="preserve">The Registry will assign a new Suit Number to the proceedings and </w:t>
      </w:r>
      <w:r w:rsidRPr="004C5CB3">
        <w:rPr>
          <w:rFonts w:ascii="Times New Roman" w:hAnsi="Times New Roman" w:cs="Times New Roman"/>
          <w:sz w:val="24"/>
          <w:szCs w:val="24"/>
        </w:rPr>
        <w:lastRenderedPageBreak/>
        <w:t>a pre-trial conference will be called for the service of the Statement of Claim.</w:t>
      </w:r>
    </w:p>
    <w:p w:rsidR="004C5CB3" w:rsidRPr="001821F6" w:rsidRDefault="004C5CB3" w:rsidP="004C5CB3">
      <w:pPr>
        <w:pStyle w:val="ListParagraph"/>
        <w:numPr>
          <w:ilvl w:val="0"/>
          <w:numId w:val="5"/>
        </w:numPr>
        <w:rPr>
          <w:rFonts w:ascii="Times New Roman" w:hAnsi="Times New Roman" w:cs="Times New Roman"/>
          <w:sz w:val="24"/>
          <w:szCs w:val="24"/>
        </w:rPr>
      </w:pPr>
      <w:r w:rsidRPr="001821F6">
        <w:rPr>
          <w:rFonts w:ascii="Times New Roman" w:hAnsi="Times New Roman" w:cs="Times New Roman"/>
          <w:b/>
          <w:sz w:val="24"/>
          <w:szCs w:val="24"/>
        </w:rPr>
        <w:t>Originating Motion</w:t>
      </w:r>
      <w:r>
        <w:rPr>
          <w:rFonts w:ascii="Times New Roman" w:hAnsi="Times New Roman" w:cs="Times New Roman"/>
          <w:sz w:val="24"/>
          <w:szCs w:val="24"/>
        </w:rPr>
        <w:t xml:space="preserve">: </w:t>
      </w:r>
      <w:r w:rsidRPr="001821F6">
        <w:rPr>
          <w:rFonts w:ascii="Times New Roman" w:hAnsi="Times New Roman" w:cs="Times New Roman"/>
          <w:sz w:val="24"/>
          <w:szCs w:val="24"/>
        </w:rPr>
        <w:t>This is used only when provided for by a statute or a rule of court.</w:t>
      </w:r>
      <w:r w:rsidRPr="001821F6">
        <w:rPr>
          <w:rFonts w:ascii="Times New Roman" w:hAnsi="Times New Roman" w:cs="Times New Roman"/>
          <w:sz w:val="24"/>
          <w:szCs w:val="24"/>
        </w:rPr>
        <w:br/>
      </w:r>
      <w:r w:rsidRPr="001821F6">
        <w:rPr>
          <w:rFonts w:ascii="Times New Roman" w:hAnsi="Times New Roman" w:cs="Times New Roman"/>
          <w:sz w:val="24"/>
          <w:szCs w:val="24"/>
        </w:rPr>
        <w:br/>
      </w:r>
      <w:r w:rsidRPr="001821F6">
        <w:rPr>
          <w:rFonts w:ascii="Times New Roman" w:hAnsi="Times New Roman" w:cs="Times New Roman"/>
          <w:iCs/>
          <w:sz w:val="24"/>
          <w:szCs w:val="24"/>
        </w:rPr>
        <w:t>Examples</w:t>
      </w:r>
      <w:r w:rsidRPr="001821F6">
        <w:rPr>
          <w:rFonts w:ascii="Times New Roman" w:hAnsi="Times New Roman" w:cs="Times New Roman"/>
          <w:sz w:val="24"/>
          <w:szCs w:val="24"/>
        </w:rPr>
        <w:t xml:space="preserve"> of actions </w:t>
      </w:r>
      <w:r w:rsidR="001821F6" w:rsidRPr="001821F6">
        <w:rPr>
          <w:rFonts w:ascii="Times New Roman" w:hAnsi="Times New Roman" w:cs="Times New Roman"/>
          <w:sz w:val="24"/>
          <w:szCs w:val="24"/>
        </w:rPr>
        <w:t>to be commenced by this way are;</w:t>
      </w:r>
      <w:r w:rsidRPr="001821F6">
        <w:rPr>
          <w:rFonts w:ascii="Times New Roman" w:hAnsi="Times New Roman" w:cs="Times New Roman"/>
          <w:sz w:val="24"/>
          <w:szCs w:val="24"/>
        </w:rPr>
        <w:br/>
        <w:t>a. Application for habeas corpus,</w:t>
      </w:r>
      <w:r w:rsidRPr="001821F6">
        <w:rPr>
          <w:rFonts w:ascii="Times New Roman" w:hAnsi="Times New Roman" w:cs="Times New Roman"/>
          <w:sz w:val="24"/>
          <w:szCs w:val="24"/>
        </w:rPr>
        <w:br/>
        <w:t>b. Order for mandamus,</w:t>
      </w:r>
      <w:r w:rsidRPr="001821F6">
        <w:rPr>
          <w:rFonts w:ascii="Times New Roman" w:hAnsi="Times New Roman" w:cs="Times New Roman"/>
          <w:sz w:val="24"/>
          <w:szCs w:val="24"/>
        </w:rPr>
        <w:br/>
        <w:t>c. Prohibition or certiorari,</w:t>
      </w:r>
      <w:r w:rsidRPr="001821F6">
        <w:rPr>
          <w:rFonts w:ascii="Times New Roman" w:hAnsi="Times New Roman" w:cs="Times New Roman"/>
          <w:sz w:val="24"/>
          <w:szCs w:val="24"/>
        </w:rPr>
        <w:br/>
        <w:t>d. Application for judicial review</w:t>
      </w:r>
      <w:r w:rsidRPr="001821F6">
        <w:rPr>
          <w:rFonts w:ascii="Times New Roman" w:hAnsi="Times New Roman" w:cs="Times New Roman"/>
          <w:sz w:val="24"/>
          <w:szCs w:val="24"/>
        </w:rPr>
        <w:br/>
        <w:t>e. Action for the enforcement of fundamental rights under the Fundamental Rights E</w:t>
      </w:r>
      <w:r w:rsidR="001821F6" w:rsidRPr="001821F6">
        <w:rPr>
          <w:rFonts w:ascii="Times New Roman" w:hAnsi="Times New Roman" w:cs="Times New Roman"/>
          <w:sz w:val="24"/>
          <w:szCs w:val="24"/>
        </w:rPr>
        <w:t>nforcement Procedure rules 2009</w:t>
      </w:r>
      <w:r w:rsidRPr="001821F6">
        <w:rPr>
          <w:rFonts w:ascii="Times New Roman" w:hAnsi="Times New Roman" w:cs="Times New Roman"/>
          <w:sz w:val="24"/>
          <w:szCs w:val="24"/>
        </w:rPr>
        <w:br/>
        <w:t>Where a statute provides that action be commenced by application but does not specifically provide the procedure, originating motion should be use</w:t>
      </w:r>
      <w:r w:rsidR="001821F6" w:rsidRPr="001821F6">
        <w:rPr>
          <w:rFonts w:ascii="Times New Roman" w:hAnsi="Times New Roman" w:cs="Times New Roman"/>
          <w:sz w:val="24"/>
          <w:szCs w:val="24"/>
        </w:rPr>
        <w:t>d</w:t>
      </w:r>
      <w:r w:rsidRPr="001821F6">
        <w:rPr>
          <w:rFonts w:ascii="Times New Roman" w:hAnsi="Times New Roman" w:cs="Times New Roman"/>
          <w:sz w:val="24"/>
          <w:szCs w:val="24"/>
        </w:rPr>
        <w:t>.</w:t>
      </w:r>
    </w:p>
    <w:p w:rsidR="001821F6" w:rsidRPr="001821F6" w:rsidRDefault="001821F6" w:rsidP="001821F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Petition:</w:t>
      </w:r>
      <w:r>
        <w:rPr>
          <w:rFonts w:ascii="Times New Roman" w:hAnsi="Times New Roman" w:cs="Times New Roman"/>
          <w:sz w:val="24"/>
          <w:szCs w:val="24"/>
        </w:rPr>
        <w:t xml:space="preserve"> </w:t>
      </w:r>
      <w:r w:rsidRPr="001821F6">
        <w:rPr>
          <w:rFonts w:ascii="Times New Roman" w:hAnsi="Times New Roman" w:cs="Times New Roman"/>
          <w:sz w:val="24"/>
          <w:szCs w:val="24"/>
        </w:rPr>
        <w:t>A petition is a written application in the nature of a pleading setting out a party’s case in detail and made in open court.</w:t>
      </w:r>
    </w:p>
    <w:p w:rsidR="001821F6" w:rsidRPr="001821F6" w:rsidRDefault="001821F6" w:rsidP="001821F6">
      <w:pPr>
        <w:pStyle w:val="ListParagraph"/>
        <w:ind w:left="1800"/>
        <w:rPr>
          <w:rFonts w:ascii="Times New Roman" w:hAnsi="Times New Roman" w:cs="Times New Roman"/>
          <w:sz w:val="24"/>
          <w:szCs w:val="24"/>
        </w:rPr>
      </w:pPr>
      <w:r w:rsidRPr="001821F6">
        <w:rPr>
          <w:rFonts w:ascii="Times New Roman" w:hAnsi="Times New Roman" w:cs="Times New Roman"/>
          <w:sz w:val="24"/>
          <w:szCs w:val="24"/>
        </w:rPr>
        <w:t xml:space="preserve">It is, however, only used where a statute or Rules of court prescribe it as such a process – </w:t>
      </w:r>
      <w:r>
        <w:rPr>
          <w:rFonts w:ascii="Times New Roman" w:hAnsi="Times New Roman" w:cs="Times New Roman"/>
          <w:b/>
          <w:bCs/>
          <w:sz w:val="24"/>
          <w:szCs w:val="24"/>
        </w:rPr>
        <w:t>Order 1 Rule</w:t>
      </w:r>
      <w:r w:rsidRPr="001821F6">
        <w:rPr>
          <w:rFonts w:ascii="Times New Roman" w:hAnsi="Times New Roman" w:cs="Times New Roman"/>
          <w:b/>
          <w:bCs/>
          <w:sz w:val="24"/>
          <w:szCs w:val="24"/>
        </w:rPr>
        <w:t xml:space="preserve"> 2(3) UCPR.</w:t>
      </w:r>
      <w:r w:rsidRPr="001821F6">
        <w:rPr>
          <w:rFonts w:ascii="Times New Roman" w:hAnsi="Times New Roman" w:cs="Times New Roman"/>
          <w:sz w:val="24"/>
          <w:szCs w:val="24"/>
        </w:rPr>
        <w:t xml:space="preserve"> </w:t>
      </w:r>
      <w:r w:rsidRPr="001821F6">
        <w:rPr>
          <w:rFonts w:ascii="Times New Roman" w:hAnsi="Times New Roman" w:cs="Times New Roman"/>
          <w:b/>
          <w:bCs/>
          <w:iCs/>
          <w:sz w:val="24"/>
          <w:szCs w:val="24"/>
        </w:rPr>
        <w:t>Section 54(1) of Matrimonial Causes Act, 1970</w:t>
      </w:r>
      <w:r w:rsidRPr="001821F6">
        <w:rPr>
          <w:rFonts w:ascii="Times New Roman" w:hAnsi="Times New Roman" w:cs="Times New Roman"/>
          <w:b/>
          <w:bCs/>
          <w:i/>
          <w:iCs/>
          <w:sz w:val="24"/>
          <w:szCs w:val="24"/>
        </w:rPr>
        <w:t xml:space="preserve"> </w:t>
      </w:r>
      <w:r w:rsidRPr="001821F6">
        <w:rPr>
          <w:rFonts w:ascii="Times New Roman" w:hAnsi="Times New Roman" w:cs="Times New Roman"/>
          <w:sz w:val="24"/>
          <w:szCs w:val="24"/>
        </w:rPr>
        <w:t xml:space="preserve">provides that proceedings for dissolution of marriage are commenced by petition. </w:t>
      </w:r>
      <w:r w:rsidRPr="001821F6">
        <w:rPr>
          <w:rFonts w:ascii="Times New Roman" w:hAnsi="Times New Roman" w:cs="Times New Roman"/>
          <w:b/>
          <w:bCs/>
          <w:sz w:val="24"/>
          <w:szCs w:val="24"/>
        </w:rPr>
        <w:t xml:space="preserve">The Electoral Act </w:t>
      </w:r>
      <w:r w:rsidRPr="001821F6">
        <w:rPr>
          <w:rFonts w:ascii="Times New Roman" w:hAnsi="Times New Roman" w:cs="Times New Roman"/>
          <w:sz w:val="24"/>
          <w:szCs w:val="24"/>
        </w:rPr>
        <w:t xml:space="preserve">also states that petitions are the only modes of procedure in election litigations. An election petition has been said to be similar to pleadings in civil matter as it is in that the practitioner sets out all the material facts he relies on for his petition – </w:t>
      </w:r>
      <w:proofErr w:type="spellStart"/>
      <w:r w:rsidRPr="001821F6">
        <w:rPr>
          <w:rFonts w:ascii="Times New Roman" w:hAnsi="Times New Roman" w:cs="Times New Roman"/>
          <w:b/>
          <w:bCs/>
          <w:iCs/>
          <w:sz w:val="24"/>
          <w:szCs w:val="24"/>
        </w:rPr>
        <w:t>Egolum</w:t>
      </w:r>
      <w:proofErr w:type="spellEnd"/>
      <w:r w:rsidRPr="001821F6">
        <w:rPr>
          <w:rFonts w:ascii="Times New Roman" w:hAnsi="Times New Roman" w:cs="Times New Roman"/>
          <w:b/>
          <w:bCs/>
          <w:iCs/>
          <w:sz w:val="24"/>
          <w:szCs w:val="24"/>
        </w:rPr>
        <w:t xml:space="preserve"> v. Obasanjo (1999) 5 SCNJ 92 at 125</w:t>
      </w:r>
      <w:r w:rsidRPr="001821F6">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1821F6">
        <w:rPr>
          <w:rFonts w:ascii="Times New Roman" w:hAnsi="Times New Roman" w:cs="Times New Roman"/>
          <w:sz w:val="24"/>
          <w:szCs w:val="24"/>
        </w:rPr>
        <w:t xml:space="preserve">A petition as the Uniform Procedure Rules provides, shall include a concise statement of the nature of the claim made or the relief or remedy required in the proceedings begun thereby and at the end thereof a statement of the names of the persons, if any, required to be served therewith or, if no person is required to be served a statement to that effect - </w:t>
      </w:r>
      <w:r>
        <w:rPr>
          <w:rFonts w:ascii="Times New Roman" w:hAnsi="Times New Roman" w:cs="Times New Roman"/>
          <w:b/>
          <w:bCs/>
          <w:sz w:val="24"/>
          <w:szCs w:val="24"/>
        </w:rPr>
        <w:t>Order 7 Rule</w:t>
      </w:r>
      <w:r w:rsidRPr="001821F6">
        <w:rPr>
          <w:rFonts w:ascii="Times New Roman" w:hAnsi="Times New Roman" w:cs="Times New Roman"/>
          <w:b/>
          <w:bCs/>
          <w:sz w:val="24"/>
          <w:szCs w:val="24"/>
        </w:rPr>
        <w:t xml:space="preserve"> 2(1) UCPR.</w:t>
      </w:r>
      <w:r>
        <w:rPr>
          <w:rFonts w:ascii="Times New Roman" w:hAnsi="Times New Roman" w:cs="Times New Roman"/>
          <w:b/>
          <w:bCs/>
          <w:sz w:val="24"/>
          <w:szCs w:val="24"/>
        </w:rPr>
        <w:t xml:space="preserve"> </w:t>
      </w:r>
      <w:r w:rsidRPr="001821F6">
        <w:rPr>
          <w:rFonts w:ascii="Times New Roman" w:hAnsi="Times New Roman" w:cs="Times New Roman"/>
          <w:sz w:val="24"/>
          <w:szCs w:val="24"/>
        </w:rPr>
        <w:t xml:space="preserve">It shall be endorsed with the names and addresses of the petitioner and his Legal Practitioner, or where the petitioner brings a petition in person and corresponding to those made in the case of a writ, with the endorsements of the name and addresses of the plaintiff and his Legal Practitioner – </w:t>
      </w:r>
      <w:r w:rsidRPr="001821F6">
        <w:rPr>
          <w:rFonts w:ascii="Times New Roman" w:hAnsi="Times New Roman" w:cs="Times New Roman"/>
          <w:b/>
          <w:bCs/>
          <w:sz w:val="24"/>
          <w:szCs w:val="24"/>
        </w:rPr>
        <w:t>Order 7 R. 2(3) UCPR.</w:t>
      </w:r>
    </w:p>
    <w:p w:rsidR="0031526E" w:rsidRPr="004C5CB3" w:rsidRDefault="0031526E" w:rsidP="004C5CB3">
      <w:pPr>
        <w:pStyle w:val="ListParagraph"/>
        <w:ind w:left="1800"/>
        <w:rPr>
          <w:rFonts w:ascii="Times New Roman" w:hAnsi="Times New Roman" w:cs="Times New Roman"/>
          <w:sz w:val="24"/>
          <w:szCs w:val="24"/>
        </w:rPr>
      </w:pPr>
    </w:p>
    <w:p w:rsidR="000B07F6" w:rsidRPr="0031526E" w:rsidRDefault="000B07F6" w:rsidP="0031526E">
      <w:pPr>
        <w:ind w:left="1440"/>
        <w:rPr>
          <w:rFonts w:ascii="Times New Roman" w:hAnsi="Times New Roman" w:cs="Times New Roman"/>
          <w:sz w:val="24"/>
          <w:szCs w:val="24"/>
        </w:rPr>
      </w:pPr>
    </w:p>
    <w:p w:rsidR="00A56931" w:rsidRPr="00A56931" w:rsidRDefault="00A56931" w:rsidP="00A56931">
      <w:pPr>
        <w:rPr>
          <w:rFonts w:ascii="Times New Roman" w:hAnsi="Times New Roman" w:cs="Times New Roman"/>
          <w:b/>
          <w:sz w:val="24"/>
          <w:szCs w:val="24"/>
          <w:u w:val="single"/>
          <w:lang w:val="en-US"/>
        </w:rPr>
      </w:pPr>
    </w:p>
    <w:sectPr w:rsidR="00A56931" w:rsidRPr="00A56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6E39"/>
    <w:multiLevelType w:val="hybridMultilevel"/>
    <w:tmpl w:val="A934A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1C48FC"/>
    <w:multiLevelType w:val="hybridMultilevel"/>
    <w:tmpl w:val="B8C4B0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F985FFC"/>
    <w:multiLevelType w:val="hybridMultilevel"/>
    <w:tmpl w:val="37005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8ED007F"/>
    <w:multiLevelType w:val="hybridMultilevel"/>
    <w:tmpl w:val="27D0A6EC"/>
    <w:lvl w:ilvl="0" w:tplc="5B7285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A873F5"/>
    <w:multiLevelType w:val="hybridMultilevel"/>
    <w:tmpl w:val="9C64268C"/>
    <w:lvl w:ilvl="0" w:tplc="5B7285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EB"/>
    <w:rsid w:val="000055D6"/>
    <w:rsid w:val="0002447F"/>
    <w:rsid w:val="00075819"/>
    <w:rsid w:val="000B07F6"/>
    <w:rsid w:val="000F4EAB"/>
    <w:rsid w:val="001821F6"/>
    <w:rsid w:val="0023438D"/>
    <w:rsid w:val="002369E3"/>
    <w:rsid w:val="0031526E"/>
    <w:rsid w:val="003550EB"/>
    <w:rsid w:val="0037161D"/>
    <w:rsid w:val="004C5CB3"/>
    <w:rsid w:val="004F604A"/>
    <w:rsid w:val="00531CEB"/>
    <w:rsid w:val="005B1A2A"/>
    <w:rsid w:val="006D0F35"/>
    <w:rsid w:val="00840015"/>
    <w:rsid w:val="00A56931"/>
    <w:rsid w:val="00B22EE9"/>
    <w:rsid w:val="00B67322"/>
    <w:rsid w:val="00CB04C8"/>
    <w:rsid w:val="00CC6CDC"/>
    <w:rsid w:val="00D624F8"/>
    <w:rsid w:val="00DC7206"/>
    <w:rsid w:val="00EE6414"/>
    <w:rsid w:val="00F61A7D"/>
    <w:rsid w:val="00FD1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DE12"/>
  <w15:chartTrackingRefBased/>
  <w15:docId w15:val="{55A55AC8-86E2-4472-B773-63560407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055">
      <w:bodyDiv w:val="1"/>
      <w:marLeft w:val="0"/>
      <w:marRight w:val="0"/>
      <w:marTop w:val="0"/>
      <w:marBottom w:val="0"/>
      <w:divBdr>
        <w:top w:val="none" w:sz="0" w:space="0" w:color="auto"/>
        <w:left w:val="none" w:sz="0" w:space="0" w:color="auto"/>
        <w:bottom w:val="none" w:sz="0" w:space="0" w:color="auto"/>
        <w:right w:val="none" w:sz="0" w:space="0" w:color="auto"/>
      </w:divBdr>
    </w:div>
    <w:div w:id="249431289">
      <w:bodyDiv w:val="1"/>
      <w:marLeft w:val="0"/>
      <w:marRight w:val="0"/>
      <w:marTop w:val="0"/>
      <w:marBottom w:val="0"/>
      <w:divBdr>
        <w:top w:val="none" w:sz="0" w:space="0" w:color="auto"/>
        <w:left w:val="none" w:sz="0" w:space="0" w:color="auto"/>
        <w:bottom w:val="none" w:sz="0" w:space="0" w:color="auto"/>
        <w:right w:val="none" w:sz="0" w:space="0" w:color="auto"/>
      </w:divBdr>
    </w:div>
    <w:div w:id="2703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10</cp:revision>
  <dcterms:created xsi:type="dcterms:W3CDTF">2020-04-14T12:36:00Z</dcterms:created>
  <dcterms:modified xsi:type="dcterms:W3CDTF">2020-04-14T17:52:00Z</dcterms:modified>
</cp:coreProperties>
</file>