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27F9" w14:textId="45F94B61" w:rsidR="00490C5B" w:rsidRDefault="00830CBE" w:rsidP="00F937FE">
      <w:pPr>
        <w:ind w:left="720" w:hanging="360"/>
      </w:pPr>
      <w:r>
        <w:t>NAME: MANUCHIM AMADI</w:t>
      </w:r>
    </w:p>
    <w:p w14:paraId="07CDAB26" w14:textId="018E48B9" w:rsidR="00830CBE" w:rsidRDefault="00830CBE" w:rsidP="00F937FE">
      <w:pPr>
        <w:ind w:left="720" w:hanging="360"/>
      </w:pPr>
      <w:r>
        <w:t>MAT NO: 16/MHS01/041</w:t>
      </w:r>
    </w:p>
    <w:p w14:paraId="2EFBC469" w14:textId="2B30F4A4" w:rsidR="00536A8B" w:rsidRPr="00F937FE" w:rsidRDefault="00536A8B" w:rsidP="00F937FE">
      <w:pPr>
        <w:pStyle w:val="ListParagraph"/>
        <w:numPr>
          <w:ilvl w:val="0"/>
          <w:numId w:val="1"/>
        </w:numPr>
      </w:pPr>
      <w:r>
        <w:rPr>
          <w:lang w:val="en-US"/>
        </w:rPr>
        <w:t>Blood brain barrier and Blood-CSF barrier</w:t>
      </w:r>
      <w:r w:rsidR="00F937FE">
        <w:rPr>
          <w:lang w:val="en-US"/>
        </w:rPr>
        <w:t>.</w:t>
      </w:r>
    </w:p>
    <w:p w14:paraId="70EF0378" w14:textId="0BBE9EEA" w:rsidR="00F45E21" w:rsidRDefault="00F45E21" w:rsidP="00F45E21">
      <w:pPr>
        <w:pStyle w:val="ListParagraph"/>
        <w:numPr>
          <w:ilvl w:val="0"/>
          <w:numId w:val="1"/>
        </w:numPr>
      </w:pPr>
      <w:r>
        <w:t>I</w:t>
      </w:r>
      <w:r w:rsidR="00653FE1">
        <w:t xml:space="preserve">. </w:t>
      </w:r>
      <w:r w:rsidR="006F3291">
        <w:t>Synthesis of the neurotransmitter</w:t>
      </w:r>
      <w:r>
        <w:t xml:space="preserve">, </w:t>
      </w:r>
    </w:p>
    <w:p w14:paraId="59BB44D5" w14:textId="39F29556" w:rsidR="00F45E21" w:rsidRDefault="00F45E21" w:rsidP="00F45E21">
      <w:pPr>
        <w:pStyle w:val="ListParagraph"/>
      </w:pPr>
      <w:r>
        <w:t xml:space="preserve">II. </w:t>
      </w:r>
      <w:r w:rsidR="00EB6B34">
        <w:t xml:space="preserve">Storage of </w:t>
      </w:r>
      <w:r w:rsidR="00E52FF4">
        <w:t>the neurotransmitter in</w:t>
      </w:r>
      <w:r w:rsidR="00E91FD7">
        <w:t xml:space="preserve"> storage granules or vesicles</w:t>
      </w:r>
      <w:r w:rsidR="00577FB6">
        <w:t xml:space="preserve"> in the axon terminal. </w:t>
      </w:r>
    </w:p>
    <w:p w14:paraId="2A57E4FA" w14:textId="75242066" w:rsidR="00577FB6" w:rsidRDefault="00577FB6" w:rsidP="00F45E21">
      <w:pPr>
        <w:pStyle w:val="ListParagraph"/>
      </w:pPr>
      <w:r>
        <w:t xml:space="preserve">III. </w:t>
      </w:r>
      <w:r w:rsidR="00AB6BA5">
        <w:t xml:space="preserve">Calcium enters the </w:t>
      </w:r>
      <w:r w:rsidR="00271327">
        <w:t>axon terminal during an action potential</w:t>
      </w:r>
      <w:r w:rsidR="00CE6339">
        <w:t>, causing release of</w:t>
      </w:r>
      <w:r w:rsidR="00DE2B08">
        <w:t xml:space="preserve"> the neurotransmitter </w:t>
      </w:r>
      <w:r w:rsidR="00EE446F">
        <w:t xml:space="preserve">into the synaptic </w:t>
      </w:r>
      <w:r w:rsidR="003762A7">
        <w:t>cleft.</w:t>
      </w:r>
    </w:p>
    <w:p w14:paraId="71AEAD50" w14:textId="7DECE93C" w:rsidR="003762A7" w:rsidRDefault="003762A7" w:rsidP="00F45E21">
      <w:pPr>
        <w:pStyle w:val="ListParagraph"/>
      </w:pPr>
      <w:r>
        <w:t xml:space="preserve">IV. </w:t>
      </w:r>
      <w:r w:rsidR="00A2088C">
        <w:t xml:space="preserve">After its release, </w:t>
      </w:r>
      <w:r w:rsidR="00621261">
        <w:t xml:space="preserve">the transmitter binds to and activates </w:t>
      </w:r>
      <w:r w:rsidR="0001152D">
        <w:t xml:space="preserve">a receptor in the postsynaptic </w:t>
      </w:r>
      <w:r w:rsidR="001E2DC6">
        <w:t>membrane.</w:t>
      </w:r>
    </w:p>
    <w:p w14:paraId="6380B108" w14:textId="7E29B09B" w:rsidR="00AA575E" w:rsidRDefault="001E2DC6" w:rsidP="00AA575E">
      <w:pPr>
        <w:pStyle w:val="ListParagraph"/>
      </w:pPr>
      <w:r>
        <w:t xml:space="preserve">V. </w:t>
      </w:r>
      <w:r w:rsidR="006D7B5C">
        <w:t>Deactivation of the neurotransmitter</w:t>
      </w:r>
      <w:r w:rsidR="00AA575E">
        <w:t>.</w:t>
      </w:r>
    </w:p>
    <w:p w14:paraId="7E03B029" w14:textId="3321E490" w:rsidR="00AA575E" w:rsidRDefault="007A6B2C" w:rsidP="007A6B2C">
      <w:r>
        <w:t xml:space="preserve">       3) </w:t>
      </w:r>
      <w:r w:rsidR="001D2A0A">
        <w:t>I</w:t>
      </w:r>
      <w:r w:rsidR="00FD15BD">
        <w:t>.</w:t>
      </w:r>
      <w:r w:rsidR="001D2A0A">
        <w:t xml:space="preserve"> Nicotinic </w:t>
      </w:r>
      <w:r w:rsidR="006A30FE">
        <w:t>ACH receptor</w:t>
      </w:r>
      <w:r w:rsidR="00882A1C">
        <w:t>(</w:t>
      </w:r>
      <w:r w:rsidR="00C82416">
        <w:t>nAchR</w:t>
      </w:r>
      <w:r w:rsidR="00FD15BD">
        <w:t>)</w:t>
      </w:r>
    </w:p>
    <w:p w14:paraId="364A327E" w14:textId="21D19790" w:rsidR="0043619B" w:rsidRDefault="0043619B" w:rsidP="007A6B2C">
      <w:r>
        <w:t xml:space="preserve">           II. </w:t>
      </w:r>
    </w:p>
    <w:p w14:paraId="57788798" w14:textId="40171BD4" w:rsidR="0043619B" w:rsidRDefault="00503366" w:rsidP="00A73B43">
      <w:pPr>
        <w:ind w:left="360"/>
      </w:pPr>
      <w:r>
        <w:t xml:space="preserve">4) </w:t>
      </w:r>
      <w:r w:rsidR="00523DF9">
        <w:t xml:space="preserve">Glycine and GABA(y-amino butyric acid) opens </w:t>
      </w:r>
      <w:r w:rsidR="00CF7E4D">
        <w:t xml:space="preserve">K+ </w:t>
      </w:r>
      <w:r w:rsidR="00684842">
        <w:t>and Cl- channels resulting in pre or post synaptic target hyperpolarization.</w:t>
      </w:r>
    </w:p>
    <w:p w14:paraId="519359FF" w14:textId="76C68DE9" w:rsidR="00684842" w:rsidRDefault="00684842" w:rsidP="00A73B43">
      <w:pPr>
        <w:ind w:left="360"/>
      </w:pPr>
      <w:r>
        <w:t xml:space="preserve">5) </w:t>
      </w:r>
      <w:r w:rsidR="00C658EB">
        <w:t>Acetylcholine</w:t>
      </w:r>
    </w:p>
    <w:p w14:paraId="3A3F13D0" w14:textId="709C8F9D" w:rsidR="00C658EB" w:rsidRDefault="00C658EB" w:rsidP="00A73B43">
      <w:pPr>
        <w:ind w:left="360"/>
      </w:pPr>
      <w:r>
        <w:t>6) Dopamine</w:t>
      </w:r>
    </w:p>
    <w:p w14:paraId="413E6854" w14:textId="3D1A806B" w:rsidR="00C658EB" w:rsidRDefault="00C658EB" w:rsidP="00A73B43">
      <w:pPr>
        <w:ind w:left="360"/>
      </w:pPr>
      <w:r>
        <w:t>7) Epinephrine(EPI) and Norepinephrine(NE)</w:t>
      </w:r>
    </w:p>
    <w:p w14:paraId="3CBD6F39" w14:textId="603BE1C2" w:rsidR="00C658EB" w:rsidRDefault="00C658EB" w:rsidP="00A73B43">
      <w:pPr>
        <w:ind w:left="360"/>
      </w:pPr>
      <w:r>
        <w:t xml:space="preserve">8) </w:t>
      </w:r>
      <w:r w:rsidR="00E3427A">
        <w:t>Parkinson's disease</w:t>
      </w:r>
    </w:p>
    <w:p w14:paraId="7450AA36" w14:textId="778E8F59" w:rsidR="00E3427A" w:rsidRDefault="00E3427A" w:rsidP="00A73B43">
      <w:pPr>
        <w:ind w:left="360"/>
      </w:pPr>
      <w:r>
        <w:t>9) Sedative and Hypnotic</w:t>
      </w:r>
    </w:p>
    <w:p w14:paraId="3D9A24C1" w14:textId="16EAD793" w:rsidR="00A2263E" w:rsidRDefault="00E3427A" w:rsidP="00A2263E">
      <w:pPr>
        <w:ind w:left="360"/>
      </w:pPr>
      <w:r>
        <w:t xml:space="preserve">10) </w:t>
      </w:r>
      <w:r w:rsidR="00A2263E">
        <w:t xml:space="preserve">I. Amnesic-promotes forgetfulness. </w:t>
      </w:r>
    </w:p>
    <w:p w14:paraId="4A5CD282" w14:textId="02D0BE4B" w:rsidR="00A2263E" w:rsidRDefault="001D4A86" w:rsidP="00A2263E">
      <w:pPr>
        <w:ind w:left="360"/>
      </w:pPr>
      <w:r>
        <w:t xml:space="preserve">      II. Anxiolytic- anti-anxiety</w:t>
      </w:r>
    </w:p>
    <w:p w14:paraId="1D20F1B4" w14:textId="0A9D7949" w:rsidR="001D4A86" w:rsidRDefault="001D4A86" w:rsidP="00A2263E">
      <w:pPr>
        <w:ind w:left="360"/>
      </w:pPr>
      <w:r>
        <w:t xml:space="preserve">      III. </w:t>
      </w:r>
      <w:r w:rsidR="00B80299">
        <w:t>Sedation- calming effect</w:t>
      </w:r>
    </w:p>
    <w:p w14:paraId="56429C71" w14:textId="2D043FF8" w:rsidR="00B80299" w:rsidRDefault="00B80299" w:rsidP="00A2263E">
      <w:pPr>
        <w:ind w:left="360"/>
      </w:pPr>
      <w:r>
        <w:t xml:space="preserve">      IV. Hypnotic- sleep inducing</w:t>
      </w:r>
    </w:p>
    <w:p w14:paraId="1716E3F0" w14:textId="56954572" w:rsidR="00B80299" w:rsidRDefault="00B80299" w:rsidP="00A2263E">
      <w:pPr>
        <w:ind w:left="360"/>
      </w:pPr>
      <w:r>
        <w:t xml:space="preserve">       V. </w:t>
      </w:r>
      <w:r w:rsidR="00B1649A">
        <w:t xml:space="preserve">Anti-convulsant </w:t>
      </w:r>
    </w:p>
    <w:p w14:paraId="6E0A366D" w14:textId="1724332B" w:rsidR="00B1649A" w:rsidRDefault="00B1649A" w:rsidP="00B748D6">
      <w:pPr>
        <w:ind w:left="360"/>
      </w:pPr>
      <w:r>
        <w:t xml:space="preserve">      VI. Skeletal muscle relaxation</w:t>
      </w:r>
    </w:p>
    <w:p w14:paraId="62CBA38E" w14:textId="3B674488" w:rsidR="00B748D6" w:rsidRDefault="00B748D6" w:rsidP="00B748D6">
      <w:pPr>
        <w:ind w:left="360"/>
      </w:pPr>
      <w:r>
        <w:t xml:space="preserve"> 11) Depression is caused by a functional deficit of the monoamine transmitters</w:t>
      </w:r>
      <w:r w:rsidR="00433DBC">
        <w:t>, nor adrenaline and        5-hydroxytryptamine</w:t>
      </w:r>
      <w:r w:rsidR="00B267D3">
        <w:t>(5-HT) at certain sites in the brain, while mania results from a functional excess.</w:t>
      </w:r>
    </w:p>
    <w:p w14:paraId="03BCD852" w14:textId="3D95B22A" w:rsidR="00B267D3" w:rsidRDefault="007B34F7" w:rsidP="00B748D6">
      <w:pPr>
        <w:ind w:left="360"/>
      </w:pPr>
      <w:r>
        <w:t>12) A. Transmitter-specific action.     T</w:t>
      </w:r>
    </w:p>
    <w:p w14:paraId="32E0C4FC" w14:textId="3B36F358" w:rsidR="007B34F7" w:rsidRDefault="00B96603" w:rsidP="00B748D6">
      <w:pPr>
        <w:ind w:left="360"/>
      </w:pPr>
      <w:r>
        <w:t xml:space="preserve">       B. Neuron-specific action.    T</w:t>
      </w:r>
    </w:p>
    <w:p w14:paraId="462248B7" w14:textId="4C793B9C" w:rsidR="00B96603" w:rsidRDefault="00B96603" w:rsidP="00B748D6">
      <w:pPr>
        <w:ind w:left="360"/>
      </w:pPr>
      <w:r>
        <w:t xml:space="preserve">       C. Signal-specific action.       T</w:t>
      </w:r>
    </w:p>
    <w:p w14:paraId="61F09B33" w14:textId="0C8912CC" w:rsidR="00B96603" w:rsidRDefault="00B96603" w:rsidP="00B748D6">
      <w:pPr>
        <w:ind w:left="360"/>
      </w:pPr>
      <w:r>
        <w:t xml:space="preserve">       D. </w:t>
      </w:r>
      <w:r w:rsidR="006D2EBE">
        <w:t>All of the above.          T</w:t>
      </w:r>
    </w:p>
    <w:p w14:paraId="7EAD84D4" w14:textId="287E6B59" w:rsidR="006D2EBE" w:rsidRDefault="006D2EBE" w:rsidP="0013322A">
      <w:pPr>
        <w:ind w:left="360"/>
      </w:pPr>
      <w:r>
        <w:lastRenderedPageBreak/>
        <w:t xml:space="preserve">13) </w:t>
      </w:r>
      <w:r w:rsidR="006A5F33">
        <w:t xml:space="preserve">A. </w:t>
      </w:r>
      <w:r w:rsidR="00F60C89">
        <w:t>Selective serotonin reuptake inhibitors.....T</w:t>
      </w:r>
    </w:p>
    <w:p w14:paraId="14E8F746" w14:textId="08B07E81" w:rsidR="00F60C89" w:rsidRDefault="00F60C89" w:rsidP="0013322A">
      <w:pPr>
        <w:ind w:left="360"/>
      </w:pPr>
      <w:r>
        <w:t xml:space="preserve">       B. Serotonin-noradrenaline </w:t>
      </w:r>
      <w:r w:rsidR="00BF6C56">
        <w:t>reuptake inhibitors....T</w:t>
      </w:r>
    </w:p>
    <w:p w14:paraId="75F1C20C" w14:textId="4040D4F7" w:rsidR="00BF6C56" w:rsidRDefault="00BF6C56" w:rsidP="0013322A">
      <w:pPr>
        <w:ind w:left="360"/>
      </w:pPr>
      <w:r>
        <w:t xml:space="preserve">       C. NMDA receptor antagonists.....F</w:t>
      </w:r>
    </w:p>
    <w:p w14:paraId="1236EADD" w14:textId="0CE25411" w:rsidR="00BF6C56" w:rsidRDefault="00BF6C56" w:rsidP="0013322A">
      <w:pPr>
        <w:ind w:left="360"/>
      </w:pPr>
      <w:r>
        <w:t xml:space="preserve">       D. </w:t>
      </w:r>
      <w:r w:rsidR="00C45454">
        <w:t>Calcium channel blockers.....F</w:t>
      </w:r>
    </w:p>
    <w:p w14:paraId="61BFBA5C" w14:textId="1F6D7A78" w:rsidR="00C45454" w:rsidRDefault="00C45454" w:rsidP="0013322A">
      <w:pPr>
        <w:ind w:left="360"/>
      </w:pPr>
      <w:r>
        <w:t xml:space="preserve">14) A. </w:t>
      </w:r>
      <w:r w:rsidR="00275060">
        <w:t>Tricyclic antidepressant e.g. amitriptyline.....T</w:t>
      </w:r>
    </w:p>
    <w:p w14:paraId="460000D6" w14:textId="71813141" w:rsidR="00275060" w:rsidRDefault="00275060" w:rsidP="0013322A">
      <w:pPr>
        <w:ind w:left="360"/>
      </w:pPr>
      <w:r>
        <w:t xml:space="preserve">       B. </w:t>
      </w:r>
      <w:r w:rsidR="00883033">
        <w:t>Irreversible monoamine oxidase inhibitor e.g. mianserin...</w:t>
      </w:r>
      <w:r w:rsidR="00745D8C">
        <w:t>.F</w:t>
      </w:r>
    </w:p>
    <w:p w14:paraId="044B7D2F" w14:textId="1E1B008C" w:rsidR="00745D8C" w:rsidRDefault="00745D8C" w:rsidP="0013322A">
      <w:pPr>
        <w:ind w:left="360"/>
      </w:pPr>
      <w:r>
        <w:t xml:space="preserve">       C. Monoamine receptor antagonist e.g. phenelzine...T</w:t>
      </w:r>
    </w:p>
    <w:p w14:paraId="0CF0C08C" w14:textId="5AFBFA8D" w:rsidR="00745D8C" w:rsidRDefault="00745D8C" w:rsidP="0013322A">
      <w:pPr>
        <w:ind w:left="360"/>
      </w:pPr>
      <w:r>
        <w:t xml:space="preserve">       D. </w:t>
      </w:r>
      <w:r w:rsidR="00667B46">
        <w:t>Tricyclic antidepressant e.g. Imipramine....T</w:t>
      </w:r>
    </w:p>
    <w:p w14:paraId="0FC7DC33" w14:textId="0110A2AC" w:rsidR="00667B46" w:rsidRDefault="00AF4ADD" w:rsidP="0013322A">
      <w:pPr>
        <w:ind w:left="360"/>
      </w:pPr>
      <w:r>
        <w:t xml:space="preserve">15) </w:t>
      </w:r>
      <w:r w:rsidR="006923CA">
        <w:t xml:space="preserve">A. </w:t>
      </w:r>
      <w:r w:rsidR="007E2107">
        <w:t xml:space="preserve">Brain capillaries have tight junctions while peripheral </w:t>
      </w:r>
      <w:r w:rsidR="007C7447">
        <w:t>capillaries have generated junctions.</w:t>
      </w:r>
    </w:p>
    <w:p w14:paraId="763D5036" w14:textId="3E0E184E" w:rsidR="007C7447" w:rsidRDefault="007C7447" w:rsidP="0013322A">
      <w:pPr>
        <w:ind w:left="360"/>
      </w:pPr>
      <w:r>
        <w:t xml:space="preserve">       B. Brain capillaries have fenestrated junctions while peripheral capillaries have right junctions....F</w:t>
      </w:r>
    </w:p>
    <w:p w14:paraId="3DC73ECE" w14:textId="487F6CD0" w:rsidR="007C7447" w:rsidRDefault="007C7447" w:rsidP="0013322A">
      <w:pPr>
        <w:ind w:left="360"/>
      </w:pPr>
      <w:r>
        <w:t xml:space="preserve">      C. Brain capillaries have fewer mitochondria than peripheral </w:t>
      </w:r>
      <w:r w:rsidR="00700EEE">
        <w:t>capillaries.....F</w:t>
      </w:r>
    </w:p>
    <w:p w14:paraId="5B7E4141" w14:textId="1914E706" w:rsidR="00700EEE" w:rsidRDefault="00700EEE" w:rsidP="0013322A">
      <w:pPr>
        <w:ind w:left="360"/>
      </w:pPr>
      <w:r>
        <w:t xml:space="preserve">      D. Brain capillaries have more mitochondria than peripheral capillaries....T</w:t>
      </w:r>
    </w:p>
    <w:p w14:paraId="7E9C8B34" w14:textId="77777777" w:rsidR="00B1649A" w:rsidRDefault="00B1649A" w:rsidP="00A2263E">
      <w:pPr>
        <w:ind w:left="360"/>
      </w:pPr>
    </w:p>
    <w:p w14:paraId="5E3E3ED9" w14:textId="5508746F" w:rsidR="00FD15BD" w:rsidRDefault="00247BEF" w:rsidP="007A6B2C">
      <w:r>
        <w:t xml:space="preserve">  </w:t>
      </w:r>
      <w:r w:rsidR="00334A61">
        <w:t xml:space="preserve">                                         </w:t>
      </w:r>
    </w:p>
    <w:sectPr w:rsidR="00FD1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050E"/>
    <w:multiLevelType w:val="hybridMultilevel"/>
    <w:tmpl w:val="9CEA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B"/>
    <w:rsid w:val="0001152D"/>
    <w:rsid w:val="0013322A"/>
    <w:rsid w:val="001D2A0A"/>
    <w:rsid w:val="001D4A86"/>
    <w:rsid w:val="001E2DC6"/>
    <w:rsid w:val="00247BEF"/>
    <w:rsid w:val="00271327"/>
    <w:rsid w:val="00275060"/>
    <w:rsid w:val="00334A61"/>
    <w:rsid w:val="003762A7"/>
    <w:rsid w:val="00433DBC"/>
    <w:rsid w:val="0043619B"/>
    <w:rsid w:val="00490C5B"/>
    <w:rsid w:val="00503366"/>
    <w:rsid w:val="00523DF9"/>
    <w:rsid w:val="00536A8B"/>
    <w:rsid w:val="00577FB6"/>
    <w:rsid w:val="00621261"/>
    <w:rsid w:val="00653FE1"/>
    <w:rsid w:val="00667B46"/>
    <w:rsid w:val="00684842"/>
    <w:rsid w:val="006923CA"/>
    <w:rsid w:val="006A30FE"/>
    <w:rsid w:val="006A5F33"/>
    <w:rsid w:val="006D2EBE"/>
    <w:rsid w:val="006D7B5C"/>
    <w:rsid w:val="006F3291"/>
    <w:rsid w:val="00700EEE"/>
    <w:rsid w:val="00745D8C"/>
    <w:rsid w:val="007A6B2C"/>
    <w:rsid w:val="007B34F7"/>
    <w:rsid w:val="007C7447"/>
    <w:rsid w:val="007E2107"/>
    <w:rsid w:val="00830CBE"/>
    <w:rsid w:val="00882A1C"/>
    <w:rsid w:val="00883033"/>
    <w:rsid w:val="00A2088C"/>
    <w:rsid w:val="00A2263E"/>
    <w:rsid w:val="00A73B43"/>
    <w:rsid w:val="00AA575E"/>
    <w:rsid w:val="00AB6BA5"/>
    <w:rsid w:val="00AF4ADD"/>
    <w:rsid w:val="00B1649A"/>
    <w:rsid w:val="00B267D3"/>
    <w:rsid w:val="00B748D6"/>
    <w:rsid w:val="00B80299"/>
    <w:rsid w:val="00B96603"/>
    <w:rsid w:val="00BF6C56"/>
    <w:rsid w:val="00C45454"/>
    <w:rsid w:val="00C658EB"/>
    <w:rsid w:val="00C82416"/>
    <w:rsid w:val="00CE6339"/>
    <w:rsid w:val="00CF7E4D"/>
    <w:rsid w:val="00DE2B08"/>
    <w:rsid w:val="00E3427A"/>
    <w:rsid w:val="00E52FF4"/>
    <w:rsid w:val="00E91FD7"/>
    <w:rsid w:val="00EB6B34"/>
    <w:rsid w:val="00EE446F"/>
    <w:rsid w:val="00F45E21"/>
    <w:rsid w:val="00F60C89"/>
    <w:rsid w:val="00F937FE"/>
    <w:rsid w:val="00F96E4A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ABE3F"/>
  <w15:chartTrackingRefBased/>
  <w15:docId w15:val="{EA1C03DF-57DF-3B4F-AFC0-1ACD720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manuchim amadi</dc:creator>
  <cp:keywords/>
  <dc:description/>
  <cp:lastModifiedBy>manuchim amadi</cp:lastModifiedBy>
  <cp:revision>2</cp:revision>
  <dcterms:created xsi:type="dcterms:W3CDTF">2020-04-14T22:56:00Z</dcterms:created>
  <dcterms:modified xsi:type="dcterms:W3CDTF">2020-04-14T22:56:00Z</dcterms:modified>
</cp:coreProperties>
</file>