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Times New Roman" w:cs="Times New Roman" w:hAnsi="Times New Roman"/>
          <w:sz w:val="44"/>
          <w:szCs w:val="44"/>
        </w:rPr>
      </w:pPr>
      <w:r>
        <w:rPr>
          <w:rFonts w:ascii="Times New Roman" w:cs="Times New Roman" w:hAnsi="Times New Roman"/>
          <w:sz w:val="44"/>
          <w:szCs w:val="44"/>
          <w:u w:val="single"/>
        </w:rPr>
        <w:t>NAME</w:t>
      </w:r>
      <w:r>
        <w:rPr>
          <w:rFonts w:ascii="Times New Roman" w:cs="Times New Roman" w:hAnsi="Times New Roman"/>
          <w:sz w:val="44"/>
          <w:szCs w:val="44"/>
        </w:rPr>
        <w:t>: HAMZAT ROQEEBAT OLUWASEYI</w:t>
      </w:r>
    </w:p>
    <w:p>
      <w:pPr>
        <w:pStyle w:val="style0"/>
        <w:jc w:val="both"/>
        <w:rPr>
          <w:rFonts w:ascii="Times New Roman" w:cs="Times New Roman" w:hAnsi="Times New Roman"/>
          <w:sz w:val="44"/>
          <w:szCs w:val="44"/>
        </w:rPr>
      </w:pPr>
      <w:r>
        <w:rPr>
          <w:rFonts w:ascii="Times New Roman" w:cs="Times New Roman" w:hAnsi="Times New Roman"/>
          <w:sz w:val="44"/>
          <w:szCs w:val="44"/>
          <w:u w:val="single"/>
        </w:rPr>
        <w:t>MATRIC NUMBER</w:t>
      </w:r>
      <w:r>
        <w:rPr>
          <w:rFonts w:ascii="Times New Roman" w:cs="Times New Roman" w:hAnsi="Times New Roman"/>
          <w:sz w:val="44"/>
          <w:szCs w:val="44"/>
        </w:rPr>
        <w:t>: 18/LAW01/110</w:t>
      </w:r>
    </w:p>
    <w:p>
      <w:pPr>
        <w:pStyle w:val="style0"/>
        <w:jc w:val="both"/>
        <w:rPr>
          <w:rFonts w:ascii="Times New Roman" w:cs="Times New Roman" w:hAnsi="Times New Roman"/>
          <w:sz w:val="44"/>
          <w:szCs w:val="44"/>
        </w:rPr>
      </w:pPr>
      <w:r>
        <w:rPr>
          <w:rFonts w:ascii="Times New Roman" w:cs="Times New Roman" w:hAnsi="Times New Roman"/>
          <w:sz w:val="44"/>
          <w:szCs w:val="44"/>
          <w:u w:val="single"/>
        </w:rPr>
        <w:t>COURSE TITLE</w:t>
      </w:r>
      <w:r>
        <w:rPr>
          <w:rFonts w:ascii="Times New Roman" w:cs="Times New Roman" w:hAnsi="Times New Roman"/>
          <w:sz w:val="44"/>
          <w:szCs w:val="44"/>
        </w:rPr>
        <w:t>: NLS II</w:t>
      </w:r>
    </w:p>
    <w:p>
      <w:pPr>
        <w:pStyle w:val="style0"/>
        <w:jc w:val="both"/>
        <w:rPr>
          <w:rFonts w:ascii="Times New Roman" w:cs="Times New Roman" w:hAnsi="Times New Roman"/>
          <w:sz w:val="44"/>
          <w:szCs w:val="44"/>
        </w:rPr>
      </w:pPr>
      <w:r>
        <w:rPr>
          <w:rFonts w:ascii="Times New Roman" w:cs="Times New Roman" w:hAnsi="Times New Roman"/>
          <w:sz w:val="44"/>
          <w:szCs w:val="44"/>
          <w:u w:val="single"/>
        </w:rPr>
        <w:t>COURSE CODE</w:t>
      </w:r>
      <w:r>
        <w:rPr>
          <w:rFonts w:ascii="Times New Roman" w:cs="Times New Roman" w:hAnsi="Times New Roman"/>
          <w:sz w:val="44"/>
          <w:szCs w:val="44"/>
        </w:rPr>
        <w:t>: LPI</w:t>
      </w:r>
      <w:r>
        <w:rPr>
          <w:rFonts w:ascii="Times New Roman" w:cs="Times New Roman" w:hAnsi="Times New Roman"/>
          <w:sz w:val="44"/>
          <w:szCs w:val="44"/>
        </w:rPr>
        <w:t xml:space="preserve"> 204 </w:t>
      </w:r>
    </w:p>
    <w:p>
      <w:pPr>
        <w:pStyle w:val="style0"/>
        <w:jc w:val="both"/>
        <w:rPr>
          <w:rFonts w:ascii="Times New Roman" w:cs="Times New Roman" w:hAnsi="Times New Roman"/>
          <w:sz w:val="44"/>
          <w:szCs w:val="44"/>
        </w:rPr>
      </w:pPr>
      <w:r>
        <w:rPr>
          <w:rFonts w:ascii="Times New Roman" w:cs="Times New Roman" w:hAnsi="Times New Roman"/>
          <w:sz w:val="44"/>
          <w:szCs w:val="44"/>
          <w:u w:val="single"/>
        </w:rPr>
        <w:t>LEVEL</w:t>
      </w:r>
      <w:r>
        <w:rPr>
          <w:rFonts w:ascii="Times New Roman" w:cs="Times New Roman" w:hAnsi="Times New Roman"/>
          <w:sz w:val="44"/>
          <w:szCs w:val="44"/>
        </w:rPr>
        <w:t>: 200L</w:t>
      </w:r>
    </w:p>
    <w:p>
      <w:pPr>
        <w:pStyle w:val="style0"/>
        <w:jc w:val="center"/>
        <w:rPr>
          <w:rFonts w:ascii="Times New Roman" w:cs="Times New Roman" w:hAnsi="Times New Roman"/>
          <w:sz w:val="32"/>
          <w:szCs w:val="32"/>
          <w:u w:val="single"/>
        </w:rPr>
      </w:pPr>
      <w:r>
        <w:rPr>
          <w:rFonts w:ascii="Times New Roman" w:cs="Times New Roman" w:hAnsi="Times New Roman"/>
          <w:sz w:val="32"/>
          <w:szCs w:val="32"/>
          <w:u w:val="single"/>
        </w:rPr>
        <w:t>QUESTION</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 xml:space="preserve">State </w:t>
      </w:r>
      <w:r>
        <w:rPr>
          <w:rFonts w:ascii="Times New Roman" w:cs="Times New Roman" w:hAnsi="Times New Roman"/>
          <w:sz w:val="24"/>
          <w:szCs w:val="24"/>
        </w:rPr>
        <w:t>clearly the procedure from arraignment to imposition of sentence in a criminal trial in the High Court. Comment on the remedy available to the accused after the imposition of sen</w:t>
      </w:r>
      <w:r>
        <w:rPr>
          <w:rFonts w:ascii="Times New Roman" w:cs="Times New Roman" w:hAnsi="Times New Roman"/>
          <w:sz w:val="24"/>
          <w:szCs w:val="24"/>
        </w:rPr>
        <w:t xml:space="preserve">tence. </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Comment on the various methods by which civil proceedings may be commenced in the High Court.</w:t>
      </w:r>
    </w:p>
    <w:p>
      <w:pPr>
        <w:pStyle w:val="style179"/>
        <w:rPr>
          <w:rFonts w:ascii="Times New Roman" w:cs="Times New Roman" w:hAnsi="Times New Roman"/>
          <w:sz w:val="24"/>
          <w:szCs w:val="24"/>
        </w:rPr>
      </w:pPr>
    </w:p>
    <w:p>
      <w:pPr>
        <w:pStyle w:val="style179"/>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jc w:val="center"/>
        <w:rPr>
          <w:rFonts w:ascii="Times New Roman" w:cs="Times New Roman" w:hAnsi="Times New Roman"/>
          <w:sz w:val="28"/>
          <w:szCs w:val="28"/>
          <w:u w:val="single"/>
        </w:rPr>
      </w:pPr>
      <w:r>
        <w:rPr>
          <w:rFonts w:ascii="Times New Roman" w:cs="Times New Roman" w:hAnsi="Times New Roman"/>
          <w:sz w:val="28"/>
          <w:szCs w:val="28"/>
          <w:u w:val="single"/>
        </w:rPr>
        <w:t>Answer</w:t>
      </w:r>
    </w:p>
    <w:p>
      <w:pPr>
        <w:pStyle w:val="style179"/>
        <w:numPr>
          <w:ilvl w:val="0"/>
          <w:numId w:val="12"/>
        </w:numPr>
        <w:jc w:val="both"/>
        <w:rPr>
          <w:rFonts w:ascii="Times New Roman" w:cs="Times New Roman" w:hAnsi="Times New Roman"/>
          <w:sz w:val="28"/>
          <w:szCs w:val="28"/>
          <w:u w:val="single"/>
        </w:rPr>
      </w:pPr>
      <w:r>
        <w:rPr>
          <w:rFonts w:ascii="Times New Roman" w:cs="Times New Roman" w:hAnsi="Times New Roman"/>
          <w:sz w:val="24"/>
          <w:szCs w:val="24"/>
          <w:u w:val="single"/>
        </w:rPr>
        <w:t xml:space="preserve">Introduction </w:t>
      </w:r>
      <w:r>
        <w:rPr>
          <w:rFonts w:ascii="Times New Roman" w:cs="Times New Roman" w:hAnsi="Times New Roman"/>
          <w:sz w:val="24"/>
          <w:szCs w:val="24"/>
        </w:rPr>
        <w:t xml:space="preserve">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Criminal procedure is the method or procedure of commencing, conducting, and concluding criminal proceedings or matters in the court. It is the process by which a criminal case is prosecuted in court.</w:t>
      </w:r>
      <w:r>
        <w:rPr>
          <w:rFonts w:ascii="Times New Roman" w:cs="Times New Roman" w:hAnsi="Times New Roman"/>
          <w:sz w:val="24"/>
          <w:szCs w:val="24"/>
        </w:rPr>
        <w:t xml:space="preserve"> O</w:t>
      </w:r>
      <w:r>
        <w:rPr>
          <w:rFonts w:ascii="Times New Roman" w:cs="Times New Roman" w:hAnsi="Times New Roman"/>
          <w:sz w:val="24"/>
          <w:szCs w:val="24"/>
        </w:rPr>
        <w:t xml:space="preserve">ne of the sources of criminal procedure is High Court Laws. </w:t>
      </w:r>
      <w:r>
        <w:rPr>
          <w:rFonts w:ascii="Times New Roman" w:cs="Times New Roman" w:hAnsi="Times New Roman"/>
          <w:sz w:val="24"/>
          <w:szCs w:val="24"/>
        </w:rPr>
        <w:t xml:space="preserve"> </w:t>
      </w:r>
      <w:r>
        <w:rPr>
          <w:rFonts w:ascii="Times New Roman" w:cs="Times New Roman" w:hAnsi="Times New Roman"/>
          <w:sz w:val="24"/>
          <w:szCs w:val="24"/>
        </w:rPr>
        <w:t xml:space="preserve">High court has a comprehensive criminal procedure. Although the </w:t>
      </w:r>
      <w:r>
        <w:rPr>
          <w:rFonts w:ascii="Times New Roman" w:cs="Times New Roman" w:hAnsi="Times New Roman"/>
          <w:b/>
          <w:sz w:val="24"/>
          <w:szCs w:val="24"/>
        </w:rPr>
        <w:t xml:space="preserve">Criminal Procedure </w:t>
      </w:r>
      <w:r>
        <w:rPr>
          <w:rFonts w:ascii="Times New Roman" w:cs="Times New Roman" w:hAnsi="Times New Roman"/>
          <w:b/>
          <w:sz w:val="24"/>
          <w:szCs w:val="24"/>
        </w:rPr>
        <w:t>Act</w:t>
      </w:r>
      <w:r>
        <w:rPr>
          <w:rFonts w:ascii="Times New Roman" w:cs="Times New Roman" w:hAnsi="Times New Roman"/>
          <w:sz w:val="24"/>
          <w:szCs w:val="24"/>
        </w:rPr>
        <w:t xml:space="preserve"> applies to the Court of Appeal and Supreme Court, yet the criminal procedure of these court are not the same with the High Courts, as these two courts are courts with original jurisdiction in criminal matters. They only hear appeals, during which time the trial procedure is not repeated all </w:t>
      </w:r>
      <w:r>
        <w:rPr>
          <w:rFonts w:ascii="Times New Roman" w:cs="Times New Roman" w:hAnsi="Times New Roman"/>
          <w:sz w:val="24"/>
          <w:szCs w:val="24"/>
        </w:rPr>
        <w:t xml:space="preserve">over. They hear the argument of counsel in line with the briefs of argument they have filed and at the conclusion of which the court delivers its </w:t>
      </w:r>
      <w:r>
        <w:rPr>
          <w:rFonts w:ascii="Times New Roman" w:cs="Times New Roman" w:hAnsi="Times New Roman"/>
          <w:sz w:val="24"/>
          <w:szCs w:val="24"/>
        </w:rPr>
        <w:t>judgements</w:t>
      </w:r>
      <w:r>
        <w:rPr>
          <w:rFonts w:ascii="Times New Roman" w:cs="Times New Roman" w:hAnsi="Times New Roman"/>
          <w:sz w:val="24"/>
          <w:szCs w:val="24"/>
        </w:rPr>
        <w:t xml:space="preserve">. </w:t>
      </w:r>
    </w:p>
    <w:p>
      <w:pPr>
        <w:pStyle w:val="style0"/>
        <w:jc w:val="both"/>
        <w:rPr>
          <w:rFonts w:ascii="Times New Roman" w:cs="Times New Roman" w:hAnsi="Times New Roman"/>
          <w:sz w:val="24"/>
          <w:szCs w:val="24"/>
          <w:u w:val="single"/>
        </w:rPr>
      </w:pPr>
      <w:r>
        <w:rPr>
          <w:rFonts w:ascii="Times New Roman" w:cs="Times New Roman" w:hAnsi="Times New Roman"/>
          <w:sz w:val="24"/>
          <w:szCs w:val="24"/>
          <w:u w:val="single"/>
        </w:rPr>
        <w:t>Criminal Procedure at a High Court</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Before dwelling on the stages of criminal proced</w:t>
      </w:r>
      <w:r>
        <w:rPr>
          <w:rFonts w:ascii="Times New Roman" w:cs="Times New Roman" w:hAnsi="Times New Roman"/>
          <w:sz w:val="24"/>
          <w:szCs w:val="24"/>
        </w:rPr>
        <w:t>ure at a High Court, it is important to</w:t>
      </w:r>
      <w:r>
        <w:rPr>
          <w:rFonts w:ascii="Times New Roman" w:cs="Times New Roman" w:hAnsi="Times New Roman"/>
          <w:sz w:val="24"/>
          <w:szCs w:val="24"/>
        </w:rPr>
        <w:t xml:space="preserve"> explain:</w:t>
      </w:r>
    </w:p>
    <w:p>
      <w:pPr>
        <w:pStyle w:val="style179"/>
        <w:numPr>
          <w:ilvl w:val="0"/>
          <w:numId w:val="4"/>
        </w:numPr>
        <w:jc w:val="both"/>
        <w:rPr>
          <w:rFonts w:ascii="Times New Roman" w:cs="Times New Roman" w:hAnsi="Times New Roman"/>
          <w:sz w:val="32"/>
          <w:szCs w:val="32"/>
        </w:rPr>
      </w:pPr>
      <w:r>
        <w:rPr>
          <w:rFonts w:ascii="Times New Roman" w:cs="Times New Roman" w:hAnsi="Times New Roman"/>
          <w:sz w:val="24"/>
          <w:szCs w:val="24"/>
        </w:rPr>
        <w:t xml:space="preserve"> Preliminary Inquiry, and </w:t>
      </w:r>
    </w:p>
    <w:p>
      <w:pPr>
        <w:pStyle w:val="style179"/>
        <w:numPr>
          <w:ilvl w:val="0"/>
          <w:numId w:val="4"/>
        </w:numPr>
        <w:jc w:val="both"/>
        <w:rPr>
          <w:rFonts w:ascii="Times New Roman" w:cs="Times New Roman" w:hAnsi="Times New Roman"/>
          <w:sz w:val="32"/>
          <w:szCs w:val="32"/>
        </w:rPr>
      </w:pPr>
      <w:r>
        <w:rPr>
          <w:rFonts w:ascii="Times New Roman" w:cs="Times New Roman" w:hAnsi="Times New Roman"/>
          <w:sz w:val="24"/>
          <w:szCs w:val="24"/>
        </w:rPr>
        <w:t>Summary trial at the High Court.</w:t>
      </w:r>
    </w:p>
    <w:p>
      <w:pPr>
        <w:pStyle w:val="style179"/>
        <w:numPr>
          <w:ilvl w:val="0"/>
          <w:numId w:val="5"/>
        </w:numPr>
        <w:jc w:val="both"/>
        <w:rPr>
          <w:rFonts w:ascii="Times New Roman" w:cs="Times New Roman" w:hAnsi="Times New Roman"/>
          <w:sz w:val="32"/>
          <w:szCs w:val="32"/>
        </w:rPr>
      </w:pPr>
      <w:r>
        <w:rPr>
          <w:rFonts w:ascii="Times New Roman" w:cs="Times New Roman" w:hAnsi="Times New Roman"/>
          <w:sz w:val="24"/>
          <w:szCs w:val="24"/>
          <w:u w:val="single"/>
        </w:rPr>
        <w:t>Preliminary Inquiry</w:t>
      </w:r>
      <w:r>
        <w:rPr>
          <w:rFonts w:ascii="Times New Roman" w:cs="Times New Roman" w:hAnsi="Times New Roman"/>
          <w:sz w:val="24"/>
          <w:szCs w:val="24"/>
        </w:rPr>
        <w:t xml:space="preserve">: </w:t>
      </w:r>
    </w:p>
    <w:p>
      <w:pPr>
        <w:pStyle w:val="style179"/>
        <w:ind w:left="1080"/>
        <w:jc w:val="both"/>
        <w:rPr>
          <w:rFonts w:ascii="Times New Roman" w:cs="Times New Roman" w:hAnsi="Times New Roman"/>
          <w:sz w:val="24"/>
          <w:szCs w:val="24"/>
        </w:rPr>
      </w:pPr>
      <w:r>
        <w:rPr>
          <w:rFonts w:ascii="Times New Roman" w:cs="Times New Roman" w:hAnsi="Times New Roman"/>
          <w:sz w:val="24"/>
          <w:szCs w:val="24"/>
        </w:rPr>
        <w:t xml:space="preserve"> A preliminary inquiry is a first screening or hearing held by a magistrate to determine whether a person charged with an indictable offence </w:t>
      </w:r>
      <w:r>
        <w:rPr>
          <w:rFonts w:ascii="Times New Roman" w:cs="Times New Roman" w:hAnsi="Times New Roman"/>
          <w:sz w:val="24"/>
          <w:szCs w:val="24"/>
        </w:rPr>
        <w:t>triable</w:t>
      </w:r>
      <w:r>
        <w:rPr>
          <w:rFonts w:ascii="Times New Roman" w:cs="Times New Roman" w:hAnsi="Times New Roman"/>
          <w:sz w:val="24"/>
          <w:szCs w:val="24"/>
        </w:rPr>
        <w:t xml:space="preserve"> by a High Court should be held or committed for trial at the High Court. An indictable offence is any offence which on conviction may be </w:t>
      </w:r>
      <w:r>
        <w:rPr>
          <w:rFonts w:ascii="Times New Roman" w:cs="Times New Roman" w:hAnsi="Times New Roman"/>
          <w:sz w:val="24"/>
          <w:szCs w:val="24"/>
        </w:rPr>
        <w:t>purnished</w:t>
      </w:r>
      <w:r>
        <w:rPr>
          <w:rFonts w:ascii="Times New Roman" w:cs="Times New Roman" w:hAnsi="Times New Roman"/>
          <w:sz w:val="24"/>
          <w:szCs w:val="24"/>
        </w:rPr>
        <w:t xml:space="preserve"> by term of imprisonment exceeding two years or which on convic</w:t>
      </w:r>
      <w:r>
        <w:rPr>
          <w:rFonts w:ascii="Times New Roman" w:cs="Times New Roman" w:hAnsi="Times New Roman"/>
          <w:sz w:val="24"/>
          <w:szCs w:val="24"/>
        </w:rPr>
        <w:t xml:space="preserve">tion may be </w:t>
      </w:r>
      <w:r>
        <w:rPr>
          <w:rFonts w:ascii="Times New Roman" w:cs="Times New Roman" w:hAnsi="Times New Roman"/>
          <w:sz w:val="24"/>
          <w:szCs w:val="24"/>
        </w:rPr>
        <w:t>purnished</w:t>
      </w:r>
      <w:r>
        <w:rPr>
          <w:rFonts w:ascii="Times New Roman" w:cs="Times New Roman" w:hAnsi="Times New Roman"/>
          <w:sz w:val="24"/>
          <w:szCs w:val="24"/>
        </w:rPr>
        <w:t xml:space="preserve"> by imposition of a fine exceeding four hundred naira or which is not declared by the written law creating the offence to be </w:t>
      </w:r>
      <w:r>
        <w:rPr>
          <w:rFonts w:ascii="Times New Roman" w:cs="Times New Roman" w:hAnsi="Times New Roman"/>
          <w:sz w:val="24"/>
          <w:szCs w:val="24"/>
        </w:rPr>
        <w:t>purnishable</w:t>
      </w:r>
      <w:r>
        <w:rPr>
          <w:rFonts w:ascii="Times New Roman" w:cs="Times New Roman" w:hAnsi="Times New Roman"/>
          <w:sz w:val="24"/>
          <w:szCs w:val="24"/>
        </w:rPr>
        <w:t xml:space="preserve"> on summary conviction. A preliminary inquiry is done to determine whether there is a prima facie evidence to warrant committing the accused for trial at a High Court. During a preliminary inquiry the State is required to produce sufficient </w:t>
      </w:r>
      <w:r>
        <w:rPr>
          <w:rFonts w:ascii="Times New Roman" w:cs="Times New Roman" w:hAnsi="Times New Roman"/>
          <w:sz w:val="24"/>
          <w:szCs w:val="24"/>
        </w:rPr>
        <w:t xml:space="preserve">evidence to </w:t>
      </w:r>
      <w:r>
        <w:rPr>
          <w:rFonts w:ascii="Times New Roman" w:cs="Times New Roman" w:hAnsi="Times New Roman"/>
          <w:sz w:val="24"/>
          <w:szCs w:val="24"/>
        </w:rPr>
        <w:t xml:space="preserve">establish that there is a probable cause or reason to believe that a crime has been committed; and that the accused person committed it. </w:t>
      </w:r>
      <w:r>
        <w:rPr>
          <w:rFonts w:ascii="Times New Roman" w:cs="Times New Roman" w:hAnsi="Times New Roman"/>
          <w:sz w:val="24"/>
          <w:szCs w:val="24"/>
        </w:rPr>
        <w:t>O</w:t>
      </w:r>
      <w:r>
        <w:rPr>
          <w:rFonts w:ascii="Times New Roman" w:cs="Times New Roman" w:hAnsi="Times New Roman"/>
          <w:sz w:val="24"/>
          <w:szCs w:val="24"/>
        </w:rPr>
        <w:t>therw</w:t>
      </w:r>
      <w:r>
        <w:rPr>
          <w:rFonts w:ascii="Times New Roman" w:cs="Times New Roman" w:hAnsi="Times New Roman"/>
          <w:sz w:val="24"/>
          <w:szCs w:val="24"/>
        </w:rPr>
        <w:t xml:space="preserve">ise, the accused will be set free and he will not be committed for trial at the High Court if the State fails to show prima facie evidence to warrant a committal for trial at the High Court. The basic function of a preliminary inquiry is to determine whether there is sufficient evidence to hold a trial at the High Court. It does not require the same degree of proof, nor quality of evidence that is necessary during the proper trial or for conviction at the High Court. </w:t>
      </w:r>
    </w:p>
    <w:p>
      <w:pPr>
        <w:pStyle w:val="style179"/>
        <w:numPr>
          <w:ilvl w:val="0"/>
          <w:numId w:val="5"/>
        </w:numPr>
        <w:jc w:val="both"/>
        <w:rPr>
          <w:rFonts w:ascii="Times New Roman" w:cs="Times New Roman" w:hAnsi="Times New Roman"/>
          <w:sz w:val="32"/>
          <w:szCs w:val="32"/>
        </w:rPr>
      </w:pPr>
      <w:r>
        <w:rPr>
          <w:rFonts w:ascii="Times New Roman" w:cs="Times New Roman" w:hAnsi="Times New Roman"/>
          <w:sz w:val="24"/>
          <w:szCs w:val="24"/>
          <w:u w:val="single"/>
        </w:rPr>
        <w:t>Summary trial at the High Court</w:t>
      </w:r>
      <w:r>
        <w:rPr>
          <w:rFonts w:ascii="Times New Roman" w:cs="Times New Roman" w:hAnsi="Times New Roman"/>
          <w:sz w:val="24"/>
          <w:szCs w:val="24"/>
        </w:rPr>
        <w:t>:</w:t>
      </w:r>
    </w:p>
    <w:p>
      <w:pPr>
        <w:pStyle w:val="style179"/>
        <w:ind w:left="1080"/>
        <w:jc w:val="both"/>
        <w:rPr>
          <w:rFonts w:ascii="Times New Roman" w:cs="Times New Roman" w:hAnsi="Times New Roman"/>
          <w:sz w:val="24"/>
          <w:szCs w:val="24"/>
        </w:rPr>
      </w:pPr>
      <w:r>
        <w:rPr>
          <w:rFonts w:ascii="Times New Roman" w:cs="Times New Roman" w:hAnsi="Times New Roman"/>
          <w:sz w:val="24"/>
          <w:szCs w:val="24"/>
        </w:rPr>
        <w:t xml:space="preserve"> Where an offence is </w:t>
      </w:r>
      <w:r>
        <w:rPr>
          <w:rFonts w:ascii="Times New Roman" w:cs="Times New Roman" w:hAnsi="Times New Roman"/>
          <w:sz w:val="24"/>
          <w:szCs w:val="24"/>
        </w:rPr>
        <w:t>triable</w:t>
      </w:r>
      <w:r>
        <w:rPr>
          <w:rFonts w:ascii="Times New Roman" w:cs="Times New Roman" w:hAnsi="Times New Roman"/>
          <w:sz w:val="24"/>
          <w:szCs w:val="24"/>
        </w:rPr>
        <w:t xml:space="preserve"> summarily by a magistrate </w:t>
      </w:r>
      <w:r>
        <w:rPr>
          <w:rFonts w:ascii="Times New Roman" w:cs="Times New Roman" w:hAnsi="Times New Roman"/>
          <w:sz w:val="24"/>
          <w:szCs w:val="24"/>
        </w:rPr>
        <w:t xml:space="preserve">court, but an accused person elects to be tried instead by a High Court, the accused is usually charged before a High Court to be summarily tried by a judge. The pattern or procedure of trial in this instance, is essentially a summary trail as obtained in a magistrate court. </w:t>
      </w:r>
    </w:p>
    <w:p>
      <w:pPr>
        <w:pStyle w:val="style179"/>
        <w:ind w:left="1080"/>
        <w:jc w:val="both"/>
        <w:rPr>
          <w:rFonts w:ascii="Times New Roman" w:cs="Times New Roman" w:hAnsi="Times New Roman"/>
          <w:sz w:val="24"/>
          <w:szCs w:val="24"/>
        </w:rPr>
      </w:pPr>
    </w:p>
    <w:p>
      <w:pPr>
        <w:pStyle w:val="style179"/>
        <w:ind w:left="1080"/>
        <w:jc w:val="both"/>
        <w:rPr>
          <w:rFonts w:ascii="Times New Roman" w:cs="Times New Roman" w:hAnsi="Times New Roman"/>
          <w:sz w:val="24"/>
          <w:szCs w:val="24"/>
        </w:rPr>
      </w:pPr>
      <w:r>
        <w:rPr>
          <w:rFonts w:ascii="Times New Roman" w:cs="Times New Roman" w:hAnsi="Times New Roman"/>
          <w:sz w:val="24"/>
          <w:szCs w:val="24"/>
        </w:rPr>
        <w:t xml:space="preserve">  A trial on indictment or information in a High Court is really an elaboration of a summary trial, at the magistrate court. </w:t>
      </w:r>
    </w:p>
    <w:p>
      <w:pPr>
        <w:pStyle w:val="style179"/>
        <w:ind w:left="1080"/>
        <w:jc w:val="both"/>
        <w:rPr>
          <w:rFonts w:ascii="Times New Roman" w:cs="Times New Roman" w:hAnsi="Times New Roman"/>
          <w:sz w:val="24"/>
          <w:szCs w:val="24"/>
          <w:u w:val="single"/>
        </w:rPr>
      </w:pPr>
      <w:r>
        <w:rPr>
          <w:rFonts w:ascii="Times New Roman" w:cs="Times New Roman" w:hAnsi="Times New Roman"/>
          <w:sz w:val="24"/>
          <w:szCs w:val="24"/>
          <w:u w:val="single"/>
        </w:rPr>
        <w:t xml:space="preserve">Stages of Criminal Procedure at a High Court  </w:t>
      </w:r>
    </w:p>
    <w:p>
      <w:pPr>
        <w:pStyle w:val="style179"/>
        <w:numPr>
          <w:ilvl w:val="0"/>
          <w:numId w:val="6"/>
        </w:numPr>
        <w:jc w:val="both"/>
        <w:rPr>
          <w:rFonts w:ascii="Times New Roman" w:cs="Times New Roman" w:hAnsi="Times New Roman"/>
          <w:sz w:val="24"/>
          <w:szCs w:val="24"/>
          <w:u w:val="single"/>
        </w:rPr>
      </w:pPr>
      <w:r>
        <w:rPr>
          <w:rFonts w:ascii="Times New Roman" w:cs="Times New Roman" w:hAnsi="Times New Roman"/>
          <w:sz w:val="24"/>
          <w:szCs w:val="24"/>
        </w:rPr>
        <w:t>Indictment or Information</w:t>
      </w:r>
    </w:p>
    <w:p>
      <w:pPr>
        <w:pStyle w:val="style179"/>
        <w:numPr>
          <w:ilvl w:val="0"/>
          <w:numId w:val="6"/>
        </w:numPr>
        <w:jc w:val="both"/>
        <w:rPr>
          <w:rFonts w:ascii="Times New Roman" w:cs="Times New Roman" w:hAnsi="Times New Roman"/>
          <w:sz w:val="24"/>
          <w:szCs w:val="24"/>
          <w:u w:val="single"/>
        </w:rPr>
      </w:pPr>
      <w:r>
        <w:rPr>
          <w:rFonts w:ascii="Times New Roman" w:cs="Times New Roman" w:hAnsi="Times New Roman"/>
          <w:sz w:val="24"/>
          <w:szCs w:val="24"/>
        </w:rPr>
        <w:t>Proofs of Evidence</w:t>
      </w:r>
    </w:p>
    <w:p>
      <w:pPr>
        <w:pStyle w:val="style179"/>
        <w:numPr>
          <w:ilvl w:val="0"/>
          <w:numId w:val="6"/>
        </w:numPr>
        <w:jc w:val="both"/>
        <w:rPr>
          <w:rFonts w:ascii="Times New Roman" w:cs="Times New Roman" w:hAnsi="Times New Roman"/>
          <w:sz w:val="24"/>
          <w:szCs w:val="24"/>
          <w:u w:val="single"/>
        </w:rPr>
      </w:pPr>
      <w:r>
        <w:rPr>
          <w:rFonts w:ascii="Times New Roman" w:cs="Times New Roman" w:hAnsi="Times New Roman"/>
          <w:sz w:val="24"/>
          <w:szCs w:val="24"/>
        </w:rPr>
        <w:t>Arraignment and Plea</w:t>
      </w:r>
    </w:p>
    <w:p>
      <w:pPr>
        <w:pStyle w:val="style179"/>
        <w:numPr>
          <w:ilvl w:val="0"/>
          <w:numId w:val="6"/>
        </w:numPr>
        <w:jc w:val="both"/>
        <w:rPr>
          <w:rFonts w:ascii="Times New Roman" w:cs="Times New Roman" w:hAnsi="Times New Roman"/>
          <w:sz w:val="24"/>
          <w:szCs w:val="24"/>
          <w:u w:val="single"/>
        </w:rPr>
      </w:pPr>
      <w:r>
        <w:rPr>
          <w:rFonts w:ascii="Times New Roman" w:cs="Times New Roman" w:hAnsi="Times New Roman"/>
          <w:sz w:val="24"/>
          <w:szCs w:val="24"/>
        </w:rPr>
        <w:t>Plea of Guilty</w:t>
      </w:r>
    </w:p>
    <w:p>
      <w:pPr>
        <w:pStyle w:val="style179"/>
        <w:numPr>
          <w:ilvl w:val="0"/>
          <w:numId w:val="6"/>
        </w:numPr>
        <w:jc w:val="both"/>
        <w:rPr>
          <w:rFonts w:ascii="Times New Roman" w:cs="Times New Roman" w:hAnsi="Times New Roman"/>
          <w:sz w:val="24"/>
          <w:szCs w:val="24"/>
          <w:u w:val="single"/>
        </w:rPr>
      </w:pPr>
      <w:r>
        <w:rPr>
          <w:rFonts w:ascii="Times New Roman" w:cs="Times New Roman" w:hAnsi="Times New Roman"/>
          <w:sz w:val="24"/>
          <w:szCs w:val="24"/>
        </w:rPr>
        <w:t>Plea of Not Guilty</w:t>
      </w:r>
    </w:p>
    <w:p>
      <w:pPr>
        <w:pStyle w:val="style179"/>
        <w:numPr>
          <w:ilvl w:val="0"/>
          <w:numId w:val="6"/>
        </w:numPr>
        <w:jc w:val="both"/>
        <w:rPr>
          <w:rFonts w:ascii="Times New Roman" w:cs="Times New Roman" w:hAnsi="Times New Roman"/>
          <w:sz w:val="24"/>
          <w:szCs w:val="24"/>
          <w:u w:val="single"/>
        </w:rPr>
      </w:pPr>
      <w:r>
        <w:rPr>
          <w:rFonts w:ascii="Times New Roman" w:cs="Times New Roman" w:hAnsi="Times New Roman"/>
          <w:sz w:val="24"/>
          <w:szCs w:val="24"/>
        </w:rPr>
        <w:t xml:space="preserve"> Prosecution </w:t>
      </w:r>
    </w:p>
    <w:p>
      <w:pPr>
        <w:pStyle w:val="style179"/>
        <w:numPr>
          <w:ilvl w:val="0"/>
          <w:numId w:val="6"/>
        </w:numPr>
        <w:jc w:val="both"/>
        <w:rPr>
          <w:rFonts w:ascii="Times New Roman" w:cs="Times New Roman" w:hAnsi="Times New Roman"/>
          <w:sz w:val="24"/>
          <w:szCs w:val="24"/>
          <w:u w:val="single"/>
        </w:rPr>
      </w:pPr>
      <w:r>
        <w:rPr>
          <w:rFonts w:ascii="Times New Roman" w:cs="Times New Roman" w:hAnsi="Times New Roman"/>
          <w:sz w:val="24"/>
          <w:szCs w:val="24"/>
        </w:rPr>
        <w:t>Submission of a “No Case to Answer”</w:t>
      </w:r>
    </w:p>
    <w:p>
      <w:pPr>
        <w:pStyle w:val="style179"/>
        <w:numPr>
          <w:ilvl w:val="0"/>
          <w:numId w:val="6"/>
        </w:numPr>
        <w:jc w:val="both"/>
        <w:rPr>
          <w:rFonts w:ascii="Times New Roman" w:cs="Times New Roman" w:hAnsi="Times New Roman"/>
          <w:sz w:val="24"/>
          <w:szCs w:val="24"/>
          <w:u w:val="single"/>
        </w:rPr>
      </w:pPr>
      <w:r>
        <w:rPr>
          <w:rFonts w:ascii="Times New Roman" w:cs="Times New Roman" w:hAnsi="Times New Roman"/>
          <w:sz w:val="24"/>
          <w:szCs w:val="24"/>
          <w:u w:val="single"/>
        </w:rPr>
        <w:t>Defence</w:t>
      </w:r>
      <w:r>
        <w:rPr>
          <w:rFonts w:ascii="Times New Roman" w:cs="Times New Roman" w:hAnsi="Times New Roman"/>
          <w:sz w:val="24"/>
          <w:szCs w:val="24"/>
          <w:u w:val="single"/>
        </w:rPr>
        <w:t xml:space="preserve"> </w:t>
      </w:r>
    </w:p>
    <w:p>
      <w:pPr>
        <w:pStyle w:val="style179"/>
        <w:numPr>
          <w:ilvl w:val="0"/>
          <w:numId w:val="6"/>
        </w:numPr>
        <w:jc w:val="both"/>
        <w:rPr>
          <w:rFonts w:ascii="Times New Roman" w:cs="Times New Roman" w:hAnsi="Times New Roman"/>
          <w:sz w:val="24"/>
          <w:szCs w:val="24"/>
          <w:u w:val="single"/>
        </w:rPr>
      </w:pPr>
      <w:r>
        <w:rPr>
          <w:rFonts w:ascii="Times New Roman" w:cs="Times New Roman" w:hAnsi="Times New Roman"/>
          <w:sz w:val="24"/>
          <w:szCs w:val="24"/>
        </w:rPr>
        <w:t>Closing Address</w:t>
      </w:r>
    </w:p>
    <w:p>
      <w:pPr>
        <w:pStyle w:val="style179"/>
        <w:numPr>
          <w:ilvl w:val="0"/>
          <w:numId w:val="6"/>
        </w:numPr>
        <w:jc w:val="both"/>
        <w:rPr>
          <w:rFonts w:ascii="Times New Roman" w:cs="Times New Roman" w:hAnsi="Times New Roman"/>
          <w:sz w:val="24"/>
          <w:szCs w:val="24"/>
          <w:u w:val="single"/>
        </w:rPr>
      </w:pPr>
      <w:r>
        <w:rPr>
          <w:rFonts w:ascii="Times New Roman" w:cs="Times New Roman" w:hAnsi="Times New Roman"/>
          <w:sz w:val="24"/>
          <w:szCs w:val="24"/>
        </w:rPr>
        <w:t>Judgement</w:t>
      </w:r>
      <w:r>
        <w:rPr>
          <w:rFonts w:ascii="Times New Roman" w:cs="Times New Roman" w:hAnsi="Times New Roman"/>
          <w:sz w:val="24"/>
          <w:szCs w:val="24"/>
        </w:rPr>
        <w:t xml:space="preserve"> </w:t>
      </w:r>
    </w:p>
    <w:p>
      <w:pPr>
        <w:pStyle w:val="style179"/>
        <w:numPr>
          <w:ilvl w:val="0"/>
          <w:numId w:val="6"/>
        </w:numPr>
        <w:jc w:val="both"/>
        <w:rPr>
          <w:rFonts w:ascii="Times New Roman" w:cs="Times New Roman" w:hAnsi="Times New Roman"/>
          <w:sz w:val="24"/>
          <w:szCs w:val="24"/>
          <w:u w:val="single"/>
        </w:rPr>
      </w:pPr>
      <w:r>
        <w:rPr>
          <w:rFonts w:ascii="Times New Roman" w:cs="Times New Roman" w:hAnsi="Times New Roman"/>
          <w:sz w:val="24"/>
          <w:szCs w:val="24"/>
        </w:rPr>
        <w:t xml:space="preserve">Discharge </w:t>
      </w:r>
    </w:p>
    <w:p>
      <w:pPr>
        <w:pStyle w:val="style179"/>
        <w:numPr>
          <w:ilvl w:val="0"/>
          <w:numId w:val="6"/>
        </w:numPr>
        <w:jc w:val="both"/>
        <w:rPr>
          <w:rFonts w:ascii="Times New Roman" w:cs="Times New Roman" w:hAnsi="Times New Roman"/>
          <w:sz w:val="24"/>
          <w:szCs w:val="24"/>
          <w:u w:val="single"/>
        </w:rPr>
      </w:pPr>
      <w:r>
        <w:rPr>
          <w:rFonts w:ascii="Times New Roman" w:cs="Times New Roman" w:hAnsi="Times New Roman"/>
          <w:sz w:val="24"/>
          <w:szCs w:val="24"/>
        </w:rPr>
        <w:t>Sentence.</w:t>
      </w:r>
    </w:p>
    <w:p>
      <w:pPr>
        <w:pStyle w:val="style179"/>
        <w:ind w:left="1440"/>
        <w:jc w:val="both"/>
        <w:rPr>
          <w:rFonts w:ascii="Times New Roman" w:cs="Times New Roman" w:hAnsi="Times New Roman"/>
          <w:sz w:val="24"/>
          <w:szCs w:val="24"/>
        </w:rPr>
      </w:pPr>
    </w:p>
    <w:p>
      <w:pPr>
        <w:pStyle w:val="style179"/>
        <w:ind w:left="1440"/>
        <w:jc w:val="both"/>
        <w:rPr>
          <w:rFonts w:ascii="Times New Roman" w:cs="Times New Roman" w:hAnsi="Times New Roman"/>
          <w:sz w:val="24"/>
          <w:szCs w:val="24"/>
          <w:u w:val="single"/>
        </w:rPr>
      </w:pPr>
      <w:r>
        <w:rPr>
          <w:rFonts w:ascii="Times New Roman" w:cs="Times New Roman" w:hAnsi="Times New Roman"/>
          <w:sz w:val="24"/>
          <w:szCs w:val="24"/>
        </w:rPr>
        <w:t>This work will clearly explain criminal procedure</w:t>
      </w:r>
      <w:r>
        <w:rPr>
          <w:rFonts w:ascii="Times New Roman" w:cs="Times New Roman" w:hAnsi="Times New Roman"/>
          <w:sz w:val="24"/>
          <w:szCs w:val="24"/>
        </w:rPr>
        <w:t xml:space="preserve"> </w:t>
      </w:r>
      <w:r>
        <w:rPr>
          <w:rFonts w:ascii="Times New Roman" w:cs="Times New Roman" w:hAnsi="Times New Roman"/>
          <w:sz w:val="24"/>
          <w:szCs w:val="24"/>
        </w:rPr>
        <w:t xml:space="preserve">from arraignment to imposition of sentence. </w:t>
      </w:r>
      <w:r>
        <w:rPr>
          <w:rFonts w:ascii="Times New Roman" w:cs="Times New Roman" w:hAnsi="Times New Roman"/>
          <w:sz w:val="24"/>
          <w:szCs w:val="24"/>
        </w:rPr>
        <w:t xml:space="preserve"> </w:t>
      </w:r>
    </w:p>
    <w:p>
      <w:pPr>
        <w:pStyle w:val="style179"/>
        <w:numPr>
          <w:ilvl w:val="0"/>
          <w:numId w:val="16"/>
        </w:numPr>
        <w:jc w:val="both"/>
        <w:rPr>
          <w:rFonts w:ascii="Times New Roman" w:cs="Times New Roman" w:hAnsi="Times New Roman"/>
          <w:sz w:val="24"/>
          <w:szCs w:val="24"/>
        </w:rPr>
      </w:pPr>
      <w:r>
        <w:rPr>
          <w:rFonts w:ascii="Times New Roman" w:cs="Times New Roman" w:hAnsi="Times New Roman"/>
          <w:sz w:val="24"/>
          <w:szCs w:val="24"/>
          <w:u w:val="single"/>
        </w:rPr>
        <w:t xml:space="preserve">Arraignment </w:t>
      </w:r>
      <w:r>
        <w:rPr>
          <w:rFonts w:ascii="Times New Roman" w:cs="Times New Roman" w:hAnsi="Times New Roman"/>
          <w:sz w:val="24"/>
          <w:szCs w:val="24"/>
          <w:u w:val="single"/>
        </w:rPr>
        <w:t>and Plea</w:t>
      </w:r>
      <w:r>
        <w:rPr>
          <w:rFonts w:ascii="Times New Roman" w:cs="Times New Roman" w:hAnsi="Times New Roman"/>
          <w:sz w:val="24"/>
          <w:szCs w:val="24"/>
        </w:rPr>
        <w:t>:</w:t>
      </w:r>
    </w:p>
    <w:p>
      <w:pPr>
        <w:pStyle w:val="style179"/>
        <w:ind w:left="1440"/>
        <w:jc w:val="both"/>
        <w:rPr>
          <w:rFonts w:ascii="Times New Roman" w:cs="Times New Roman" w:hAnsi="Times New Roman"/>
          <w:sz w:val="24"/>
          <w:szCs w:val="24"/>
        </w:rPr>
      </w:pPr>
      <w:r>
        <w:rPr>
          <w:rFonts w:ascii="Times New Roman" w:cs="Times New Roman" w:hAnsi="Times New Roman"/>
          <w:sz w:val="24"/>
          <w:szCs w:val="24"/>
        </w:rPr>
        <w:t xml:space="preserve">  Arraignment means, the registrar or other officers of court </w:t>
      </w:r>
      <w:r>
        <w:rPr>
          <w:rFonts w:ascii="Times New Roman" w:cs="Times New Roman" w:hAnsi="Times New Roman"/>
          <w:sz w:val="24"/>
          <w:szCs w:val="24"/>
        </w:rPr>
        <w:t xml:space="preserve">calling the accused by name while the accused is standing in the dock and reading over and explaining the charge or information to the accused in a satisfactory way and asking the accused to making his plea thereto instantly. </w:t>
      </w:r>
    </w:p>
    <w:p>
      <w:pPr>
        <w:pStyle w:val="style179"/>
        <w:ind w:left="1440"/>
        <w:jc w:val="both"/>
        <w:rPr>
          <w:rFonts w:ascii="Times New Roman" w:cs="Times New Roman" w:hAnsi="Times New Roman"/>
          <w:sz w:val="24"/>
          <w:szCs w:val="24"/>
        </w:rPr>
      </w:pPr>
      <w:r>
        <w:rPr>
          <w:rFonts w:ascii="Times New Roman" w:cs="Times New Roman" w:hAnsi="Times New Roman"/>
          <w:sz w:val="24"/>
          <w:szCs w:val="24"/>
        </w:rPr>
        <w:t xml:space="preserve">  An accused person </w:t>
      </w:r>
      <w:r>
        <w:rPr>
          <w:rFonts w:ascii="Times New Roman" w:cs="Times New Roman" w:hAnsi="Times New Roman"/>
          <w:sz w:val="24"/>
          <w:szCs w:val="24"/>
        </w:rPr>
        <w:t xml:space="preserve">may plead as follows: </w:t>
      </w:r>
    </w:p>
    <w:p>
      <w:pPr>
        <w:pStyle w:val="style179"/>
        <w:numPr>
          <w:ilvl w:val="0"/>
          <w:numId w:val="7"/>
        </w:numPr>
        <w:jc w:val="both"/>
        <w:rPr>
          <w:rFonts w:ascii="Times New Roman" w:cs="Times New Roman" w:hAnsi="Times New Roman"/>
          <w:sz w:val="24"/>
          <w:szCs w:val="24"/>
        </w:rPr>
      </w:pPr>
      <w:r>
        <w:rPr>
          <w:rFonts w:ascii="Times New Roman" w:cs="Times New Roman" w:hAnsi="Times New Roman"/>
          <w:sz w:val="24"/>
          <w:szCs w:val="24"/>
          <w:u w:val="single"/>
        </w:rPr>
        <w:t>Autrefois acquit</w:t>
      </w:r>
      <w:r>
        <w:rPr>
          <w:rFonts w:ascii="Times New Roman" w:cs="Times New Roman" w:hAnsi="Times New Roman"/>
          <w:sz w:val="24"/>
          <w:szCs w:val="24"/>
        </w:rPr>
        <w:t xml:space="preserve">: </w:t>
      </w:r>
      <w:r>
        <w:rPr>
          <w:rFonts w:ascii="Times New Roman" w:cs="Times New Roman" w:hAnsi="Times New Roman"/>
          <w:sz w:val="24"/>
          <w:szCs w:val="24"/>
        </w:rPr>
        <w:t xml:space="preserve">  </w:t>
      </w:r>
    </w:p>
    <w:p>
      <w:pPr>
        <w:pStyle w:val="style179"/>
        <w:ind w:left="180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Autrefois acquit means a plea that he has been tried for the same offence and has been acquitted. This plea is an application of the rule against double jeopardy, which states that a person cannot be tried</w:t>
      </w:r>
      <w:r>
        <w:rPr>
          <w:rFonts w:ascii="Times New Roman" w:cs="Times New Roman" w:hAnsi="Times New Roman"/>
          <w:sz w:val="24"/>
          <w:szCs w:val="24"/>
        </w:rPr>
        <w:t xml:space="preserve"> twice</w:t>
      </w:r>
      <w:r>
        <w:rPr>
          <w:rFonts w:ascii="Times New Roman" w:cs="Times New Roman" w:hAnsi="Times New Roman"/>
          <w:sz w:val="24"/>
          <w:szCs w:val="24"/>
        </w:rPr>
        <w:t xml:space="preserve"> for the same offence</w:t>
      </w:r>
      <w:r>
        <w:rPr>
          <w:rFonts w:ascii="Times New Roman" w:cs="Times New Roman" w:hAnsi="Times New Roman"/>
          <w:sz w:val="24"/>
          <w:szCs w:val="24"/>
        </w:rPr>
        <w:t xml:space="preserve">. It is a fundamental right under </w:t>
      </w:r>
      <w:r>
        <w:rPr>
          <w:rFonts w:ascii="Times New Roman" w:cs="Times New Roman" w:hAnsi="Times New Roman"/>
          <w:sz w:val="24"/>
          <w:szCs w:val="24"/>
        </w:rPr>
        <w:t xml:space="preserve">the fair hearing provisions of the Nigerian Constitution. </w:t>
      </w:r>
      <w:r>
        <w:rPr>
          <w:rFonts w:ascii="Times New Roman" w:cs="Times New Roman" w:hAnsi="Times New Roman"/>
          <w:b/>
          <w:sz w:val="24"/>
          <w:szCs w:val="24"/>
        </w:rPr>
        <w:t>Section 36(10) of the CFRN</w:t>
      </w:r>
      <w:r>
        <w:rPr>
          <w:rFonts w:ascii="Times New Roman" w:cs="Times New Roman" w:hAnsi="Times New Roman"/>
          <w:sz w:val="24"/>
          <w:szCs w:val="24"/>
        </w:rPr>
        <w:t xml:space="preserve">. </w:t>
      </w:r>
    </w:p>
    <w:p>
      <w:pPr>
        <w:pStyle w:val="style179"/>
        <w:numPr>
          <w:ilvl w:val="0"/>
          <w:numId w:val="7"/>
        </w:numPr>
        <w:jc w:val="both"/>
        <w:rPr>
          <w:rFonts w:ascii="Times New Roman" w:cs="Times New Roman" w:hAnsi="Times New Roman"/>
          <w:sz w:val="24"/>
          <w:szCs w:val="24"/>
        </w:rPr>
      </w:pPr>
      <w:r>
        <w:rPr>
          <w:rFonts w:ascii="Times New Roman" w:cs="Times New Roman" w:hAnsi="Times New Roman"/>
          <w:sz w:val="24"/>
          <w:szCs w:val="24"/>
          <w:u w:val="single"/>
        </w:rPr>
        <w:t>Autrefois convict</w:t>
      </w:r>
      <w:r>
        <w:rPr>
          <w:rFonts w:ascii="Times New Roman" w:cs="Times New Roman" w:hAnsi="Times New Roman"/>
          <w:sz w:val="24"/>
          <w:szCs w:val="24"/>
        </w:rPr>
        <w:t>:</w:t>
      </w:r>
      <w:r>
        <w:rPr>
          <w:rFonts w:ascii="Times New Roman" w:cs="Times New Roman" w:hAnsi="Times New Roman"/>
          <w:sz w:val="24"/>
          <w:szCs w:val="24"/>
        </w:rPr>
        <w:t xml:space="preserve"> </w:t>
      </w:r>
    </w:p>
    <w:p>
      <w:pPr>
        <w:pStyle w:val="style179"/>
        <w:ind w:left="180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A</w:t>
      </w:r>
      <w:r>
        <w:rPr>
          <w:rFonts w:ascii="Times New Roman" w:cs="Times New Roman" w:hAnsi="Times New Roman"/>
          <w:sz w:val="24"/>
          <w:szCs w:val="24"/>
        </w:rPr>
        <w:t>utre</w:t>
      </w:r>
      <w:r>
        <w:rPr>
          <w:rFonts w:ascii="Times New Roman" w:cs="Times New Roman" w:hAnsi="Times New Roman"/>
          <w:sz w:val="24"/>
          <w:szCs w:val="24"/>
        </w:rPr>
        <w:t xml:space="preserve">fois convict means a plea that he has been tried and convicted the same offence on a previous occasion. He cannot </w:t>
      </w:r>
      <w:r>
        <w:rPr>
          <w:rFonts w:ascii="Times New Roman" w:cs="Times New Roman" w:hAnsi="Times New Roman"/>
          <w:sz w:val="24"/>
          <w:szCs w:val="24"/>
        </w:rPr>
        <w:t xml:space="preserve">be tried again. This is also an application of the rule </w:t>
      </w:r>
      <w:r>
        <w:rPr>
          <w:rFonts w:ascii="Times New Roman" w:cs="Times New Roman" w:hAnsi="Times New Roman"/>
          <w:sz w:val="24"/>
          <w:szCs w:val="24"/>
        </w:rPr>
        <w:t>against double jeopardy,</w:t>
      </w:r>
    </w:p>
    <w:p>
      <w:pPr>
        <w:pStyle w:val="style179"/>
        <w:numPr>
          <w:ilvl w:val="0"/>
          <w:numId w:val="7"/>
        </w:numPr>
        <w:jc w:val="both"/>
        <w:rPr>
          <w:rFonts w:ascii="Times New Roman" w:cs="Times New Roman" w:hAnsi="Times New Roman"/>
          <w:sz w:val="24"/>
          <w:szCs w:val="24"/>
        </w:rPr>
      </w:pPr>
      <w:r>
        <w:rPr>
          <w:rFonts w:ascii="Times New Roman" w:cs="Times New Roman" w:hAnsi="Times New Roman"/>
          <w:sz w:val="24"/>
          <w:szCs w:val="24"/>
          <w:u w:val="single"/>
        </w:rPr>
        <w:t>He may stand mute</w:t>
      </w:r>
      <w:r>
        <w:rPr>
          <w:rFonts w:ascii="Times New Roman" w:cs="Times New Roman" w:hAnsi="Times New Roman"/>
          <w:sz w:val="24"/>
          <w:szCs w:val="24"/>
        </w:rPr>
        <w:t xml:space="preserve">: </w:t>
      </w:r>
    </w:p>
    <w:p>
      <w:pPr>
        <w:pStyle w:val="style179"/>
        <w:ind w:left="180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Where an accused stands mute, that is, </w:t>
      </w:r>
      <w:r>
        <w:rPr>
          <w:rFonts w:ascii="Times New Roman" w:cs="Times New Roman" w:hAnsi="Times New Roman"/>
          <w:sz w:val="24"/>
          <w:szCs w:val="24"/>
        </w:rPr>
        <w:t xml:space="preserve">without saying anything a plea of not guilty is usually entered for the accused. This is so because the law provides that where </w:t>
      </w:r>
      <w:r>
        <w:rPr>
          <w:rFonts w:ascii="Times New Roman" w:cs="Times New Roman" w:hAnsi="Times New Roman"/>
          <w:sz w:val="24"/>
          <w:szCs w:val="24"/>
        </w:rPr>
        <w:t xml:space="preserve">an accused stands mute, a plea of not guilty has to be mandatorily recorded for him by the court. </w:t>
      </w:r>
    </w:p>
    <w:p>
      <w:pPr>
        <w:pStyle w:val="style179"/>
        <w:numPr>
          <w:ilvl w:val="0"/>
          <w:numId w:val="7"/>
        </w:numPr>
        <w:jc w:val="both"/>
        <w:rPr>
          <w:rFonts w:ascii="Times New Roman" w:cs="Times New Roman" w:hAnsi="Times New Roman"/>
          <w:sz w:val="24"/>
          <w:szCs w:val="24"/>
        </w:rPr>
      </w:pPr>
      <w:r>
        <w:rPr>
          <w:rFonts w:ascii="Times New Roman" w:cs="Times New Roman" w:hAnsi="Times New Roman"/>
          <w:sz w:val="24"/>
          <w:szCs w:val="24"/>
          <w:u w:val="single"/>
        </w:rPr>
        <w:t>Plea of guilty to a lesser offence</w:t>
      </w:r>
      <w:r>
        <w:rPr>
          <w:rFonts w:ascii="Times New Roman" w:cs="Times New Roman" w:hAnsi="Times New Roman"/>
          <w:sz w:val="24"/>
          <w:szCs w:val="24"/>
        </w:rPr>
        <w:t>:</w:t>
      </w:r>
    </w:p>
    <w:p>
      <w:pPr>
        <w:pStyle w:val="style179"/>
        <w:ind w:left="180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However, while intending to </w:t>
      </w:r>
      <w:r>
        <w:rPr>
          <w:rFonts w:ascii="Times New Roman" w:cs="Times New Roman" w:hAnsi="Times New Roman"/>
          <w:sz w:val="24"/>
          <w:szCs w:val="24"/>
        </w:rPr>
        <w:t xml:space="preserve">plead “not guilty” to the offence charged, an accused person may plead guilty to a lesser offence which is not on the information. Where this plea is accepted by the prosecution, the court may pass its sentence accordingly. Here the prosecution usually drops the instant charge. </w:t>
      </w:r>
      <w:r>
        <w:rPr>
          <w:rFonts w:ascii="Times New Roman" w:cs="Times New Roman" w:hAnsi="Times New Roman"/>
          <w:sz w:val="24"/>
          <w:szCs w:val="24"/>
        </w:rPr>
        <w:t>Thus, paving the way for the court to sente</w:t>
      </w:r>
      <w:r>
        <w:rPr>
          <w:rFonts w:ascii="Times New Roman" w:cs="Times New Roman" w:hAnsi="Times New Roman"/>
          <w:sz w:val="24"/>
          <w:szCs w:val="24"/>
        </w:rPr>
        <w:t>nce the accused for the lesser offence</w:t>
      </w:r>
      <w:r>
        <w:rPr>
          <w:rFonts w:ascii="Times New Roman" w:cs="Times New Roman" w:hAnsi="Times New Roman"/>
          <w:sz w:val="24"/>
          <w:szCs w:val="24"/>
        </w:rPr>
        <w:t xml:space="preserve"> admitted and there is room for plea </w:t>
      </w:r>
      <w:r>
        <w:rPr>
          <w:rFonts w:ascii="Times New Roman" w:cs="Times New Roman" w:hAnsi="Times New Roman"/>
          <w:sz w:val="24"/>
          <w:szCs w:val="24"/>
        </w:rPr>
        <w:t xml:space="preserve">bargain. </w:t>
      </w:r>
    </w:p>
    <w:p>
      <w:pPr>
        <w:pStyle w:val="style179"/>
        <w:numPr>
          <w:ilvl w:val="0"/>
          <w:numId w:val="7"/>
        </w:numPr>
        <w:jc w:val="both"/>
        <w:rPr>
          <w:rFonts w:ascii="Times New Roman" w:cs="Times New Roman" w:hAnsi="Times New Roman"/>
          <w:sz w:val="24"/>
          <w:szCs w:val="24"/>
        </w:rPr>
      </w:pPr>
      <w:r>
        <w:rPr>
          <w:rFonts w:ascii="Times New Roman" w:cs="Times New Roman" w:hAnsi="Times New Roman"/>
          <w:sz w:val="24"/>
          <w:szCs w:val="24"/>
        </w:rPr>
        <w:t>He may plead guilty to the offence charged</w:t>
      </w:r>
      <w:r>
        <w:rPr>
          <w:rFonts w:ascii="Times New Roman" w:cs="Times New Roman" w:hAnsi="Times New Roman"/>
          <w:sz w:val="24"/>
          <w:szCs w:val="24"/>
        </w:rPr>
        <w:t>.</w:t>
      </w:r>
    </w:p>
    <w:p>
      <w:pPr>
        <w:pStyle w:val="style179"/>
        <w:numPr>
          <w:ilvl w:val="0"/>
          <w:numId w:val="7"/>
        </w:numPr>
        <w:jc w:val="both"/>
        <w:rPr>
          <w:rFonts w:ascii="Times New Roman" w:cs="Times New Roman" w:hAnsi="Times New Roman"/>
          <w:sz w:val="24"/>
          <w:szCs w:val="24"/>
        </w:rPr>
      </w:pPr>
      <w:r>
        <w:rPr>
          <w:rFonts w:ascii="Times New Roman" w:cs="Times New Roman" w:hAnsi="Times New Roman"/>
          <w:sz w:val="24"/>
          <w:szCs w:val="24"/>
        </w:rPr>
        <w:t>He may plead not guilty.</w:t>
      </w:r>
    </w:p>
    <w:p>
      <w:pPr>
        <w:pStyle w:val="style179"/>
        <w:numPr>
          <w:ilvl w:val="0"/>
          <w:numId w:val="16"/>
        </w:numPr>
        <w:jc w:val="both"/>
        <w:rPr>
          <w:rFonts w:ascii="Times New Roman" w:cs="Times New Roman" w:hAnsi="Times New Roman"/>
          <w:sz w:val="24"/>
          <w:szCs w:val="24"/>
        </w:rPr>
      </w:pPr>
      <w:r>
        <w:rPr>
          <w:rFonts w:ascii="Times New Roman" w:cs="Times New Roman" w:hAnsi="Times New Roman"/>
          <w:sz w:val="24"/>
          <w:szCs w:val="24"/>
          <w:u w:val="single"/>
        </w:rPr>
        <w:t>Plea of Guilty</w:t>
      </w:r>
      <w:r>
        <w:rPr>
          <w:rFonts w:ascii="Times New Roman" w:cs="Times New Roman" w:hAnsi="Times New Roman"/>
          <w:sz w:val="24"/>
          <w:szCs w:val="24"/>
        </w:rPr>
        <w:t>:</w:t>
      </w:r>
    </w:p>
    <w:p>
      <w:pPr>
        <w:pStyle w:val="style179"/>
        <w:ind w:left="1440"/>
        <w:jc w:val="both"/>
        <w:rPr>
          <w:rFonts w:ascii="Times New Roman" w:cs="Times New Roman" w:hAnsi="Times New Roman"/>
          <w:sz w:val="24"/>
          <w:szCs w:val="24"/>
        </w:rPr>
      </w:pPr>
      <w:r>
        <w:rPr>
          <w:rFonts w:ascii="Times New Roman" w:cs="Times New Roman" w:hAnsi="Times New Roman"/>
          <w:sz w:val="24"/>
          <w:szCs w:val="24"/>
        </w:rPr>
        <w:t xml:space="preserve">  Where an accused person pleads guilty, the counsel for the prosecution will give the court</w:t>
      </w:r>
      <w:r>
        <w:rPr>
          <w:rFonts w:ascii="Times New Roman" w:cs="Times New Roman" w:hAnsi="Times New Roman"/>
          <w:sz w:val="24"/>
          <w:szCs w:val="24"/>
        </w:rPr>
        <w:t xml:space="preserve"> a summary of </w:t>
      </w:r>
      <w:r>
        <w:rPr>
          <w:rFonts w:ascii="Times New Roman" w:cs="Times New Roman" w:hAnsi="Times New Roman"/>
          <w:sz w:val="24"/>
          <w:szCs w:val="24"/>
        </w:rPr>
        <w:t xml:space="preserve">the evidence together with details </w:t>
      </w:r>
      <w:r>
        <w:rPr>
          <w:rFonts w:ascii="Times New Roman" w:cs="Times New Roman" w:hAnsi="Times New Roman"/>
          <w:sz w:val="24"/>
          <w:szCs w:val="24"/>
        </w:rPr>
        <w:t xml:space="preserve">of the accused person’s background, that is, character and his criminal record, if any. </w:t>
      </w:r>
      <w:r>
        <w:rPr>
          <w:rFonts w:ascii="Times New Roman" w:cs="Times New Roman" w:hAnsi="Times New Roman"/>
          <w:sz w:val="24"/>
          <w:szCs w:val="24"/>
        </w:rPr>
        <w:t xml:space="preserve">After this, </w:t>
      </w:r>
      <w:r>
        <w:rPr>
          <w:rFonts w:ascii="Times New Roman" w:cs="Times New Roman" w:hAnsi="Times New Roman"/>
          <w:sz w:val="24"/>
          <w:szCs w:val="24"/>
        </w:rPr>
        <w:t xml:space="preserve">the counsel for the </w:t>
      </w:r>
      <w:r>
        <w:rPr>
          <w:rFonts w:ascii="Times New Roman" w:cs="Times New Roman" w:hAnsi="Times New Roman"/>
          <w:sz w:val="24"/>
          <w:szCs w:val="24"/>
        </w:rPr>
        <w:t>defence</w:t>
      </w:r>
      <w:r>
        <w:rPr>
          <w:rFonts w:ascii="Times New Roman" w:cs="Times New Roman" w:hAnsi="Times New Roman"/>
          <w:sz w:val="24"/>
          <w:szCs w:val="24"/>
        </w:rPr>
        <w:t xml:space="preserve"> usually makes his </w:t>
      </w:r>
      <w:r>
        <w:rPr>
          <w:rFonts w:ascii="Times New Roman" w:cs="Times New Roman" w:hAnsi="Times New Roman"/>
          <w:sz w:val="24"/>
          <w:szCs w:val="24"/>
        </w:rPr>
        <w:t>allocutus</w:t>
      </w:r>
      <w:r>
        <w:rPr>
          <w:rFonts w:ascii="Times New Roman" w:cs="Times New Roman" w:hAnsi="Times New Roman"/>
          <w:sz w:val="24"/>
          <w:szCs w:val="24"/>
        </w:rPr>
        <w:t xml:space="preserve"> or plea in mitigation of sentence and the court then passes its sentence. </w:t>
      </w:r>
    </w:p>
    <w:p>
      <w:pPr>
        <w:pStyle w:val="style179"/>
        <w:numPr>
          <w:ilvl w:val="0"/>
          <w:numId w:val="16"/>
        </w:numPr>
        <w:jc w:val="both"/>
        <w:rPr>
          <w:rFonts w:ascii="Times New Roman" w:cs="Times New Roman" w:hAnsi="Times New Roman"/>
          <w:sz w:val="24"/>
          <w:szCs w:val="24"/>
        </w:rPr>
      </w:pPr>
      <w:r>
        <w:rPr>
          <w:rFonts w:ascii="Times New Roman" w:cs="Times New Roman" w:hAnsi="Times New Roman"/>
          <w:sz w:val="24"/>
          <w:szCs w:val="24"/>
          <w:u w:val="single"/>
        </w:rPr>
        <w:t>Plea of Not Guilty</w:t>
      </w:r>
      <w:r>
        <w:rPr>
          <w:rFonts w:ascii="Times New Roman" w:cs="Times New Roman" w:hAnsi="Times New Roman"/>
          <w:sz w:val="24"/>
          <w:szCs w:val="24"/>
        </w:rPr>
        <w:t>:</w:t>
      </w:r>
    </w:p>
    <w:p>
      <w:pPr>
        <w:pStyle w:val="style179"/>
        <w:ind w:left="1440"/>
        <w:jc w:val="both"/>
        <w:rPr>
          <w:rFonts w:ascii="Times New Roman" w:cs="Times New Roman" w:hAnsi="Times New Roman"/>
          <w:sz w:val="24"/>
          <w:szCs w:val="24"/>
        </w:rPr>
      </w:pPr>
      <w:r>
        <w:rPr>
          <w:rFonts w:ascii="Times New Roman" w:cs="Times New Roman" w:hAnsi="Times New Roman"/>
          <w:sz w:val="24"/>
          <w:szCs w:val="24"/>
        </w:rPr>
        <w:t xml:space="preserve">  Where an accused pleads not guilty, the trial then proceeds. </w:t>
      </w:r>
    </w:p>
    <w:p>
      <w:pPr>
        <w:pStyle w:val="style179"/>
        <w:numPr>
          <w:ilvl w:val="0"/>
          <w:numId w:val="8"/>
        </w:numPr>
        <w:jc w:val="both"/>
        <w:rPr>
          <w:rFonts w:ascii="Times New Roman" w:cs="Times New Roman" w:hAnsi="Times New Roman"/>
          <w:sz w:val="24"/>
          <w:szCs w:val="24"/>
          <w:u w:val="single"/>
        </w:rPr>
      </w:pPr>
      <w:r>
        <w:rPr>
          <w:rFonts w:ascii="Times New Roman" w:cs="Times New Roman" w:hAnsi="Times New Roman"/>
          <w:sz w:val="24"/>
          <w:szCs w:val="24"/>
          <w:u w:val="single"/>
        </w:rPr>
        <w:t>Plea Bargaining</w:t>
      </w:r>
      <w:r>
        <w:rPr>
          <w:rFonts w:ascii="Times New Roman" w:cs="Times New Roman" w:hAnsi="Times New Roman"/>
          <w:sz w:val="24"/>
          <w:szCs w:val="24"/>
        </w:rPr>
        <w:t xml:space="preserve">: </w:t>
      </w:r>
    </w:p>
    <w:p>
      <w:pPr>
        <w:pStyle w:val="style179"/>
        <w:ind w:left="2160"/>
        <w:jc w:val="both"/>
        <w:rPr>
          <w:rFonts w:ascii="Times New Roman" w:cs="Times New Roman" w:hAnsi="Times New Roman"/>
          <w:sz w:val="24"/>
          <w:szCs w:val="24"/>
        </w:rPr>
      </w:pPr>
      <w:r>
        <w:rPr>
          <w:rFonts w:ascii="Times New Roman" w:cs="Times New Roman" w:hAnsi="Times New Roman"/>
          <w:sz w:val="24"/>
          <w:szCs w:val="24"/>
        </w:rPr>
        <w:t>Plea</w:t>
      </w:r>
      <w:r>
        <w:rPr>
          <w:rFonts w:ascii="Times New Roman" w:cs="Times New Roman" w:hAnsi="Times New Roman"/>
          <w:sz w:val="24"/>
          <w:szCs w:val="24"/>
        </w:rPr>
        <w:t xml:space="preserve"> bargaining or negotiation is negotiating and agreeing for an accused</w:t>
      </w:r>
      <w:r>
        <w:rPr>
          <w:rFonts w:ascii="Times New Roman" w:cs="Times New Roman" w:hAnsi="Times New Roman"/>
          <w:sz w:val="24"/>
          <w:szCs w:val="24"/>
        </w:rPr>
        <w:t xml:space="preserve"> to plead guilty</w:t>
      </w:r>
      <w:r>
        <w:rPr>
          <w:rFonts w:ascii="Times New Roman" w:cs="Times New Roman" w:hAnsi="Times New Roman"/>
          <w:sz w:val="24"/>
          <w:szCs w:val="24"/>
        </w:rPr>
        <w:t xml:space="preserve"> to a lesser crime, in exchange for the dismissal of the serious criminal charge brought against him for the dismissal of the serious crim</w:t>
      </w:r>
      <w:r>
        <w:rPr>
          <w:rFonts w:ascii="Times New Roman" w:cs="Times New Roman" w:hAnsi="Times New Roman"/>
          <w:sz w:val="24"/>
          <w:szCs w:val="24"/>
        </w:rPr>
        <w:t xml:space="preserve">inal charge </w:t>
      </w:r>
      <w:r>
        <w:rPr>
          <w:rFonts w:ascii="Times New Roman" w:cs="Times New Roman" w:hAnsi="Times New Roman"/>
          <w:sz w:val="24"/>
          <w:szCs w:val="24"/>
        </w:rPr>
        <w:t>and for a quick disposal of the entire criminal proceedings. The criminal procedural laws have provision for plea bargaining.  Accordingly</w:t>
      </w:r>
      <w:r>
        <w:rPr>
          <w:rFonts w:ascii="Times New Roman" w:cs="Times New Roman" w:hAnsi="Times New Roman"/>
          <w:sz w:val="24"/>
          <w:szCs w:val="24"/>
        </w:rPr>
        <w:t xml:space="preserve"> in recent years</w:t>
      </w:r>
      <w:r>
        <w:rPr>
          <w:rFonts w:ascii="Times New Roman" w:cs="Times New Roman" w:hAnsi="Times New Roman"/>
          <w:sz w:val="24"/>
          <w:szCs w:val="24"/>
        </w:rPr>
        <w:t>, there have been</w:t>
      </w:r>
      <w:r>
        <w:rPr>
          <w:rFonts w:ascii="Times New Roman" w:cs="Times New Roman" w:hAnsi="Times New Roman"/>
          <w:sz w:val="24"/>
          <w:szCs w:val="24"/>
        </w:rPr>
        <w:t xml:space="preserve"> plea bargaining in</w:t>
      </w:r>
      <w:r>
        <w:rPr>
          <w:rFonts w:ascii="Times New Roman" w:cs="Times New Roman" w:hAnsi="Times New Roman"/>
          <w:sz w:val="24"/>
          <w:szCs w:val="24"/>
        </w:rPr>
        <w:t xml:space="preserve"> a number of cases, especially in criminal charges brought by the Economic and Financial Crimes Commission</w:t>
      </w:r>
      <w:r>
        <w:rPr>
          <w:rFonts w:ascii="Times New Roman" w:cs="Times New Roman" w:hAnsi="Times New Roman"/>
          <w:sz w:val="24"/>
          <w:szCs w:val="24"/>
        </w:rPr>
        <w:t xml:space="preserve"> </w:t>
      </w:r>
      <w:r>
        <w:rPr>
          <w:rFonts w:ascii="Times New Roman" w:cs="Times New Roman" w:hAnsi="Times New Roman"/>
          <w:sz w:val="24"/>
          <w:szCs w:val="24"/>
        </w:rPr>
        <w:t xml:space="preserve">(EFCC) in order to </w:t>
      </w:r>
      <w:r>
        <w:rPr>
          <w:rFonts w:ascii="Times New Roman" w:cs="Times New Roman" w:hAnsi="Times New Roman"/>
          <w:sz w:val="24"/>
          <w:szCs w:val="24"/>
        </w:rPr>
        <w:t xml:space="preserve">promptly dispose of the potentially lengthy criminal proceedings. Thus, an accused person who does not intend to plead guilty to the serious offence charged may plead guilty to a lesser offence, which is not on the indictment or information. This plea or change of plea is usually as a result of a bargain reached between the </w:t>
      </w:r>
      <w:r>
        <w:rPr>
          <w:rFonts w:ascii="Times New Roman" w:cs="Times New Roman" w:hAnsi="Times New Roman"/>
          <w:sz w:val="24"/>
          <w:szCs w:val="24"/>
        </w:rPr>
        <w:t>defence</w:t>
      </w:r>
      <w:r>
        <w:rPr>
          <w:rFonts w:ascii="Times New Roman" w:cs="Times New Roman" w:hAnsi="Times New Roman"/>
          <w:sz w:val="24"/>
          <w:szCs w:val="24"/>
        </w:rPr>
        <w:t xml:space="preserve"> counsel and the counsel for the</w:t>
      </w:r>
      <w:r>
        <w:rPr>
          <w:rFonts w:ascii="Times New Roman" w:cs="Times New Roman" w:hAnsi="Times New Roman"/>
          <w:sz w:val="24"/>
          <w:szCs w:val="24"/>
        </w:rPr>
        <w:t xml:space="preserve"> prosecution, often with the judge’s approval. The plea to the lesser offence is regarded as withdrawn, if it is not accepted by the </w:t>
      </w:r>
      <w:r>
        <w:rPr>
          <w:rFonts w:ascii="Times New Roman" w:cs="Times New Roman" w:hAnsi="Times New Roman"/>
          <w:sz w:val="24"/>
          <w:szCs w:val="24"/>
        </w:rPr>
        <w:t>prosecution. The trial judge may</w:t>
      </w:r>
      <w:r>
        <w:rPr>
          <w:rFonts w:ascii="Times New Roman" w:cs="Times New Roman" w:hAnsi="Times New Roman"/>
          <w:sz w:val="24"/>
          <w:szCs w:val="24"/>
        </w:rPr>
        <w:t xml:space="preserve"> also allow an accused person to change his plea from guilty to not guilty, and thus avoid the passing of the sentence thereon, otherwise a refusal to allow a change of plea at that point in time usually becomes an issue of appeal. Where an accused person changes his plea from guilty to not g</w:t>
      </w:r>
      <w:r>
        <w:rPr>
          <w:rFonts w:ascii="Times New Roman" w:cs="Times New Roman" w:hAnsi="Times New Roman"/>
          <w:sz w:val="24"/>
          <w:szCs w:val="24"/>
        </w:rPr>
        <w:t>uilty, the trial then proceeds.</w:t>
      </w:r>
    </w:p>
    <w:p>
      <w:pPr>
        <w:pStyle w:val="style179"/>
        <w:numPr>
          <w:ilvl w:val="0"/>
          <w:numId w:val="8"/>
        </w:numPr>
        <w:jc w:val="both"/>
        <w:rPr>
          <w:rFonts w:ascii="Times New Roman" w:cs="Times New Roman" w:hAnsi="Times New Roman"/>
          <w:sz w:val="24"/>
          <w:szCs w:val="24"/>
          <w:u w:val="single"/>
        </w:rPr>
      </w:pPr>
      <w:r>
        <w:rPr>
          <w:rFonts w:ascii="Times New Roman" w:cs="Times New Roman" w:hAnsi="Times New Roman"/>
          <w:sz w:val="24"/>
          <w:szCs w:val="24"/>
          <w:u w:val="single"/>
        </w:rPr>
        <w:t>Mentally Ill P</w:t>
      </w:r>
      <w:r>
        <w:rPr>
          <w:rFonts w:ascii="Times New Roman" w:cs="Times New Roman" w:hAnsi="Times New Roman"/>
          <w:sz w:val="24"/>
          <w:szCs w:val="24"/>
          <w:u w:val="single"/>
        </w:rPr>
        <w:t>erson</w:t>
      </w:r>
      <w:r>
        <w:rPr>
          <w:rFonts w:ascii="Times New Roman" w:cs="Times New Roman" w:hAnsi="Times New Roman"/>
          <w:sz w:val="24"/>
          <w:szCs w:val="24"/>
        </w:rPr>
        <w:t>:</w:t>
      </w:r>
    </w:p>
    <w:p>
      <w:pPr>
        <w:pStyle w:val="style179"/>
        <w:ind w:left="2160"/>
        <w:jc w:val="both"/>
        <w:rPr>
          <w:rFonts w:ascii="Times New Roman" w:cs="Times New Roman" w:hAnsi="Times New Roman"/>
          <w:sz w:val="24"/>
          <w:szCs w:val="24"/>
        </w:rPr>
      </w:pPr>
      <w:r>
        <w:rPr>
          <w:rFonts w:ascii="Times New Roman" w:cs="Times New Roman" w:hAnsi="Times New Roman"/>
          <w:sz w:val="24"/>
          <w:szCs w:val="24"/>
        </w:rPr>
        <w:t xml:space="preserve">  Some accused</w:t>
      </w:r>
      <w:r>
        <w:rPr>
          <w:rFonts w:ascii="Times New Roman" w:cs="Times New Roman" w:hAnsi="Times New Roman"/>
          <w:sz w:val="24"/>
          <w:szCs w:val="24"/>
        </w:rPr>
        <w:t xml:space="preserve"> persons may be too mentally ill or </w:t>
      </w:r>
      <w:r>
        <w:rPr>
          <w:rFonts w:ascii="Times New Roman" w:cs="Times New Roman" w:hAnsi="Times New Roman"/>
          <w:sz w:val="24"/>
          <w:szCs w:val="24"/>
        </w:rPr>
        <w:t>disorderd</w:t>
      </w:r>
      <w:r>
        <w:rPr>
          <w:rFonts w:ascii="Times New Roman" w:cs="Times New Roman" w:hAnsi="Times New Roman"/>
          <w:sz w:val="24"/>
          <w:szCs w:val="24"/>
        </w:rPr>
        <w:t xml:space="preserve"> to make a plea to a criminal charge. This is usually referred to as “unfitness to plead”. Such accused person may then be referred for psychiatric examination and treatment. In </w:t>
      </w:r>
      <w:r>
        <w:rPr>
          <w:rFonts w:ascii="Times New Roman" w:cs="Times New Roman" w:hAnsi="Times New Roman"/>
          <w:sz w:val="24"/>
          <w:szCs w:val="24"/>
        </w:rPr>
        <w:t>a proven case of murder</w:t>
      </w:r>
      <w:r>
        <w:rPr>
          <w:rFonts w:ascii="Times New Roman" w:cs="Times New Roman" w:hAnsi="Times New Roman"/>
          <w:sz w:val="24"/>
          <w:szCs w:val="24"/>
        </w:rPr>
        <w:t xml:space="preserve">, if the accused is unfit to make a plea by reason of insanity, a variety of hospital and guardianship </w:t>
      </w:r>
      <w:r>
        <w:rPr>
          <w:rFonts w:ascii="Times New Roman" w:cs="Times New Roman" w:hAnsi="Times New Roman"/>
          <w:sz w:val="24"/>
          <w:szCs w:val="24"/>
        </w:rPr>
        <w:t xml:space="preserve">orders may be made and the accused may be committed to a mental or psychiatric hospital for necessary care at the pleasure of the President or Governor in respect of federal or state offence, as the case may be until the person is mentally fit to be released.  </w:t>
      </w:r>
    </w:p>
    <w:p>
      <w:pPr>
        <w:pStyle w:val="style179"/>
        <w:ind w:left="216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Alternatively, the </w:t>
      </w:r>
      <w:r>
        <w:rPr>
          <w:rFonts w:ascii="Times New Roman" w:cs="Times New Roman" w:hAnsi="Times New Roman"/>
          <w:sz w:val="24"/>
          <w:szCs w:val="24"/>
        </w:rPr>
        <w:t>defence</w:t>
      </w:r>
      <w:r>
        <w:rPr>
          <w:rFonts w:ascii="Times New Roman" w:cs="Times New Roman" w:hAnsi="Times New Roman"/>
          <w:sz w:val="24"/>
          <w:szCs w:val="24"/>
        </w:rPr>
        <w:t xml:space="preserve"> may</w:t>
      </w:r>
      <w:r>
        <w:rPr>
          <w:rFonts w:ascii="Times New Roman" w:cs="Times New Roman" w:hAnsi="Times New Roman"/>
          <w:sz w:val="24"/>
          <w:szCs w:val="24"/>
        </w:rPr>
        <w:t xml:space="preserve"> put </w:t>
      </w:r>
      <w:r>
        <w:rPr>
          <w:rFonts w:ascii="Times New Roman" w:cs="Times New Roman" w:hAnsi="Times New Roman"/>
          <w:sz w:val="24"/>
          <w:szCs w:val="24"/>
        </w:rPr>
        <w:t xml:space="preserve">up the </w:t>
      </w:r>
      <w:r>
        <w:rPr>
          <w:rFonts w:ascii="Times New Roman" w:cs="Times New Roman" w:hAnsi="Times New Roman"/>
          <w:sz w:val="24"/>
          <w:szCs w:val="24"/>
        </w:rPr>
        <w:t>defence</w:t>
      </w:r>
      <w:r>
        <w:rPr>
          <w:rFonts w:ascii="Times New Roman" w:cs="Times New Roman" w:hAnsi="Times New Roman"/>
          <w:sz w:val="24"/>
          <w:szCs w:val="24"/>
        </w:rPr>
        <w:t xml:space="preserve"> of insanity and if successful, the accused is usually acquitted on the grounds of </w:t>
      </w:r>
      <w:r>
        <w:rPr>
          <w:rFonts w:ascii="Times New Roman" w:cs="Times New Roman" w:hAnsi="Times New Roman"/>
          <w:sz w:val="24"/>
          <w:szCs w:val="24"/>
        </w:rPr>
        <w:t>insanity.</w:t>
      </w:r>
      <w:r>
        <w:rPr>
          <w:rFonts w:ascii="Times New Roman" w:cs="Times New Roman" w:hAnsi="Times New Roman"/>
          <w:sz w:val="24"/>
          <w:szCs w:val="24"/>
        </w:rPr>
        <w:t xml:space="preserve"> </w:t>
      </w:r>
      <w:r>
        <w:rPr>
          <w:rFonts w:ascii="Times New Roman" w:cs="Times New Roman" w:hAnsi="Times New Roman"/>
          <w:sz w:val="24"/>
          <w:szCs w:val="24"/>
        </w:rPr>
        <w:t xml:space="preserve">The leading case on insanity is </w:t>
      </w:r>
      <w:r>
        <w:rPr>
          <w:rFonts w:ascii="Times New Roman" w:cs="Times New Roman" w:hAnsi="Times New Roman"/>
          <w:b/>
          <w:sz w:val="24"/>
          <w:szCs w:val="24"/>
        </w:rPr>
        <w:t xml:space="preserve">R v. </w:t>
      </w:r>
      <w:r>
        <w:rPr>
          <w:rFonts w:ascii="Times New Roman" w:cs="Times New Roman" w:hAnsi="Times New Roman"/>
          <w:b/>
          <w:sz w:val="24"/>
          <w:szCs w:val="24"/>
        </w:rPr>
        <w:t>M’Naghten</w:t>
      </w:r>
      <w:r>
        <w:rPr>
          <w:rFonts w:ascii="Times New Roman" w:cs="Times New Roman" w:hAnsi="Times New Roman"/>
          <w:sz w:val="24"/>
          <w:szCs w:val="24"/>
        </w:rPr>
        <w:t xml:space="preserve">. In this case, the accused person was charged with murder. A plea or </w:t>
      </w:r>
      <w:r>
        <w:rPr>
          <w:rFonts w:ascii="Times New Roman" w:cs="Times New Roman" w:hAnsi="Times New Roman"/>
          <w:sz w:val="24"/>
          <w:szCs w:val="24"/>
        </w:rPr>
        <w:t>defence</w:t>
      </w:r>
      <w:r>
        <w:rPr>
          <w:rFonts w:ascii="Times New Roman" w:cs="Times New Roman" w:hAnsi="Times New Roman"/>
          <w:sz w:val="24"/>
          <w:szCs w:val="24"/>
        </w:rPr>
        <w:t xml:space="preserve"> of insanity was successfully made for the accused and the House of Lords </w:t>
      </w:r>
      <w:r>
        <w:rPr>
          <w:rFonts w:ascii="Times New Roman" w:cs="Times New Roman" w:hAnsi="Times New Roman"/>
          <w:sz w:val="24"/>
          <w:szCs w:val="24"/>
        </w:rPr>
        <w:t>held that the accused was not guilty and was acquitted on the ground of insanity.</w:t>
      </w:r>
    </w:p>
    <w:p>
      <w:pPr>
        <w:pStyle w:val="style179"/>
        <w:ind w:left="216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As a general rule of law, every accused person is presumed to be sa</w:t>
      </w:r>
      <w:r>
        <w:rPr>
          <w:rFonts w:ascii="Times New Roman" w:cs="Times New Roman" w:hAnsi="Times New Roman"/>
          <w:sz w:val="24"/>
          <w:szCs w:val="24"/>
        </w:rPr>
        <w:t>ne until the contrary is proved.</w:t>
      </w:r>
      <w:r>
        <w:rPr>
          <w:rFonts w:ascii="Times New Roman" w:cs="Times New Roman" w:hAnsi="Times New Roman"/>
          <w:sz w:val="24"/>
          <w:szCs w:val="24"/>
        </w:rPr>
        <w:t xml:space="preserve"> It is usually the duty or right of the </w:t>
      </w:r>
      <w:r>
        <w:rPr>
          <w:rFonts w:ascii="Times New Roman" w:cs="Times New Roman" w:hAnsi="Times New Roman"/>
          <w:sz w:val="24"/>
          <w:szCs w:val="24"/>
        </w:rPr>
        <w:t>defence</w:t>
      </w:r>
      <w:r>
        <w:rPr>
          <w:rFonts w:ascii="Times New Roman" w:cs="Times New Roman" w:hAnsi="Times New Roman"/>
          <w:sz w:val="24"/>
          <w:szCs w:val="24"/>
        </w:rPr>
        <w:t xml:space="preserve"> to raise the issue of insanity, however, in obvious cases</w:t>
      </w:r>
      <w:r>
        <w:rPr>
          <w:rFonts w:ascii="Times New Roman" w:cs="Times New Roman" w:hAnsi="Times New Roman"/>
          <w:sz w:val="24"/>
          <w:szCs w:val="24"/>
        </w:rPr>
        <w:t>,</w:t>
      </w:r>
      <w:r>
        <w:rPr>
          <w:rFonts w:ascii="Times New Roman" w:cs="Times New Roman" w:hAnsi="Times New Roman"/>
          <w:sz w:val="24"/>
          <w:szCs w:val="24"/>
        </w:rPr>
        <w:t xml:space="preserve"> a trial judge may raise it </w:t>
      </w:r>
      <w:r>
        <w:rPr>
          <w:rFonts w:ascii="Times New Roman" w:cs="Times New Roman" w:hAnsi="Times New Roman"/>
          <w:b/>
          <w:sz w:val="24"/>
          <w:szCs w:val="24"/>
        </w:rPr>
        <w:t>suo</w:t>
      </w:r>
      <w:r>
        <w:rPr>
          <w:rFonts w:ascii="Times New Roman" w:cs="Times New Roman" w:hAnsi="Times New Roman"/>
          <w:b/>
          <w:sz w:val="24"/>
          <w:szCs w:val="24"/>
        </w:rPr>
        <w:t xml:space="preserve"> </w:t>
      </w:r>
      <w:r>
        <w:rPr>
          <w:rFonts w:ascii="Times New Roman" w:cs="Times New Roman" w:hAnsi="Times New Roman"/>
          <w:b/>
          <w:sz w:val="24"/>
          <w:szCs w:val="24"/>
        </w:rPr>
        <w:t>motu</w:t>
      </w:r>
      <w:r>
        <w:rPr>
          <w:rFonts w:ascii="Times New Roman" w:cs="Times New Roman" w:hAnsi="Times New Roman"/>
          <w:sz w:val="24"/>
          <w:szCs w:val="24"/>
        </w:rPr>
        <w:t>,</w:t>
      </w:r>
      <w:r>
        <w:rPr>
          <w:rFonts w:ascii="Times New Roman" w:cs="Times New Roman" w:hAnsi="Times New Roman"/>
          <w:sz w:val="24"/>
          <w:szCs w:val="24"/>
        </w:rPr>
        <w:t xml:space="preserve"> that is, of its own motion; </w:t>
      </w:r>
      <w:r>
        <w:rPr>
          <w:rFonts w:ascii="Times New Roman" w:cs="Times New Roman" w:hAnsi="Times New Roman"/>
          <w:sz w:val="24"/>
          <w:szCs w:val="24"/>
        </w:rPr>
        <w:t>the</w:t>
      </w:r>
      <w:r>
        <w:rPr>
          <w:rFonts w:ascii="Times New Roman" w:cs="Times New Roman" w:hAnsi="Times New Roman"/>
          <w:sz w:val="24"/>
          <w:szCs w:val="24"/>
        </w:rPr>
        <w:t xml:space="preserve"> prosecution may inform court of it. The fact of insanity is usually proved, that is, established by the </w:t>
      </w:r>
      <w:r>
        <w:rPr>
          <w:rFonts w:ascii="Times New Roman" w:cs="Times New Roman" w:hAnsi="Times New Roman"/>
          <w:sz w:val="24"/>
          <w:szCs w:val="24"/>
        </w:rPr>
        <w:t>defence</w:t>
      </w:r>
      <w:r>
        <w:rPr>
          <w:rFonts w:ascii="Times New Roman" w:cs="Times New Roman" w:hAnsi="Times New Roman"/>
          <w:sz w:val="24"/>
          <w:szCs w:val="24"/>
        </w:rPr>
        <w:t xml:space="preserve"> leading on the balance of probability. Thus, the issue </w:t>
      </w:r>
      <w:r>
        <w:rPr>
          <w:rFonts w:ascii="Times New Roman" w:cs="Times New Roman" w:hAnsi="Times New Roman"/>
          <w:sz w:val="24"/>
          <w:szCs w:val="24"/>
        </w:rPr>
        <w:t>of insan</w:t>
      </w:r>
      <w:r>
        <w:rPr>
          <w:rFonts w:ascii="Times New Roman" w:cs="Times New Roman" w:hAnsi="Times New Roman"/>
          <w:sz w:val="24"/>
          <w:szCs w:val="24"/>
        </w:rPr>
        <w:t>ity is a matter of fact to be decided by court and is usually established by evidence of relevant witnesses, including medical evidence.</w:t>
      </w:r>
    </w:p>
    <w:p>
      <w:pPr>
        <w:pStyle w:val="style179"/>
        <w:ind w:left="2160"/>
        <w:jc w:val="both"/>
        <w:rPr>
          <w:rFonts w:ascii="Times New Roman" w:cs="Times New Roman" w:hAnsi="Times New Roman"/>
          <w:sz w:val="24"/>
          <w:szCs w:val="24"/>
        </w:rPr>
      </w:pPr>
    </w:p>
    <w:p>
      <w:pPr>
        <w:pStyle w:val="style179"/>
        <w:numPr>
          <w:ilvl w:val="0"/>
          <w:numId w:val="16"/>
        </w:numPr>
        <w:jc w:val="both"/>
        <w:rPr>
          <w:rFonts w:ascii="Times New Roman" w:cs="Times New Roman" w:hAnsi="Times New Roman"/>
          <w:sz w:val="24"/>
          <w:szCs w:val="24"/>
          <w:u w:val="single"/>
        </w:rPr>
      </w:pPr>
      <w:r>
        <w:rPr>
          <w:rFonts w:ascii="Times New Roman" w:cs="Times New Roman" w:hAnsi="Times New Roman"/>
          <w:sz w:val="24"/>
          <w:szCs w:val="24"/>
          <w:u w:val="single"/>
        </w:rPr>
        <w:t>Prosecution</w:t>
      </w:r>
    </w:p>
    <w:p>
      <w:pPr>
        <w:pStyle w:val="style179"/>
        <w:ind w:left="144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The counsel for the prosecution always opens a criminal proceedings by calling evidence for the prosecution. He calls his witnesses and examines each in</w:t>
      </w:r>
      <w:r>
        <w:rPr>
          <w:rFonts w:ascii="Times New Roman" w:cs="Times New Roman" w:hAnsi="Times New Roman"/>
          <w:sz w:val="24"/>
          <w:szCs w:val="24"/>
        </w:rPr>
        <w:t xml:space="preserve"> chief, and tenders any exhibit they may have. The witnesses are in turn cross-examined by the </w:t>
      </w:r>
      <w:r>
        <w:rPr>
          <w:rFonts w:ascii="Times New Roman" w:cs="Times New Roman" w:hAnsi="Times New Roman"/>
          <w:sz w:val="24"/>
          <w:szCs w:val="24"/>
        </w:rPr>
        <w:t>defence</w:t>
      </w:r>
      <w:r>
        <w:rPr>
          <w:rFonts w:ascii="Times New Roman" w:cs="Times New Roman" w:hAnsi="Times New Roman"/>
          <w:sz w:val="24"/>
          <w:szCs w:val="24"/>
        </w:rPr>
        <w:t xml:space="preserve"> counsel and re-examined by </w:t>
      </w:r>
      <w:r>
        <w:rPr>
          <w:rFonts w:ascii="Times New Roman" w:cs="Times New Roman" w:hAnsi="Times New Roman"/>
          <w:sz w:val="24"/>
          <w:szCs w:val="24"/>
        </w:rPr>
        <w:t xml:space="preserve">the prosecuting counsel as </w:t>
      </w:r>
      <w:r>
        <w:rPr>
          <w:rFonts w:ascii="Times New Roman" w:cs="Times New Roman" w:hAnsi="Times New Roman"/>
          <w:sz w:val="24"/>
          <w:szCs w:val="24"/>
        </w:rPr>
        <w:t>may</w:t>
      </w:r>
      <w:r>
        <w:rPr>
          <w:rFonts w:ascii="Times New Roman" w:cs="Times New Roman" w:hAnsi="Times New Roman"/>
          <w:sz w:val="24"/>
          <w:szCs w:val="24"/>
        </w:rPr>
        <w:t xml:space="preserve"> </w:t>
      </w:r>
      <w:r>
        <w:rPr>
          <w:rFonts w:ascii="Times New Roman" w:cs="Times New Roman" w:hAnsi="Times New Roman"/>
          <w:sz w:val="24"/>
          <w:szCs w:val="24"/>
        </w:rPr>
        <w:t>b</w:t>
      </w:r>
      <w:r>
        <w:rPr>
          <w:rFonts w:ascii="Times New Roman" w:cs="Times New Roman" w:hAnsi="Times New Roman"/>
          <w:sz w:val="24"/>
          <w:szCs w:val="24"/>
        </w:rPr>
        <w:t>e necessary and the case for the</w:t>
      </w:r>
      <w:r>
        <w:rPr>
          <w:rFonts w:ascii="Times New Roman" w:cs="Times New Roman" w:hAnsi="Times New Roman"/>
          <w:sz w:val="24"/>
          <w:szCs w:val="24"/>
        </w:rPr>
        <w:t xml:space="preserve"> prosecution closes.</w:t>
      </w:r>
    </w:p>
    <w:p>
      <w:pPr>
        <w:pStyle w:val="style179"/>
        <w:ind w:left="1440"/>
        <w:jc w:val="both"/>
        <w:rPr>
          <w:rFonts w:ascii="Times New Roman" w:cs="Times New Roman" w:hAnsi="Times New Roman"/>
          <w:b/>
          <w:sz w:val="24"/>
          <w:szCs w:val="24"/>
        </w:rPr>
      </w:pPr>
      <w:r>
        <w:rPr>
          <w:rFonts w:ascii="Times New Roman" w:cs="Times New Roman" w:hAnsi="Times New Roman"/>
          <w:sz w:val="24"/>
          <w:szCs w:val="24"/>
        </w:rPr>
        <w:t xml:space="preserve">  </w:t>
      </w:r>
      <w:r>
        <w:rPr>
          <w:rFonts w:ascii="Times New Roman" w:cs="Times New Roman" w:hAnsi="Times New Roman"/>
          <w:sz w:val="24"/>
          <w:szCs w:val="24"/>
        </w:rPr>
        <w:t>The burden of proof on the prosecuti</w:t>
      </w:r>
      <w:r>
        <w:rPr>
          <w:rFonts w:ascii="Times New Roman" w:cs="Times New Roman" w:hAnsi="Times New Roman"/>
          <w:sz w:val="24"/>
          <w:szCs w:val="24"/>
        </w:rPr>
        <w:t>on in criminal proceedings i</w:t>
      </w:r>
      <w:r>
        <w:rPr>
          <w:rFonts w:ascii="Times New Roman" w:cs="Times New Roman" w:hAnsi="Times New Roman"/>
          <w:sz w:val="24"/>
          <w:szCs w:val="24"/>
        </w:rPr>
        <w:t xml:space="preserve">s proof beyond reasonable doubt. Where the burden of proof is not discharged, the charge or information is usually dismissed and the accused is legally entitled to be set free </w:t>
      </w:r>
      <w:r>
        <w:rPr>
          <w:rFonts w:ascii="Times New Roman" w:cs="Times New Roman" w:hAnsi="Times New Roman"/>
          <w:sz w:val="24"/>
          <w:szCs w:val="24"/>
        </w:rPr>
        <w:t>a</w:t>
      </w:r>
      <w:r>
        <w:rPr>
          <w:rFonts w:ascii="Times New Roman" w:cs="Times New Roman" w:hAnsi="Times New Roman"/>
          <w:sz w:val="24"/>
          <w:szCs w:val="24"/>
        </w:rPr>
        <w:t xml:space="preserve">nd is accordingly usually discharged and acquitted. This burden of proof </w:t>
      </w:r>
      <w:r>
        <w:rPr>
          <w:rFonts w:ascii="Times New Roman" w:cs="Times New Roman" w:hAnsi="Times New Roman"/>
          <w:sz w:val="24"/>
          <w:szCs w:val="24"/>
        </w:rPr>
        <w:t>which rests on the prosecution to prove the guilt of the accused beyond reasonable doubt is neve</w:t>
      </w:r>
      <w:r>
        <w:rPr>
          <w:rFonts w:ascii="Times New Roman" w:cs="Times New Roman" w:hAnsi="Times New Roman"/>
          <w:sz w:val="24"/>
          <w:szCs w:val="24"/>
        </w:rPr>
        <w:t>r lowered down. This is because</w:t>
      </w:r>
      <w:r>
        <w:rPr>
          <w:rFonts w:ascii="Times New Roman" w:cs="Times New Roman" w:hAnsi="Times New Roman"/>
          <w:sz w:val="24"/>
          <w:szCs w:val="24"/>
        </w:rPr>
        <w:t xml:space="preserve"> it is better for a guilty person to go scot free and escape justice, than for an innocent person to be unjustly punished, due to a lowered standard of proof. This principle or requirement that the guilt of an accused be proved beyond reasonable doubt has its root deep in </w:t>
      </w:r>
      <w:r>
        <w:rPr>
          <w:rFonts w:ascii="Times New Roman" w:cs="Times New Roman" w:hAnsi="Times New Roman"/>
          <w:b/>
          <w:sz w:val="24"/>
          <w:szCs w:val="24"/>
        </w:rPr>
        <w:t>Roman Laws</w:t>
      </w:r>
      <w:r>
        <w:rPr>
          <w:rFonts w:ascii="Times New Roman" w:cs="Times New Roman" w:hAnsi="Times New Roman"/>
          <w:b/>
          <w:sz w:val="24"/>
          <w:szCs w:val="24"/>
        </w:rPr>
        <w:t>.</w:t>
      </w:r>
    </w:p>
    <w:p>
      <w:pPr>
        <w:pStyle w:val="style179"/>
        <w:ind w:left="144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The Romans had it as a maxim that is better for a guilty person to go unpunished than for an innocent person to be condemned. Stressing the need for the prosecution to discharge the burden of proof required by law in criminal proceedings</w:t>
      </w:r>
      <w:r>
        <w:rPr>
          <w:rFonts w:ascii="Times New Roman" w:cs="Times New Roman" w:hAnsi="Times New Roman"/>
          <w:sz w:val="24"/>
          <w:szCs w:val="24"/>
        </w:rPr>
        <w:t xml:space="preserve">, </w:t>
      </w:r>
      <w:r>
        <w:rPr>
          <w:rFonts w:ascii="Times New Roman" w:cs="Times New Roman" w:hAnsi="Times New Roman"/>
          <w:b/>
          <w:sz w:val="24"/>
          <w:szCs w:val="24"/>
        </w:rPr>
        <w:t>Chukwunweike</w:t>
      </w:r>
      <w:r>
        <w:rPr>
          <w:rFonts w:ascii="Times New Roman" w:cs="Times New Roman" w:hAnsi="Times New Roman"/>
          <w:b/>
          <w:sz w:val="24"/>
          <w:szCs w:val="24"/>
        </w:rPr>
        <w:t xml:space="preserve"> </w:t>
      </w:r>
      <w:r>
        <w:rPr>
          <w:rFonts w:ascii="Times New Roman" w:cs="Times New Roman" w:hAnsi="Times New Roman"/>
          <w:b/>
          <w:sz w:val="24"/>
          <w:szCs w:val="24"/>
        </w:rPr>
        <w:t>Idigbe</w:t>
      </w:r>
      <w:r>
        <w:rPr>
          <w:rFonts w:ascii="Times New Roman" w:cs="Times New Roman" w:hAnsi="Times New Roman"/>
          <w:b/>
          <w:sz w:val="24"/>
          <w:szCs w:val="24"/>
        </w:rPr>
        <w:t xml:space="preserve"> JSC</w:t>
      </w:r>
      <w:r>
        <w:rPr>
          <w:rFonts w:ascii="Times New Roman" w:cs="Times New Roman" w:hAnsi="Times New Roman"/>
          <w:sz w:val="24"/>
          <w:szCs w:val="24"/>
        </w:rPr>
        <w:t xml:space="preserve"> in </w:t>
      </w:r>
      <w:r>
        <w:rPr>
          <w:rFonts w:ascii="Times New Roman" w:cs="Times New Roman" w:hAnsi="Times New Roman"/>
          <w:b/>
          <w:sz w:val="24"/>
          <w:szCs w:val="24"/>
        </w:rPr>
        <w:t>Ukorah</w:t>
      </w:r>
      <w:r>
        <w:rPr>
          <w:rFonts w:ascii="Times New Roman" w:cs="Times New Roman" w:hAnsi="Times New Roman"/>
          <w:b/>
          <w:sz w:val="24"/>
          <w:szCs w:val="24"/>
        </w:rPr>
        <w:t xml:space="preserve"> v. State</w:t>
      </w:r>
      <w:r>
        <w:rPr>
          <w:rFonts w:ascii="Times New Roman" w:cs="Times New Roman" w:hAnsi="Times New Roman"/>
          <w:sz w:val="24"/>
          <w:szCs w:val="24"/>
        </w:rPr>
        <w:t xml:space="preserve"> said that </w:t>
      </w:r>
      <w:r>
        <w:rPr>
          <w:rFonts w:ascii="Times New Roman" w:cs="Times New Roman" w:hAnsi="Times New Roman"/>
          <w:sz w:val="24"/>
          <w:szCs w:val="24"/>
        </w:rPr>
        <w:t>“</w:t>
      </w:r>
      <w:r>
        <w:rPr>
          <w:rFonts w:ascii="Times New Roman" w:cs="Times New Roman" w:hAnsi="Times New Roman"/>
          <w:sz w:val="24"/>
          <w:szCs w:val="24"/>
        </w:rPr>
        <w:t>the Romans had</w:t>
      </w:r>
      <w:r>
        <w:rPr>
          <w:rFonts w:ascii="Times New Roman" w:cs="Times New Roman" w:hAnsi="Times New Roman"/>
          <w:sz w:val="24"/>
          <w:szCs w:val="24"/>
        </w:rPr>
        <w:t xml:space="preserve"> a maxim that is better for ten</w:t>
      </w:r>
      <w:r>
        <w:rPr>
          <w:rFonts w:ascii="Times New Roman" w:cs="Times New Roman" w:hAnsi="Times New Roman"/>
          <w:sz w:val="24"/>
          <w:szCs w:val="24"/>
        </w:rPr>
        <w:t xml:space="preserve"> guilty persons to go unpunished than for one in</w:t>
      </w:r>
      <w:r>
        <w:rPr>
          <w:rFonts w:ascii="Times New Roman" w:cs="Times New Roman" w:hAnsi="Times New Roman"/>
          <w:sz w:val="24"/>
          <w:szCs w:val="24"/>
        </w:rPr>
        <w:t>nocent person to suffer”</w:t>
      </w:r>
      <w:r>
        <w:rPr>
          <w:rFonts w:ascii="Times New Roman" w:cs="Times New Roman" w:hAnsi="Times New Roman"/>
          <w:sz w:val="24"/>
          <w:szCs w:val="24"/>
        </w:rPr>
        <w:t xml:space="preserve">. </w:t>
      </w:r>
    </w:p>
    <w:p>
      <w:pPr>
        <w:pStyle w:val="style179"/>
        <w:numPr>
          <w:ilvl w:val="0"/>
          <w:numId w:val="16"/>
        </w:numPr>
        <w:jc w:val="both"/>
        <w:rPr>
          <w:rFonts w:ascii="Times New Roman" w:cs="Times New Roman" w:hAnsi="Times New Roman"/>
          <w:sz w:val="24"/>
          <w:szCs w:val="24"/>
          <w:u w:val="single"/>
        </w:rPr>
      </w:pPr>
      <w:r>
        <w:rPr>
          <w:rFonts w:ascii="Times New Roman" w:cs="Times New Roman" w:hAnsi="Times New Roman"/>
          <w:sz w:val="24"/>
          <w:szCs w:val="24"/>
          <w:u w:val="single"/>
        </w:rPr>
        <w:t>Submission of “No Case to Answer”</w:t>
      </w:r>
    </w:p>
    <w:p>
      <w:pPr>
        <w:pStyle w:val="style179"/>
        <w:ind w:left="144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At the close of the case for the</w:t>
      </w:r>
      <w:r>
        <w:rPr>
          <w:rFonts w:ascii="Times New Roman" w:cs="Times New Roman" w:hAnsi="Times New Roman"/>
          <w:sz w:val="24"/>
          <w:szCs w:val="24"/>
        </w:rPr>
        <w:t xml:space="preserve"> prosecution, the </w:t>
      </w:r>
      <w:r>
        <w:rPr>
          <w:rFonts w:ascii="Times New Roman" w:cs="Times New Roman" w:hAnsi="Times New Roman"/>
          <w:sz w:val="24"/>
          <w:szCs w:val="24"/>
        </w:rPr>
        <w:t>defence</w:t>
      </w:r>
      <w:r>
        <w:rPr>
          <w:rFonts w:ascii="Times New Roman" w:cs="Times New Roman" w:hAnsi="Times New Roman"/>
          <w:sz w:val="24"/>
          <w:szCs w:val="24"/>
        </w:rPr>
        <w:t xml:space="preserve"> counse</w:t>
      </w:r>
      <w:r>
        <w:rPr>
          <w:rFonts w:ascii="Times New Roman" w:cs="Times New Roman" w:hAnsi="Times New Roman"/>
          <w:sz w:val="24"/>
          <w:szCs w:val="24"/>
        </w:rPr>
        <w:t>l may submit that the prosecution has not produced sufficient evidence or made out a prima facie case against the accused and consequently, the accused has no case to answer and therefore</w:t>
      </w:r>
      <w:r>
        <w:rPr>
          <w:rFonts w:ascii="Times New Roman" w:cs="Times New Roman" w:hAnsi="Times New Roman"/>
          <w:sz w:val="24"/>
          <w:szCs w:val="24"/>
        </w:rPr>
        <w:t xml:space="preserve"> the case should not proceed </w:t>
      </w:r>
      <w:r>
        <w:rPr>
          <w:rFonts w:ascii="Times New Roman" w:cs="Times New Roman" w:hAnsi="Times New Roman"/>
          <w:sz w:val="24"/>
          <w:szCs w:val="24"/>
        </w:rPr>
        <w:t>fur</w:t>
      </w:r>
      <w:r>
        <w:rPr>
          <w:rFonts w:ascii="Times New Roman" w:cs="Times New Roman" w:hAnsi="Times New Roman"/>
          <w:sz w:val="24"/>
          <w:szCs w:val="24"/>
        </w:rPr>
        <w:t xml:space="preserve">ther. The </w:t>
      </w:r>
      <w:r>
        <w:rPr>
          <w:rFonts w:ascii="Times New Roman" w:cs="Times New Roman" w:hAnsi="Times New Roman"/>
          <w:sz w:val="24"/>
          <w:szCs w:val="24"/>
        </w:rPr>
        <w:t>defence</w:t>
      </w:r>
      <w:r>
        <w:rPr>
          <w:rFonts w:ascii="Times New Roman" w:cs="Times New Roman" w:hAnsi="Times New Roman"/>
          <w:sz w:val="24"/>
          <w:szCs w:val="24"/>
        </w:rPr>
        <w:t xml:space="preserve"> counse</w:t>
      </w:r>
      <w:r>
        <w:rPr>
          <w:rFonts w:ascii="Times New Roman" w:cs="Times New Roman" w:hAnsi="Times New Roman"/>
          <w:sz w:val="24"/>
          <w:szCs w:val="24"/>
        </w:rPr>
        <w:t>l makes the submission by addressing t</w:t>
      </w:r>
      <w:r>
        <w:rPr>
          <w:rFonts w:ascii="Times New Roman" w:cs="Times New Roman" w:hAnsi="Times New Roman"/>
          <w:sz w:val="24"/>
          <w:szCs w:val="24"/>
        </w:rPr>
        <w:t>he court. The prosecuting counsel usually replies. T</w:t>
      </w:r>
      <w:r>
        <w:rPr>
          <w:rFonts w:ascii="Times New Roman" w:cs="Times New Roman" w:hAnsi="Times New Roman"/>
          <w:sz w:val="24"/>
          <w:szCs w:val="24"/>
        </w:rPr>
        <w:t>he judge then make</w:t>
      </w:r>
      <w:r>
        <w:rPr>
          <w:rFonts w:ascii="Times New Roman" w:cs="Times New Roman" w:hAnsi="Times New Roman"/>
          <w:sz w:val="24"/>
          <w:szCs w:val="24"/>
        </w:rPr>
        <w:t xml:space="preserve">s a ruling on this submission. </w:t>
      </w:r>
      <w:r>
        <w:rPr>
          <w:rFonts w:ascii="Times New Roman" w:cs="Times New Roman" w:hAnsi="Times New Roman"/>
          <w:sz w:val="24"/>
          <w:szCs w:val="24"/>
        </w:rPr>
        <w:t xml:space="preserve">The judge may accept the submission </w:t>
      </w:r>
      <w:r>
        <w:rPr>
          <w:rFonts w:ascii="Times New Roman" w:cs="Times New Roman" w:hAnsi="Times New Roman"/>
          <w:sz w:val="24"/>
          <w:szCs w:val="24"/>
        </w:rPr>
        <w:t>and make a ruling that the accused has no case to answer. This ruling is a verdict of not guilty and the court ma</w:t>
      </w:r>
      <w:r>
        <w:rPr>
          <w:rFonts w:ascii="Times New Roman" w:cs="Times New Roman" w:hAnsi="Times New Roman"/>
          <w:sz w:val="24"/>
          <w:szCs w:val="24"/>
        </w:rPr>
        <w:t>y thereupon discharge and acqui</w:t>
      </w:r>
      <w:r>
        <w:rPr>
          <w:rFonts w:ascii="Times New Roman" w:cs="Times New Roman" w:hAnsi="Times New Roman"/>
          <w:sz w:val="24"/>
          <w:szCs w:val="24"/>
        </w:rPr>
        <w:t>t the accused on me</w:t>
      </w:r>
      <w:r>
        <w:rPr>
          <w:rFonts w:ascii="Times New Roman" w:cs="Times New Roman" w:hAnsi="Times New Roman"/>
          <w:sz w:val="24"/>
          <w:szCs w:val="24"/>
        </w:rPr>
        <w:t>rit, or discharge but not acqui</w:t>
      </w:r>
      <w:r>
        <w:rPr>
          <w:rFonts w:ascii="Times New Roman" w:cs="Times New Roman" w:hAnsi="Times New Roman"/>
          <w:sz w:val="24"/>
          <w:szCs w:val="24"/>
        </w:rPr>
        <w:t>t the accused</w:t>
      </w:r>
      <w:r>
        <w:rPr>
          <w:rFonts w:ascii="Times New Roman" w:cs="Times New Roman" w:hAnsi="Times New Roman"/>
          <w:sz w:val="24"/>
          <w:szCs w:val="24"/>
        </w:rPr>
        <w:t>,</w:t>
      </w:r>
      <w:r>
        <w:rPr>
          <w:rFonts w:ascii="Times New Roman" w:cs="Times New Roman" w:hAnsi="Times New Roman"/>
          <w:sz w:val="24"/>
          <w:szCs w:val="24"/>
        </w:rPr>
        <w:t xml:space="preserve"> if the submission succ</w:t>
      </w:r>
      <w:r>
        <w:rPr>
          <w:rFonts w:ascii="Times New Roman" w:cs="Times New Roman" w:hAnsi="Times New Roman"/>
          <w:sz w:val="24"/>
          <w:szCs w:val="24"/>
        </w:rPr>
        <w:t>e</w:t>
      </w:r>
      <w:r>
        <w:rPr>
          <w:rFonts w:ascii="Times New Roman" w:cs="Times New Roman" w:hAnsi="Times New Roman"/>
          <w:sz w:val="24"/>
          <w:szCs w:val="24"/>
        </w:rPr>
        <w:t xml:space="preserve">eded just on technicality and not on merit. </w:t>
      </w:r>
    </w:p>
    <w:p>
      <w:pPr>
        <w:pStyle w:val="style179"/>
        <w:ind w:left="144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However, when the judge rej</w:t>
      </w:r>
      <w:r>
        <w:rPr>
          <w:rFonts w:ascii="Times New Roman" w:cs="Times New Roman" w:hAnsi="Times New Roman"/>
          <w:sz w:val="24"/>
          <w:szCs w:val="24"/>
        </w:rPr>
        <w:t>ect the no case submission, in hi</w:t>
      </w:r>
      <w:r>
        <w:rPr>
          <w:rFonts w:ascii="Times New Roman" w:cs="Times New Roman" w:hAnsi="Times New Roman"/>
          <w:sz w:val="24"/>
          <w:szCs w:val="24"/>
        </w:rPr>
        <w:t xml:space="preserve">s ruling, the trial proceeds and the accused has to state his case by giving evidence in his </w:t>
      </w:r>
      <w:r>
        <w:rPr>
          <w:rFonts w:ascii="Times New Roman" w:cs="Times New Roman" w:hAnsi="Times New Roman"/>
          <w:sz w:val="24"/>
          <w:szCs w:val="24"/>
        </w:rPr>
        <w:t>defence</w:t>
      </w:r>
      <w:r>
        <w:rPr>
          <w:rFonts w:ascii="Times New Roman" w:cs="Times New Roman" w:hAnsi="Times New Roman"/>
          <w:sz w:val="24"/>
          <w:szCs w:val="24"/>
        </w:rPr>
        <w:t>.</w:t>
      </w:r>
    </w:p>
    <w:p>
      <w:pPr>
        <w:pStyle w:val="style179"/>
        <w:ind w:left="1440"/>
        <w:jc w:val="both"/>
        <w:rPr>
          <w:rFonts w:ascii="Times New Roman" w:cs="Times New Roman" w:hAnsi="Times New Roman"/>
          <w:sz w:val="24"/>
          <w:szCs w:val="24"/>
        </w:rPr>
      </w:pPr>
      <w:r>
        <w:rPr>
          <w:rFonts w:ascii="Times New Roman" w:cs="Times New Roman" w:hAnsi="Times New Roman"/>
          <w:sz w:val="24"/>
          <w:szCs w:val="24"/>
        </w:rPr>
        <w:t xml:space="preserve">While the accused </w:t>
      </w:r>
      <w:r>
        <w:rPr>
          <w:rFonts w:ascii="Times New Roman" w:cs="Times New Roman" w:hAnsi="Times New Roman"/>
          <w:sz w:val="24"/>
          <w:szCs w:val="24"/>
        </w:rPr>
        <w:t xml:space="preserve">refuses to give evidence in his </w:t>
      </w:r>
      <w:r>
        <w:rPr>
          <w:rFonts w:ascii="Times New Roman" w:cs="Times New Roman" w:hAnsi="Times New Roman"/>
          <w:sz w:val="24"/>
          <w:szCs w:val="24"/>
        </w:rPr>
        <w:t>defence</w:t>
      </w:r>
      <w:r>
        <w:rPr>
          <w:rFonts w:ascii="Times New Roman" w:cs="Times New Roman" w:hAnsi="Times New Roman"/>
          <w:sz w:val="24"/>
          <w:szCs w:val="24"/>
        </w:rPr>
        <w:t xml:space="preserve"> and chooses to stand by his </w:t>
      </w:r>
      <w:r>
        <w:rPr>
          <w:rFonts w:ascii="Times New Roman" w:cs="Times New Roman" w:hAnsi="Times New Roman"/>
          <w:sz w:val="24"/>
          <w:szCs w:val="24"/>
        </w:rPr>
        <w:t>“No Case S</w:t>
      </w:r>
      <w:r>
        <w:rPr>
          <w:rFonts w:ascii="Times New Roman" w:cs="Times New Roman" w:hAnsi="Times New Roman"/>
          <w:sz w:val="24"/>
          <w:szCs w:val="24"/>
        </w:rPr>
        <w:t>ubmission</w:t>
      </w:r>
      <w:r>
        <w:rPr>
          <w:rFonts w:ascii="Times New Roman" w:cs="Times New Roman" w:hAnsi="Times New Roman"/>
          <w:sz w:val="24"/>
          <w:szCs w:val="24"/>
        </w:rPr>
        <w:t>” which had</w:t>
      </w:r>
      <w:r>
        <w:rPr>
          <w:rFonts w:ascii="Times New Roman" w:cs="Times New Roman" w:hAnsi="Times New Roman"/>
          <w:sz w:val="24"/>
          <w:szCs w:val="24"/>
        </w:rPr>
        <w:t xml:space="preserve"> earlier failed, the court would often usually convict the accused. The reason being that the accused failed to defend himself again</w:t>
      </w:r>
      <w:r>
        <w:rPr>
          <w:rFonts w:ascii="Times New Roman" w:cs="Times New Roman" w:hAnsi="Times New Roman"/>
          <w:sz w:val="24"/>
          <w:szCs w:val="24"/>
        </w:rPr>
        <w:t>s</w:t>
      </w:r>
      <w:r>
        <w:rPr>
          <w:rFonts w:ascii="Times New Roman" w:cs="Times New Roman" w:hAnsi="Times New Roman"/>
          <w:sz w:val="24"/>
          <w:szCs w:val="24"/>
        </w:rPr>
        <w:t>t a prima facie case made against him.</w:t>
      </w:r>
    </w:p>
    <w:p>
      <w:pPr>
        <w:pStyle w:val="style179"/>
        <w:numPr>
          <w:ilvl w:val="0"/>
          <w:numId w:val="16"/>
        </w:numPr>
        <w:jc w:val="both"/>
        <w:rPr>
          <w:rFonts w:ascii="Times New Roman" w:cs="Times New Roman" w:hAnsi="Times New Roman"/>
          <w:sz w:val="24"/>
          <w:szCs w:val="24"/>
          <w:u w:val="single"/>
        </w:rPr>
      </w:pPr>
      <w:r>
        <w:rPr>
          <w:rFonts w:ascii="Times New Roman" w:cs="Times New Roman" w:hAnsi="Times New Roman"/>
          <w:sz w:val="24"/>
          <w:szCs w:val="24"/>
          <w:u w:val="single"/>
        </w:rPr>
        <w:t>Defence</w:t>
      </w:r>
      <w:r>
        <w:rPr>
          <w:rFonts w:ascii="Times New Roman" w:cs="Times New Roman" w:hAnsi="Times New Roman"/>
          <w:sz w:val="24"/>
          <w:szCs w:val="24"/>
          <w:u w:val="single"/>
        </w:rPr>
        <w:t>:</w:t>
      </w:r>
    </w:p>
    <w:p>
      <w:pPr>
        <w:pStyle w:val="style179"/>
        <w:ind w:left="144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After the close of the case for the prosecution and the failure of a no case submission, if such </w:t>
      </w:r>
      <w:r>
        <w:rPr>
          <w:rFonts w:ascii="Times New Roman" w:cs="Times New Roman" w:hAnsi="Times New Roman"/>
          <w:sz w:val="24"/>
          <w:szCs w:val="24"/>
        </w:rPr>
        <w:t>submission was made, the case for</w:t>
      </w:r>
      <w:r>
        <w:rPr>
          <w:rFonts w:ascii="Times New Roman" w:cs="Times New Roman" w:hAnsi="Times New Roman"/>
          <w:sz w:val="24"/>
          <w:szCs w:val="24"/>
        </w:rPr>
        <w:t xml:space="preserve"> the </w:t>
      </w:r>
      <w:r>
        <w:rPr>
          <w:rFonts w:ascii="Times New Roman" w:cs="Times New Roman" w:hAnsi="Times New Roman"/>
          <w:sz w:val="24"/>
          <w:szCs w:val="24"/>
        </w:rPr>
        <w:t>defence</w:t>
      </w:r>
      <w:r>
        <w:rPr>
          <w:rFonts w:ascii="Times New Roman" w:cs="Times New Roman" w:hAnsi="Times New Roman"/>
          <w:sz w:val="24"/>
          <w:szCs w:val="24"/>
        </w:rPr>
        <w:t xml:space="preserve"> then opens. The accused and his witnesses</w:t>
      </w:r>
      <w:r>
        <w:rPr>
          <w:rFonts w:ascii="Times New Roman" w:cs="Times New Roman" w:hAnsi="Times New Roman"/>
          <w:sz w:val="24"/>
          <w:szCs w:val="24"/>
        </w:rPr>
        <w:t>,</w:t>
      </w:r>
      <w:r>
        <w:rPr>
          <w:rFonts w:ascii="Times New Roman" w:cs="Times New Roman" w:hAnsi="Times New Roman"/>
          <w:sz w:val="24"/>
          <w:szCs w:val="24"/>
        </w:rPr>
        <w:t xml:space="preserve"> if any</w:t>
      </w:r>
      <w:r>
        <w:rPr>
          <w:rFonts w:ascii="Times New Roman" w:cs="Times New Roman" w:hAnsi="Times New Roman"/>
          <w:sz w:val="24"/>
          <w:szCs w:val="24"/>
        </w:rPr>
        <w:t>,</w:t>
      </w:r>
      <w:r>
        <w:rPr>
          <w:rFonts w:ascii="Times New Roman" w:cs="Times New Roman" w:hAnsi="Times New Roman"/>
          <w:sz w:val="24"/>
          <w:szCs w:val="24"/>
        </w:rPr>
        <w:t xml:space="preserve"> are one after the other led in evidence</w:t>
      </w:r>
      <w:r>
        <w:rPr>
          <w:rFonts w:ascii="Times New Roman" w:cs="Times New Roman" w:hAnsi="Times New Roman"/>
          <w:sz w:val="24"/>
          <w:szCs w:val="24"/>
        </w:rPr>
        <w:t>-</w:t>
      </w:r>
      <w:r>
        <w:rPr>
          <w:rFonts w:ascii="Times New Roman" w:cs="Times New Roman" w:hAnsi="Times New Roman"/>
          <w:sz w:val="24"/>
          <w:szCs w:val="24"/>
        </w:rPr>
        <w:t xml:space="preserve"> in </w:t>
      </w:r>
      <w:r>
        <w:rPr>
          <w:rFonts w:ascii="Times New Roman" w:cs="Times New Roman" w:hAnsi="Times New Roman"/>
          <w:sz w:val="24"/>
          <w:szCs w:val="24"/>
        </w:rPr>
        <w:t>-chief by the counse</w:t>
      </w:r>
      <w:r>
        <w:rPr>
          <w:rFonts w:ascii="Times New Roman" w:cs="Times New Roman" w:hAnsi="Times New Roman"/>
          <w:sz w:val="24"/>
          <w:szCs w:val="24"/>
        </w:rPr>
        <w:t xml:space="preserve">l of the </w:t>
      </w:r>
      <w:r>
        <w:rPr>
          <w:rFonts w:ascii="Times New Roman" w:cs="Times New Roman" w:hAnsi="Times New Roman"/>
          <w:sz w:val="24"/>
          <w:szCs w:val="24"/>
        </w:rPr>
        <w:t>defence</w:t>
      </w:r>
      <w:r>
        <w:rPr>
          <w:rFonts w:ascii="Times New Roman" w:cs="Times New Roman" w:hAnsi="Times New Roman"/>
          <w:sz w:val="24"/>
          <w:szCs w:val="24"/>
        </w:rPr>
        <w:t xml:space="preserve"> and are cross-examined by the </w:t>
      </w:r>
      <w:r>
        <w:rPr>
          <w:rFonts w:ascii="Times New Roman" w:cs="Times New Roman" w:hAnsi="Times New Roman"/>
          <w:sz w:val="24"/>
          <w:szCs w:val="24"/>
        </w:rPr>
        <w:t>prosecuting counse</w:t>
      </w:r>
      <w:r>
        <w:rPr>
          <w:rFonts w:ascii="Times New Roman" w:cs="Times New Roman" w:hAnsi="Times New Roman"/>
          <w:sz w:val="24"/>
          <w:szCs w:val="24"/>
        </w:rPr>
        <w:t xml:space="preserve">l and re-examined for the counsel for the </w:t>
      </w:r>
      <w:r>
        <w:rPr>
          <w:rFonts w:ascii="Times New Roman" w:cs="Times New Roman" w:hAnsi="Times New Roman"/>
          <w:sz w:val="24"/>
          <w:szCs w:val="24"/>
        </w:rPr>
        <w:t>defence</w:t>
      </w:r>
      <w:r>
        <w:rPr>
          <w:rFonts w:ascii="Times New Roman" w:cs="Times New Roman" w:hAnsi="Times New Roman"/>
          <w:sz w:val="24"/>
          <w:szCs w:val="24"/>
        </w:rPr>
        <w:t xml:space="preserve"> as maybe necessary, Each witnesses undergo</w:t>
      </w:r>
      <w:r>
        <w:rPr>
          <w:rFonts w:ascii="Times New Roman" w:cs="Times New Roman" w:hAnsi="Times New Roman"/>
          <w:sz w:val="24"/>
          <w:szCs w:val="24"/>
        </w:rPr>
        <w:t>es the who</w:t>
      </w:r>
      <w:r>
        <w:rPr>
          <w:rFonts w:ascii="Times New Roman" w:cs="Times New Roman" w:hAnsi="Times New Roman"/>
          <w:sz w:val="24"/>
          <w:szCs w:val="24"/>
        </w:rPr>
        <w:t>le process b</w:t>
      </w:r>
      <w:r>
        <w:rPr>
          <w:rFonts w:ascii="Times New Roman" w:cs="Times New Roman" w:hAnsi="Times New Roman"/>
          <w:sz w:val="24"/>
          <w:szCs w:val="24"/>
        </w:rPr>
        <w:t>efore another witness is called, Generally, unless a witness has finished his testimony and</w:t>
      </w:r>
      <w:r>
        <w:rPr>
          <w:rFonts w:ascii="Times New Roman" w:cs="Times New Roman" w:hAnsi="Times New Roman"/>
          <w:sz w:val="24"/>
          <w:szCs w:val="24"/>
        </w:rPr>
        <w:t xml:space="preserve"> undergone necessary cross-exam</w:t>
      </w:r>
      <w:r>
        <w:rPr>
          <w:rFonts w:ascii="Times New Roman" w:cs="Times New Roman" w:hAnsi="Times New Roman"/>
          <w:sz w:val="24"/>
          <w:szCs w:val="24"/>
        </w:rPr>
        <w:t>ination and re-examination</w:t>
      </w:r>
      <w:r>
        <w:rPr>
          <w:rFonts w:ascii="Times New Roman" w:cs="Times New Roman" w:hAnsi="Times New Roman"/>
          <w:sz w:val="24"/>
          <w:szCs w:val="24"/>
        </w:rPr>
        <w:t>,</w:t>
      </w:r>
      <w:r>
        <w:rPr>
          <w:rFonts w:ascii="Times New Roman" w:cs="Times New Roman" w:hAnsi="Times New Roman"/>
          <w:sz w:val="24"/>
          <w:szCs w:val="24"/>
        </w:rPr>
        <w:t xml:space="preserve"> if any, another witness may not be called except they are good reasons to do so. Some good reason to call a witness out of turn include, the need to take th</w:t>
      </w:r>
      <w:r>
        <w:rPr>
          <w:rFonts w:ascii="Times New Roman" w:cs="Times New Roman" w:hAnsi="Times New Roman"/>
          <w:sz w:val="24"/>
          <w:szCs w:val="24"/>
        </w:rPr>
        <w:t>e</w:t>
      </w:r>
      <w:r>
        <w:rPr>
          <w:rFonts w:ascii="Times New Roman" w:cs="Times New Roman" w:hAnsi="Times New Roman"/>
          <w:sz w:val="24"/>
          <w:szCs w:val="24"/>
        </w:rPr>
        <w:t xml:space="preserve"> evidence of a witness who is obviously b</w:t>
      </w:r>
      <w:r>
        <w:rPr>
          <w:rFonts w:ascii="Times New Roman" w:cs="Times New Roman" w:hAnsi="Times New Roman"/>
          <w:sz w:val="24"/>
          <w:szCs w:val="24"/>
        </w:rPr>
        <w:t>usy or who may not be readily av</w:t>
      </w:r>
      <w:r>
        <w:rPr>
          <w:rFonts w:ascii="Times New Roman" w:cs="Times New Roman" w:hAnsi="Times New Roman"/>
          <w:sz w:val="24"/>
          <w:szCs w:val="24"/>
        </w:rPr>
        <w:t xml:space="preserve">ailable to testify or who lives in a distant town </w:t>
      </w:r>
      <w:r>
        <w:rPr>
          <w:rFonts w:ascii="Times New Roman" w:cs="Times New Roman" w:hAnsi="Times New Roman"/>
          <w:sz w:val="24"/>
          <w:szCs w:val="24"/>
        </w:rPr>
        <w:t>or place or who is suffering from</w:t>
      </w:r>
      <w:r>
        <w:rPr>
          <w:rFonts w:ascii="Times New Roman" w:cs="Times New Roman" w:hAnsi="Times New Roman"/>
          <w:sz w:val="24"/>
          <w:szCs w:val="24"/>
        </w:rPr>
        <w:t xml:space="preserve"> ill</w:t>
      </w:r>
      <w:r>
        <w:rPr>
          <w:rFonts w:ascii="Times New Roman" w:cs="Times New Roman" w:hAnsi="Times New Roman"/>
          <w:sz w:val="24"/>
          <w:szCs w:val="24"/>
        </w:rPr>
        <w:t xml:space="preserve">- </w:t>
      </w:r>
      <w:r>
        <w:rPr>
          <w:rFonts w:ascii="Times New Roman" w:cs="Times New Roman" w:hAnsi="Times New Roman"/>
          <w:sz w:val="24"/>
          <w:szCs w:val="24"/>
        </w:rPr>
        <w:t>health,</w:t>
      </w:r>
      <w:r>
        <w:rPr>
          <w:rFonts w:ascii="Times New Roman" w:cs="Times New Roman" w:hAnsi="Times New Roman"/>
          <w:sz w:val="24"/>
          <w:szCs w:val="24"/>
        </w:rPr>
        <w:t xml:space="preserve"> and so forth</w:t>
      </w:r>
      <w:r>
        <w:rPr>
          <w:rFonts w:ascii="Times New Roman" w:cs="Times New Roman" w:hAnsi="Times New Roman"/>
          <w:sz w:val="24"/>
          <w:szCs w:val="24"/>
        </w:rPr>
        <w:t xml:space="preserve">. After the witnesses for the </w:t>
      </w:r>
      <w:r>
        <w:rPr>
          <w:rFonts w:ascii="Times New Roman" w:cs="Times New Roman" w:hAnsi="Times New Roman"/>
          <w:sz w:val="24"/>
          <w:szCs w:val="24"/>
        </w:rPr>
        <w:t>defence</w:t>
      </w:r>
      <w:r>
        <w:rPr>
          <w:rFonts w:ascii="Times New Roman" w:cs="Times New Roman" w:hAnsi="Times New Roman"/>
          <w:sz w:val="24"/>
          <w:szCs w:val="24"/>
        </w:rPr>
        <w:t xml:space="preserve"> have testifie</w:t>
      </w:r>
      <w:r>
        <w:rPr>
          <w:rFonts w:ascii="Times New Roman" w:cs="Times New Roman" w:hAnsi="Times New Roman"/>
          <w:sz w:val="24"/>
          <w:szCs w:val="24"/>
        </w:rPr>
        <w:t xml:space="preserve">d and tendered any exhibit they may have, the case for the </w:t>
      </w:r>
      <w:r>
        <w:rPr>
          <w:rFonts w:ascii="Times New Roman" w:cs="Times New Roman" w:hAnsi="Times New Roman"/>
          <w:sz w:val="24"/>
          <w:szCs w:val="24"/>
        </w:rPr>
        <w:t>defence</w:t>
      </w:r>
      <w:r>
        <w:rPr>
          <w:rFonts w:ascii="Times New Roman" w:cs="Times New Roman" w:hAnsi="Times New Roman"/>
          <w:sz w:val="24"/>
          <w:szCs w:val="24"/>
        </w:rPr>
        <w:t xml:space="preserve"> closes. </w:t>
      </w:r>
    </w:p>
    <w:p>
      <w:pPr>
        <w:pStyle w:val="style179"/>
        <w:numPr>
          <w:ilvl w:val="0"/>
          <w:numId w:val="16"/>
        </w:numPr>
        <w:jc w:val="both"/>
        <w:rPr>
          <w:rFonts w:ascii="Times New Roman" w:cs="Times New Roman" w:hAnsi="Times New Roman"/>
          <w:sz w:val="24"/>
          <w:szCs w:val="24"/>
        </w:rPr>
      </w:pPr>
      <w:r>
        <w:rPr>
          <w:rFonts w:ascii="Times New Roman" w:cs="Times New Roman" w:hAnsi="Times New Roman"/>
          <w:sz w:val="24"/>
          <w:szCs w:val="24"/>
          <w:u w:val="single"/>
        </w:rPr>
        <w:t>Closing Address</w:t>
      </w:r>
      <w:r>
        <w:rPr>
          <w:rFonts w:ascii="Times New Roman" w:cs="Times New Roman" w:hAnsi="Times New Roman"/>
          <w:sz w:val="24"/>
          <w:szCs w:val="24"/>
        </w:rPr>
        <w:t>:</w:t>
      </w:r>
    </w:p>
    <w:p>
      <w:pPr>
        <w:pStyle w:val="style179"/>
        <w:ind w:left="144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After the close of the case for the </w:t>
      </w:r>
      <w:r>
        <w:rPr>
          <w:rFonts w:ascii="Times New Roman" w:cs="Times New Roman" w:hAnsi="Times New Roman"/>
          <w:sz w:val="24"/>
          <w:szCs w:val="24"/>
        </w:rPr>
        <w:t>defence</w:t>
      </w:r>
      <w:r>
        <w:rPr>
          <w:rFonts w:ascii="Times New Roman" w:cs="Times New Roman" w:hAnsi="Times New Roman"/>
          <w:sz w:val="24"/>
          <w:szCs w:val="24"/>
        </w:rPr>
        <w:t>, the counsel for both sides then mak</w:t>
      </w:r>
      <w:r>
        <w:rPr>
          <w:rFonts w:ascii="Times New Roman" w:cs="Times New Roman" w:hAnsi="Times New Roman"/>
          <w:sz w:val="24"/>
          <w:szCs w:val="24"/>
        </w:rPr>
        <w:t xml:space="preserve">e closing speeches by addressing the court from their filed written addresses. The prosecution counsel is always the first to address the court. He sums up or reviews the case on both sides. </w:t>
      </w:r>
    </w:p>
    <w:p>
      <w:pPr>
        <w:pStyle w:val="style179"/>
        <w:ind w:left="1440"/>
        <w:jc w:val="both"/>
        <w:rPr>
          <w:rFonts w:ascii="Times New Roman" w:cs="Times New Roman" w:hAnsi="Times New Roman"/>
          <w:sz w:val="24"/>
          <w:szCs w:val="24"/>
        </w:rPr>
      </w:pPr>
      <w:r>
        <w:rPr>
          <w:rFonts w:ascii="Times New Roman" w:cs="Times New Roman" w:hAnsi="Times New Roman"/>
          <w:sz w:val="24"/>
          <w:szCs w:val="24"/>
        </w:rPr>
        <w:t xml:space="preserve">  He points out the strength of the case for the prosecution and identifies the weaknesses, if any, of the </w:t>
      </w:r>
      <w:r>
        <w:rPr>
          <w:rFonts w:ascii="Times New Roman" w:cs="Times New Roman" w:hAnsi="Times New Roman"/>
          <w:sz w:val="24"/>
          <w:szCs w:val="24"/>
        </w:rPr>
        <w:t>defence</w:t>
      </w:r>
      <w:r>
        <w:rPr>
          <w:rFonts w:ascii="Times New Roman" w:cs="Times New Roman" w:hAnsi="Times New Roman"/>
          <w:sz w:val="24"/>
          <w:szCs w:val="24"/>
        </w:rPr>
        <w:t xml:space="preserve"> and then urges the court to convict the accused as charged. However, the general rule </w:t>
      </w:r>
      <w:r>
        <w:rPr>
          <w:rFonts w:ascii="Times New Roman" w:cs="Times New Roman" w:hAnsi="Times New Roman"/>
          <w:sz w:val="24"/>
          <w:szCs w:val="24"/>
        </w:rPr>
        <w:t xml:space="preserve">of law is that the case for the prosecution must succeed on its own strength. Thus, the case for the prosecution cannot rely on the weaknesses of the </w:t>
      </w:r>
      <w:r>
        <w:rPr>
          <w:rFonts w:ascii="Times New Roman" w:cs="Times New Roman" w:hAnsi="Times New Roman"/>
          <w:sz w:val="24"/>
          <w:szCs w:val="24"/>
        </w:rPr>
        <w:t>defence</w:t>
      </w:r>
      <w:r>
        <w:rPr>
          <w:rFonts w:ascii="Times New Roman" w:cs="Times New Roman" w:hAnsi="Times New Roman"/>
          <w:sz w:val="24"/>
          <w:szCs w:val="24"/>
        </w:rPr>
        <w:t xml:space="preserve"> to succeed. For this reason an accused person is not bound to put up a </w:t>
      </w:r>
      <w:r>
        <w:rPr>
          <w:rFonts w:ascii="Times New Roman" w:cs="Times New Roman" w:hAnsi="Times New Roman"/>
          <w:sz w:val="24"/>
          <w:szCs w:val="24"/>
        </w:rPr>
        <w:t>defence</w:t>
      </w:r>
      <w:r>
        <w:rPr>
          <w:rFonts w:ascii="Times New Roman" w:cs="Times New Roman" w:hAnsi="Times New Roman"/>
          <w:sz w:val="24"/>
          <w:szCs w:val="24"/>
        </w:rPr>
        <w:t xml:space="preserve"> and may in appropriate circumstances rest his case or </w:t>
      </w:r>
      <w:r>
        <w:rPr>
          <w:rFonts w:ascii="Times New Roman" w:cs="Times New Roman" w:hAnsi="Times New Roman"/>
          <w:sz w:val="24"/>
          <w:szCs w:val="24"/>
        </w:rPr>
        <w:t>defence</w:t>
      </w:r>
      <w:r>
        <w:rPr>
          <w:rFonts w:ascii="Times New Roman" w:cs="Times New Roman" w:hAnsi="Times New Roman"/>
          <w:sz w:val="24"/>
          <w:szCs w:val="24"/>
        </w:rPr>
        <w:t xml:space="preserve"> on the case of the prosecution. </w:t>
      </w:r>
    </w:p>
    <w:p>
      <w:pPr>
        <w:pStyle w:val="style179"/>
        <w:ind w:left="1440"/>
        <w:jc w:val="both"/>
        <w:rPr>
          <w:rFonts w:ascii="Times New Roman" w:cs="Times New Roman" w:hAnsi="Times New Roman"/>
          <w:sz w:val="24"/>
          <w:szCs w:val="24"/>
        </w:rPr>
      </w:pPr>
      <w:r>
        <w:rPr>
          <w:rFonts w:ascii="Times New Roman" w:cs="Times New Roman" w:hAnsi="Times New Roman"/>
          <w:sz w:val="24"/>
          <w:szCs w:val="24"/>
        </w:rPr>
        <w:t xml:space="preserve">  Next, the counsel for the </w:t>
      </w:r>
      <w:r>
        <w:rPr>
          <w:rFonts w:ascii="Times New Roman" w:cs="Times New Roman" w:hAnsi="Times New Roman"/>
          <w:sz w:val="24"/>
          <w:szCs w:val="24"/>
        </w:rPr>
        <w:t>defence</w:t>
      </w:r>
      <w:r>
        <w:rPr>
          <w:rFonts w:ascii="Times New Roman" w:cs="Times New Roman" w:hAnsi="Times New Roman"/>
          <w:sz w:val="24"/>
          <w:szCs w:val="24"/>
        </w:rPr>
        <w:t xml:space="preserve"> addresses the court. In his address he points out the weaknesses of the case for the prosecution. If the case for the prosecution is a pack of lies and a mere fabrication, frivolous, vexations and an abuse of court processes, he calls it so. If a prima facie case has not been made out, or sufficient evidence has not been adduced </w:t>
      </w:r>
      <w:r>
        <w:rPr>
          <w:rFonts w:ascii="Times New Roman" w:cs="Times New Roman" w:hAnsi="Times New Roman"/>
          <w:sz w:val="24"/>
          <w:szCs w:val="24"/>
        </w:rPr>
        <w:t xml:space="preserve">as required by law to discharge the burden of proof beyond reasonable doubt, he points it out to the court and finally, he urges the court </w:t>
      </w:r>
      <w:r>
        <w:rPr>
          <w:rFonts w:ascii="Times New Roman" w:cs="Times New Roman" w:hAnsi="Times New Roman"/>
          <w:sz w:val="24"/>
          <w:szCs w:val="24"/>
        </w:rPr>
        <w:t>to discharge and acquit the accuse on the charge(</w:t>
      </w:r>
      <w:r>
        <w:rPr>
          <w:rFonts w:ascii="Times New Roman" w:cs="Times New Roman" w:hAnsi="Times New Roman"/>
          <w:sz w:val="24"/>
          <w:szCs w:val="24"/>
        </w:rPr>
        <w:t>s). T</w:t>
      </w:r>
      <w:r>
        <w:rPr>
          <w:rFonts w:ascii="Times New Roman" w:cs="Times New Roman" w:hAnsi="Times New Roman"/>
          <w:sz w:val="24"/>
          <w:szCs w:val="24"/>
        </w:rPr>
        <w:t xml:space="preserve">he general rule of closing speeches, is that the accused or his counsel is entitled to the last word, that is, it is his right to round off the addresses. </w:t>
      </w:r>
    </w:p>
    <w:p>
      <w:pPr>
        <w:pStyle w:val="style179"/>
        <w:numPr>
          <w:ilvl w:val="0"/>
          <w:numId w:val="16"/>
        </w:numPr>
        <w:jc w:val="both"/>
        <w:rPr>
          <w:rFonts w:ascii="Times New Roman" w:cs="Times New Roman" w:hAnsi="Times New Roman"/>
          <w:sz w:val="24"/>
          <w:szCs w:val="24"/>
          <w:u w:val="single"/>
        </w:rPr>
      </w:pPr>
      <w:r>
        <w:rPr>
          <w:rFonts w:ascii="Times New Roman" w:cs="Times New Roman" w:hAnsi="Times New Roman"/>
          <w:sz w:val="24"/>
          <w:szCs w:val="24"/>
          <w:u w:val="single"/>
        </w:rPr>
        <w:t>Judgement</w:t>
      </w:r>
      <w:r>
        <w:rPr>
          <w:rFonts w:ascii="Times New Roman" w:cs="Times New Roman" w:hAnsi="Times New Roman"/>
          <w:sz w:val="24"/>
          <w:szCs w:val="24"/>
          <w:u w:val="single"/>
        </w:rPr>
        <w:t>:</w:t>
      </w:r>
    </w:p>
    <w:p>
      <w:pPr>
        <w:pStyle w:val="style179"/>
        <w:ind w:left="1440"/>
        <w:jc w:val="both"/>
        <w:rPr>
          <w:rFonts w:ascii="Times New Roman" w:cs="Times New Roman" w:hAnsi="Times New Roman"/>
          <w:sz w:val="24"/>
          <w:szCs w:val="24"/>
        </w:rPr>
      </w:pPr>
      <w:r>
        <w:rPr>
          <w:rFonts w:ascii="Times New Roman" w:cs="Times New Roman" w:hAnsi="Times New Roman"/>
          <w:sz w:val="24"/>
          <w:szCs w:val="24"/>
        </w:rPr>
        <w:t xml:space="preserve">  After the closing addresses by counsel for both sides, the judge fixes the </w:t>
      </w:r>
      <w:r>
        <w:rPr>
          <w:rFonts w:ascii="Times New Roman" w:cs="Times New Roman" w:hAnsi="Times New Roman"/>
          <w:sz w:val="24"/>
          <w:szCs w:val="24"/>
        </w:rPr>
        <w:t>judgement</w:t>
      </w:r>
      <w:r>
        <w:rPr>
          <w:rFonts w:ascii="Times New Roman" w:cs="Times New Roman" w:hAnsi="Times New Roman"/>
          <w:sz w:val="24"/>
          <w:szCs w:val="24"/>
        </w:rPr>
        <w:t xml:space="preserve"> for a date provided, that is, it is not a summary trial , and the court rises in adjournment to enable it deliberate, consider, or evaluates the totality of evidence in the c</w:t>
      </w:r>
      <w:r>
        <w:rPr>
          <w:rFonts w:ascii="Times New Roman" w:cs="Times New Roman" w:hAnsi="Times New Roman"/>
          <w:sz w:val="24"/>
          <w:szCs w:val="24"/>
        </w:rPr>
        <w:t xml:space="preserve">ase. On the adjourned date the </w:t>
      </w:r>
      <w:r>
        <w:rPr>
          <w:rFonts w:ascii="Times New Roman" w:cs="Times New Roman" w:hAnsi="Times New Roman"/>
          <w:sz w:val="24"/>
          <w:szCs w:val="24"/>
        </w:rPr>
        <w:t xml:space="preserve">court resumes sitting, the case is called and the judge begins to deliver his </w:t>
      </w:r>
      <w:r>
        <w:rPr>
          <w:rFonts w:ascii="Times New Roman" w:cs="Times New Roman" w:hAnsi="Times New Roman"/>
          <w:sz w:val="24"/>
          <w:szCs w:val="24"/>
        </w:rPr>
        <w:t>judgement</w:t>
      </w:r>
      <w:r>
        <w:rPr>
          <w:rFonts w:ascii="Times New Roman" w:cs="Times New Roman" w:hAnsi="Times New Roman"/>
          <w:sz w:val="24"/>
          <w:szCs w:val="24"/>
        </w:rPr>
        <w:t xml:space="preserve"> on the case. However, </w:t>
      </w:r>
      <w:r>
        <w:rPr>
          <w:rFonts w:ascii="Times New Roman" w:cs="Times New Roman" w:hAnsi="Times New Roman"/>
          <w:sz w:val="24"/>
          <w:szCs w:val="24"/>
        </w:rPr>
        <w:t xml:space="preserve">where a trial is by summary procedure, the judge may retire to his chamber to consider </w:t>
      </w:r>
      <w:r>
        <w:rPr>
          <w:rFonts w:ascii="Times New Roman" w:cs="Times New Roman" w:hAnsi="Times New Roman"/>
          <w:sz w:val="24"/>
          <w:szCs w:val="24"/>
        </w:rPr>
        <w:t>judgement</w:t>
      </w:r>
      <w:r>
        <w:rPr>
          <w:rFonts w:ascii="Times New Roman" w:cs="Times New Roman" w:hAnsi="Times New Roman"/>
          <w:sz w:val="24"/>
          <w:szCs w:val="24"/>
        </w:rPr>
        <w:t xml:space="preserve"> and resume sitting on the same day, as the case may be, or an adjourned date. </w:t>
      </w:r>
    </w:p>
    <w:p>
      <w:pPr>
        <w:pStyle w:val="style179"/>
        <w:ind w:left="1440"/>
        <w:jc w:val="both"/>
        <w:rPr>
          <w:rFonts w:ascii="Times New Roman" w:cs="Times New Roman" w:hAnsi="Times New Roman"/>
          <w:sz w:val="24"/>
          <w:szCs w:val="24"/>
        </w:rPr>
      </w:pPr>
      <w:r>
        <w:rPr>
          <w:rFonts w:ascii="Times New Roman" w:cs="Times New Roman" w:hAnsi="Times New Roman"/>
          <w:sz w:val="24"/>
          <w:szCs w:val="24"/>
        </w:rPr>
        <w:t xml:space="preserve">  In the </w:t>
      </w:r>
      <w:r>
        <w:rPr>
          <w:rFonts w:ascii="Times New Roman" w:cs="Times New Roman" w:hAnsi="Times New Roman"/>
          <w:sz w:val="24"/>
          <w:szCs w:val="24"/>
        </w:rPr>
        <w:t>judgement</w:t>
      </w:r>
      <w:r>
        <w:rPr>
          <w:rFonts w:ascii="Times New Roman" w:cs="Times New Roman" w:hAnsi="Times New Roman"/>
          <w:sz w:val="24"/>
          <w:szCs w:val="24"/>
        </w:rPr>
        <w:t xml:space="preserve">, the judge sums up, weighs, or reviews the evidence for both sides. He states his reasons for believing and accepting the case for either side and also gives his reason for disbelieving and rejecting the evidence for either side. In conclusion, the judge may find the accused not guilty or guilty as the case may be. This must be done according to law. </w:t>
      </w:r>
    </w:p>
    <w:p>
      <w:pPr>
        <w:pStyle w:val="style179"/>
        <w:numPr>
          <w:ilvl w:val="0"/>
          <w:numId w:val="16"/>
        </w:numPr>
        <w:jc w:val="both"/>
        <w:rPr>
          <w:rFonts w:ascii="Times New Roman" w:cs="Times New Roman" w:hAnsi="Times New Roman"/>
          <w:sz w:val="24"/>
          <w:szCs w:val="24"/>
          <w:u w:val="single"/>
        </w:rPr>
      </w:pPr>
      <w:r>
        <w:rPr>
          <w:rFonts w:ascii="Times New Roman" w:cs="Times New Roman" w:hAnsi="Times New Roman"/>
          <w:sz w:val="24"/>
          <w:szCs w:val="24"/>
          <w:u w:val="single"/>
        </w:rPr>
        <w:t>Discharg</w:t>
      </w:r>
      <w:r>
        <w:rPr>
          <w:rFonts w:ascii="Times New Roman" w:cs="Times New Roman" w:hAnsi="Times New Roman"/>
          <w:sz w:val="24"/>
          <w:szCs w:val="24"/>
          <w:u w:val="single"/>
        </w:rPr>
        <w:t>e</w:t>
      </w:r>
      <w:r>
        <w:rPr>
          <w:rFonts w:ascii="Times New Roman" w:cs="Times New Roman" w:hAnsi="Times New Roman"/>
          <w:sz w:val="24"/>
          <w:szCs w:val="24"/>
        </w:rPr>
        <w:t>:</w:t>
      </w:r>
    </w:p>
    <w:p>
      <w:pPr>
        <w:pStyle w:val="style179"/>
        <w:ind w:left="144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When an accused person has not been found guilty on merit, the judge will dismiss the information or charge(s) and accordingly </w:t>
      </w:r>
      <w:r>
        <w:rPr>
          <w:rFonts w:ascii="Times New Roman" w:cs="Times New Roman" w:hAnsi="Times New Roman"/>
          <w:sz w:val="24"/>
          <w:szCs w:val="24"/>
        </w:rPr>
        <w:t xml:space="preserve">discharge and acquit the accused person as provided under the criminal procedure law. On the other hand, if the prosecution failed on a technicality, then the court will usually discharge the accused but not acquit him. </w:t>
      </w:r>
    </w:p>
    <w:p>
      <w:pPr>
        <w:pStyle w:val="style179"/>
        <w:ind w:left="1440"/>
        <w:jc w:val="both"/>
        <w:rPr>
          <w:rFonts w:ascii="Times New Roman" w:cs="Times New Roman" w:hAnsi="Times New Roman"/>
          <w:sz w:val="24"/>
          <w:szCs w:val="24"/>
        </w:rPr>
      </w:pPr>
      <w:r>
        <w:rPr>
          <w:rFonts w:ascii="Times New Roman" w:cs="Times New Roman" w:hAnsi="Times New Roman"/>
          <w:sz w:val="24"/>
          <w:szCs w:val="24"/>
        </w:rPr>
        <w:t xml:space="preserve">  Where a person has not been found guilty, a court makes one or more of the following orders:</w:t>
      </w:r>
    </w:p>
    <w:p>
      <w:pPr>
        <w:pStyle w:val="style179"/>
        <w:numPr>
          <w:ilvl w:val="0"/>
          <w:numId w:val="8"/>
        </w:numPr>
        <w:jc w:val="both"/>
        <w:rPr>
          <w:rFonts w:ascii="Times New Roman" w:cs="Times New Roman" w:hAnsi="Times New Roman"/>
          <w:sz w:val="24"/>
          <w:szCs w:val="24"/>
        </w:rPr>
      </w:pPr>
      <w:r>
        <w:rPr>
          <w:rFonts w:ascii="Times New Roman" w:cs="Times New Roman" w:hAnsi="Times New Roman"/>
          <w:sz w:val="24"/>
          <w:szCs w:val="24"/>
        </w:rPr>
        <w:t>Dismissal order.</w:t>
      </w:r>
    </w:p>
    <w:p>
      <w:pPr>
        <w:pStyle w:val="style179"/>
        <w:numPr>
          <w:ilvl w:val="0"/>
          <w:numId w:val="8"/>
        </w:numPr>
        <w:jc w:val="both"/>
        <w:rPr>
          <w:rFonts w:ascii="Times New Roman" w:cs="Times New Roman" w:hAnsi="Times New Roman"/>
          <w:sz w:val="24"/>
          <w:szCs w:val="24"/>
        </w:rPr>
      </w:pPr>
      <w:r>
        <w:rPr>
          <w:rFonts w:ascii="Times New Roman" w:cs="Times New Roman" w:hAnsi="Times New Roman"/>
          <w:sz w:val="24"/>
          <w:szCs w:val="24"/>
        </w:rPr>
        <w:t>Order of acquittal.</w:t>
      </w:r>
    </w:p>
    <w:p>
      <w:pPr>
        <w:pStyle w:val="style179"/>
        <w:numPr>
          <w:ilvl w:val="0"/>
          <w:numId w:val="8"/>
        </w:numPr>
        <w:jc w:val="both"/>
        <w:rPr>
          <w:rFonts w:ascii="Times New Roman" w:cs="Times New Roman" w:hAnsi="Times New Roman"/>
          <w:sz w:val="24"/>
          <w:szCs w:val="24"/>
        </w:rPr>
      </w:pPr>
      <w:r>
        <w:rPr>
          <w:rFonts w:ascii="Times New Roman" w:cs="Times New Roman" w:hAnsi="Times New Roman"/>
          <w:sz w:val="24"/>
          <w:szCs w:val="24"/>
        </w:rPr>
        <w:t xml:space="preserve">Order of discharged of the accused on the charge(s). </w:t>
      </w:r>
    </w:p>
    <w:p>
      <w:pPr>
        <w:pStyle w:val="style179"/>
        <w:numPr>
          <w:ilvl w:val="0"/>
          <w:numId w:val="8"/>
        </w:numPr>
        <w:jc w:val="both"/>
        <w:rPr>
          <w:rFonts w:ascii="Times New Roman" w:cs="Times New Roman" w:hAnsi="Times New Roman"/>
          <w:sz w:val="24"/>
          <w:szCs w:val="24"/>
        </w:rPr>
      </w:pPr>
      <w:r>
        <w:rPr>
          <w:rFonts w:ascii="Times New Roman" w:cs="Times New Roman" w:hAnsi="Times New Roman"/>
          <w:sz w:val="24"/>
          <w:szCs w:val="24"/>
        </w:rPr>
        <w:t>Order of compensation,</w:t>
      </w:r>
    </w:p>
    <w:p>
      <w:pPr>
        <w:pStyle w:val="style179"/>
        <w:numPr>
          <w:ilvl w:val="0"/>
          <w:numId w:val="16"/>
        </w:numPr>
        <w:jc w:val="both"/>
        <w:rPr>
          <w:rFonts w:ascii="Times New Roman" w:cs="Times New Roman" w:hAnsi="Times New Roman"/>
          <w:sz w:val="24"/>
          <w:szCs w:val="24"/>
          <w:u w:val="single"/>
        </w:rPr>
      </w:pPr>
      <w:r>
        <w:rPr>
          <w:rFonts w:ascii="Times New Roman" w:cs="Times New Roman" w:hAnsi="Times New Roman"/>
          <w:sz w:val="24"/>
          <w:szCs w:val="24"/>
          <w:u w:val="single"/>
        </w:rPr>
        <w:t xml:space="preserve">Sentence </w:t>
      </w:r>
      <w:r>
        <w:rPr>
          <w:rFonts w:ascii="Times New Roman" w:cs="Times New Roman" w:hAnsi="Times New Roman"/>
          <w:sz w:val="24"/>
          <w:szCs w:val="24"/>
        </w:rPr>
        <w:t>:</w:t>
      </w:r>
    </w:p>
    <w:p>
      <w:pPr>
        <w:pStyle w:val="style179"/>
        <w:ind w:left="1440"/>
        <w:jc w:val="both"/>
        <w:rPr>
          <w:rFonts w:ascii="Times New Roman" w:cs="Times New Roman" w:hAnsi="Times New Roman"/>
          <w:sz w:val="24"/>
          <w:szCs w:val="24"/>
        </w:rPr>
      </w:pPr>
      <w:r>
        <w:rPr>
          <w:rFonts w:ascii="Times New Roman" w:cs="Times New Roman" w:hAnsi="Times New Roman"/>
          <w:sz w:val="24"/>
          <w:szCs w:val="24"/>
        </w:rPr>
        <w:t xml:space="preserve">Where an accused is found guilty, before passing sentence on </w:t>
      </w:r>
      <w:r>
        <w:rPr>
          <w:rFonts w:ascii="Times New Roman" w:cs="Times New Roman" w:hAnsi="Times New Roman"/>
          <w:sz w:val="24"/>
          <w:szCs w:val="24"/>
        </w:rPr>
        <w:t>allocutus</w:t>
      </w:r>
      <w:r>
        <w:rPr>
          <w:rFonts w:ascii="Times New Roman" w:cs="Times New Roman" w:hAnsi="Times New Roman"/>
          <w:sz w:val="24"/>
          <w:szCs w:val="24"/>
        </w:rPr>
        <w:t xml:space="preserve">, plea for mercy or leniency is usually made by the counsel for the </w:t>
      </w:r>
      <w:r>
        <w:rPr>
          <w:rFonts w:ascii="Times New Roman" w:cs="Times New Roman" w:hAnsi="Times New Roman"/>
          <w:sz w:val="24"/>
          <w:szCs w:val="24"/>
        </w:rPr>
        <w:t>defence</w:t>
      </w:r>
      <w:r>
        <w:rPr>
          <w:rFonts w:ascii="Times New Roman" w:cs="Times New Roman" w:hAnsi="Times New Roman"/>
          <w:sz w:val="24"/>
          <w:szCs w:val="24"/>
        </w:rPr>
        <w:t xml:space="preserve">, after the </w:t>
      </w:r>
      <w:r>
        <w:rPr>
          <w:rFonts w:ascii="Times New Roman" w:cs="Times New Roman" w:hAnsi="Times New Roman"/>
          <w:sz w:val="24"/>
          <w:szCs w:val="24"/>
        </w:rPr>
        <w:t>allocutus</w:t>
      </w:r>
      <w:r>
        <w:rPr>
          <w:rFonts w:ascii="Times New Roman" w:cs="Times New Roman" w:hAnsi="Times New Roman"/>
          <w:sz w:val="24"/>
          <w:szCs w:val="24"/>
        </w:rPr>
        <w:t>, the judge passes</w:t>
      </w:r>
      <w:r>
        <w:rPr>
          <w:rFonts w:ascii="Times New Roman" w:cs="Times New Roman" w:hAnsi="Times New Roman"/>
          <w:sz w:val="24"/>
          <w:szCs w:val="24"/>
        </w:rPr>
        <w:t xml:space="preserve"> sentence</w:t>
      </w:r>
      <w:r>
        <w:rPr>
          <w:rFonts w:ascii="Times New Roman" w:cs="Times New Roman" w:hAnsi="Times New Roman"/>
          <w:sz w:val="24"/>
          <w:szCs w:val="24"/>
        </w:rPr>
        <w:t xml:space="preserve"> on the accused.</w:t>
      </w:r>
    </w:p>
    <w:p>
      <w:pPr>
        <w:pStyle w:val="style179"/>
        <w:ind w:left="1440"/>
        <w:jc w:val="both"/>
        <w:rPr>
          <w:rFonts w:ascii="Times New Roman" w:cs="Times New Roman" w:hAnsi="Times New Roman"/>
          <w:sz w:val="24"/>
          <w:szCs w:val="24"/>
        </w:rPr>
      </w:pPr>
      <w:r>
        <w:rPr>
          <w:rFonts w:ascii="Times New Roman" w:cs="Times New Roman" w:hAnsi="Times New Roman"/>
          <w:sz w:val="24"/>
          <w:szCs w:val="24"/>
          <w:u w:val="single"/>
        </w:rPr>
        <w:t xml:space="preserve">Types of Sentence </w:t>
      </w:r>
      <w:r>
        <w:rPr>
          <w:rFonts w:ascii="Times New Roman" w:cs="Times New Roman" w:hAnsi="Times New Roman"/>
          <w:sz w:val="24"/>
          <w:szCs w:val="24"/>
        </w:rPr>
        <w:t xml:space="preserve"> </w:t>
      </w:r>
    </w:p>
    <w:p>
      <w:pPr>
        <w:pStyle w:val="style179"/>
        <w:ind w:left="144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Wher</w:t>
      </w:r>
      <w:r>
        <w:rPr>
          <w:rFonts w:ascii="Times New Roman" w:cs="Times New Roman" w:hAnsi="Times New Roman"/>
          <w:sz w:val="24"/>
          <w:szCs w:val="24"/>
        </w:rPr>
        <w:t>e</w:t>
      </w:r>
      <w:r>
        <w:rPr>
          <w:rFonts w:ascii="Times New Roman" w:cs="Times New Roman" w:hAnsi="Times New Roman"/>
          <w:sz w:val="24"/>
          <w:szCs w:val="24"/>
        </w:rPr>
        <w:t xml:space="preserve"> an accused has been found guilty of a crime, a court may under the Criminal Procedure Act or law pass sentence a</w:t>
      </w:r>
      <w:r>
        <w:rPr>
          <w:rFonts w:ascii="Times New Roman" w:cs="Times New Roman" w:hAnsi="Times New Roman"/>
          <w:sz w:val="24"/>
          <w:szCs w:val="24"/>
        </w:rPr>
        <w:t>nd make one or more appropriate</w:t>
      </w:r>
      <w:r>
        <w:rPr>
          <w:rFonts w:ascii="Times New Roman" w:cs="Times New Roman" w:hAnsi="Times New Roman"/>
          <w:sz w:val="24"/>
          <w:szCs w:val="24"/>
        </w:rPr>
        <w:t xml:space="preserve"> orde</w:t>
      </w:r>
      <w:r>
        <w:rPr>
          <w:rFonts w:ascii="Times New Roman" w:cs="Times New Roman" w:hAnsi="Times New Roman"/>
          <w:sz w:val="24"/>
          <w:szCs w:val="24"/>
        </w:rPr>
        <w:t>r</w:t>
      </w:r>
      <w:r>
        <w:rPr>
          <w:rFonts w:ascii="Times New Roman" w:cs="Times New Roman" w:hAnsi="Times New Roman"/>
          <w:sz w:val="24"/>
          <w:szCs w:val="24"/>
        </w:rPr>
        <w:t xml:space="preserve">s as follows: </w:t>
      </w:r>
    </w:p>
    <w:p>
      <w:pPr>
        <w:pStyle w:val="style179"/>
        <w:numPr>
          <w:ilvl w:val="0"/>
          <w:numId w:val="10"/>
        </w:numPr>
        <w:jc w:val="both"/>
        <w:rPr>
          <w:rFonts w:ascii="Times New Roman" w:cs="Times New Roman" w:hAnsi="Times New Roman"/>
          <w:sz w:val="24"/>
          <w:szCs w:val="24"/>
        </w:rPr>
      </w:pPr>
      <w:r>
        <w:rPr>
          <w:rFonts w:ascii="Times New Roman" w:cs="Times New Roman" w:hAnsi="Times New Roman"/>
          <w:sz w:val="24"/>
          <w:szCs w:val="24"/>
        </w:rPr>
        <w:t xml:space="preserve">Imprisonment, usually with hard </w:t>
      </w:r>
      <w:r>
        <w:rPr>
          <w:rFonts w:ascii="Times New Roman" w:cs="Times New Roman" w:hAnsi="Times New Roman"/>
          <w:sz w:val="24"/>
          <w:szCs w:val="24"/>
        </w:rPr>
        <w:t>labour</w:t>
      </w:r>
      <w:r>
        <w:rPr>
          <w:rFonts w:ascii="Times New Roman" w:cs="Times New Roman" w:hAnsi="Times New Roman"/>
          <w:sz w:val="24"/>
          <w:szCs w:val="24"/>
        </w:rPr>
        <w:t xml:space="preserve"> </w:t>
      </w:r>
    </w:p>
    <w:p>
      <w:pPr>
        <w:pStyle w:val="style179"/>
        <w:numPr>
          <w:ilvl w:val="0"/>
          <w:numId w:val="10"/>
        </w:numPr>
        <w:jc w:val="both"/>
        <w:rPr>
          <w:rFonts w:ascii="Times New Roman" w:cs="Times New Roman" w:hAnsi="Times New Roman"/>
          <w:sz w:val="24"/>
          <w:szCs w:val="24"/>
        </w:rPr>
      </w:pPr>
      <w:r>
        <w:rPr>
          <w:rFonts w:ascii="Times New Roman" w:cs="Times New Roman" w:hAnsi="Times New Roman"/>
          <w:sz w:val="24"/>
          <w:szCs w:val="24"/>
        </w:rPr>
        <w:t>Fine, instead of imprisonment or both fine and jail</w:t>
      </w:r>
    </w:p>
    <w:p>
      <w:pPr>
        <w:pStyle w:val="style179"/>
        <w:numPr>
          <w:ilvl w:val="0"/>
          <w:numId w:val="10"/>
        </w:numPr>
        <w:jc w:val="both"/>
        <w:rPr>
          <w:rFonts w:ascii="Times New Roman" w:cs="Times New Roman" w:hAnsi="Times New Roman"/>
          <w:sz w:val="24"/>
          <w:szCs w:val="24"/>
        </w:rPr>
      </w:pPr>
      <w:r>
        <w:rPr>
          <w:rFonts w:ascii="Times New Roman" w:cs="Times New Roman" w:hAnsi="Times New Roman"/>
          <w:sz w:val="24"/>
          <w:szCs w:val="24"/>
        </w:rPr>
        <w:t xml:space="preserve">Death sentences </w:t>
      </w:r>
    </w:p>
    <w:p>
      <w:pPr>
        <w:pStyle w:val="style179"/>
        <w:numPr>
          <w:ilvl w:val="0"/>
          <w:numId w:val="10"/>
        </w:numPr>
        <w:jc w:val="both"/>
        <w:rPr>
          <w:rFonts w:ascii="Times New Roman" w:cs="Times New Roman" w:hAnsi="Times New Roman"/>
          <w:sz w:val="24"/>
          <w:szCs w:val="24"/>
        </w:rPr>
      </w:pPr>
      <w:r>
        <w:rPr>
          <w:rFonts w:ascii="Times New Roman" w:cs="Times New Roman" w:hAnsi="Times New Roman"/>
          <w:sz w:val="24"/>
          <w:szCs w:val="24"/>
        </w:rPr>
        <w:t>Canning</w:t>
      </w:r>
    </w:p>
    <w:p>
      <w:pPr>
        <w:pStyle w:val="style179"/>
        <w:numPr>
          <w:ilvl w:val="0"/>
          <w:numId w:val="10"/>
        </w:numPr>
        <w:jc w:val="both"/>
        <w:rPr>
          <w:rFonts w:ascii="Times New Roman" w:cs="Times New Roman" w:hAnsi="Times New Roman"/>
          <w:sz w:val="24"/>
          <w:szCs w:val="24"/>
        </w:rPr>
      </w:pPr>
      <w:r>
        <w:rPr>
          <w:rFonts w:ascii="Times New Roman" w:cs="Times New Roman" w:hAnsi="Times New Roman"/>
          <w:sz w:val="24"/>
          <w:szCs w:val="24"/>
        </w:rPr>
        <w:t>Deportation</w:t>
      </w:r>
    </w:p>
    <w:p>
      <w:pPr>
        <w:pStyle w:val="style179"/>
        <w:numPr>
          <w:ilvl w:val="0"/>
          <w:numId w:val="10"/>
        </w:numPr>
        <w:jc w:val="both"/>
        <w:rPr>
          <w:rFonts w:ascii="Times New Roman" w:cs="Times New Roman" w:hAnsi="Times New Roman"/>
          <w:sz w:val="24"/>
          <w:szCs w:val="24"/>
        </w:rPr>
      </w:pPr>
      <w:r>
        <w:rPr>
          <w:rFonts w:ascii="Times New Roman" w:cs="Times New Roman" w:hAnsi="Times New Roman"/>
          <w:sz w:val="24"/>
          <w:szCs w:val="24"/>
        </w:rPr>
        <w:t>Order for cost</w:t>
      </w:r>
    </w:p>
    <w:p>
      <w:pPr>
        <w:pStyle w:val="style179"/>
        <w:numPr>
          <w:ilvl w:val="0"/>
          <w:numId w:val="10"/>
        </w:numPr>
        <w:jc w:val="both"/>
        <w:rPr>
          <w:rFonts w:ascii="Times New Roman" w:cs="Times New Roman" w:hAnsi="Times New Roman"/>
          <w:sz w:val="24"/>
          <w:szCs w:val="24"/>
        </w:rPr>
      </w:pPr>
      <w:r>
        <w:rPr>
          <w:rFonts w:ascii="Times New Roman" w:cs="Times New Roman" w:hAnsi="Times New Roman"/>
          <w:sz w:val="24"/>
          <w:szCs w:val="24"/>
        </w:rPr>
        <w:t>Binding over order (community service)</w:t>
      </w:r>
    </w:p>
    <w:p>
      <w:pPr>
        <w:pStyle w:val="style179"/>
        <w:numPr>
          <w:ilvl w:val="0"/>
          <w:numId w:val="10"/>
        </w:numPr>
        <w:jc w:val="both"/>
        <w:rPr>
          <w:rFonts w:ascii="Times New Roman" w:cs="Times New Roman" w:hAnsi="Times New Roman"/>
          <w:sz w:val="24"/>
          <w:szCs w:val="24"/>
        </w:rPr>
      </w:pPr>
      <w:r>
        <w:rPr>
          <w:rFonts w:ascii="Times New Roman" w:cs="Times New Roman" w:hAnsi="Times New Roman"/>
          <w:sz w:val="24"/>
          <w:szCs w:val="24"/>
        </w:rPr>
        <w:t xml:space="preserve">Order for disposal of property </w:t>
      </w:r>
    </w:p>
    <w:p>
      <w:pPr>
        <w:pStyle w:val="style179"/>
        <w:numPr>
          <w:ilvl w:val="0"/>
          <w:numId w:val="10"/>
        </w:numPr>
        <w:jc w:val="both"/>
        <w:rPr>
          <w:rFonts w:ascii="Times New Roman" w:cs="Times New Roman" w:hAnsi="Times New Roman"/>
          <w:sz w:val="24"/>
          <w:szCs w:val="24"/>
        </w:rPr>
      </w:pPr>
      <w:r>
        <w:rPr>
          <w:rFonts w:ascii="Times New Roman" w:cs="Times New Roman" w:hAnsi="Times New Roman"/>
          <w:sz w:val="24"/>
          <w:szCs w:val="24"/>
        </w:rPr>
        <w:t>Award of damages</w:t>
      </w:r>
    </w:p>
    <w:p>
      <w:pPr>
        <w:pStyle w:val="style179"/>
        <w:numPr>
          <w:ilvl w:val="0"/>
          <w:numId w:val="10"/>
        </w:numPr>
        <w:jc w:val="both"/>
        <w:rPr>
          <w:rFonts w:ascii="Times New Roman" w:cs="Times New Roman" w:hAnsi="Times New Roman"/>
          <w:sz w:val="24"/>
          <w:szCs w:val="24"/>
        </w:rPr>
      </w:pPr>
      <w:r>
        <w:rPr>
          <w:rFonts w:ascii="Times New Roman" w:cs="Times New Roman" w:hAnsi="Times New Roman"/>
          <w:sz w:val="24"/>
          <w:szCs w:val="24"/>
        </w:rPr>
        <w:t>Probation order</w:t>
      </w:r>
    </w:p>
    <w:p>
      <w:pPr>
        <w:pStyle w:val="style179"/>
        <w:numPr>
          <w:ilvl w:val="0"/>
          <w:numId w:val="10"/>
        </w:numPr>
        <w:jc w:val="both"/>
        <w:rPr>
          <w:rFonts w:ascii="Times New Roman" w:cs="Times New Roman" w:hAnsi="Times New Roman"/>
          <w:sz w:val="24"/>
          <w:szCs w:val="24"/>
        </w:rPr>
      </w:pPr>
      <w:r>
        <w:rPr>
          <w:rFonts w:ascii="Times New Roman" w:cs="Times New Roman" w:hAnsi="Times New Roman"/>
          <w:sz w:val="24"/>
          <w:szCs w:val="24"/>
        </w:rPr>
        <w:t xml:space="preserve"> Order for detention during the pleasure of the President or Governor as the case may be. </w:t>
      </w:r>
    </w:p>
    <w:p>
      <w:pPr>
        <w:pStyle w:val="style179"/>
        <w:ind w:left="2160"/>
        <w:jc w:val="both"/>
        <w:rPr>
          <w:rFonts w:ascii="Times New Roman" w:cs="Times New Roman" w:hAnsi="Times New Roman"/>
          <w:sz w:val="24"/>
          <w:szCs w:val="24"/>
        </w:rPr>
      </w:pPr>
      <w:r>
        <w:rPr>
          <w:rFonts w:ascii="Times New Roman" w:cs="Times New Roman" w:hAnsi="Times New Roman"/>
          <w:sz w:val="24"/>
          <w:szCs w:val="24"/>
        </w:rPr>
        <w:t xml:space="preserve">Under the </w:t>
      </w:r>
      <w:r>
        <w:rPr>
          <w:rFonts w:ascii="Times New Roman" w:cs="Times New Roman" w:hAnsi="Times New Roman"/>
          <w:b/>
          <w:sz w:val="24"/>
          <w:szCs w:val="24"/>
        </w:rPr>
        <w:t xml:space="preserve">Child Rights Act </w:t>
      </w:r>
      <w:r>
        <w:rPr>
          <w:rFonts w:ascii="Times New Roman" w:cs="Times New Roman" w:hAnsi="Times New Roman"/>
          <w:sz w:val="24"/>
          <w:szCs w:val="24"/>
        </w:rPr>
        <w:t>and</w:t>
      </w:r>
      <w:r>
        <w:rPr>
          <w:rFonts w:ascii="Times New Roman" w:cs="Times New Roman" w:hAnsi="Times New Roman"/>
          <w:b/>
          <w:sz w:val="24"/>
          <w:szCs w:val="24"/>
        </w:rPr>
        <w:t xml:space="preserve"> Laws</w:t>
      </w:r>
      <w:r>
        <w:rPr>
          <w:rFonts w:ascii="Times New Roman" w:cs="Times New Roman" w:hAnsi="Times New Roman"/>
          <w:sz w:val="24"/>
          <w:szCs w:val="24"/>
        </w:rPr>
        <w:t xml:space="preserve"> or </w:t>
      </w:r>
      <w:r>
        <w:rPr>
          <w:rFonts w:ascii="Times New Roman" w:cs="Times New Roman" w:hAnsi="Times New Roman"/>
          <w:b/>
          <w:sz w:val="24"/>
          <w:szCs w:val="24"/>
        </w:rPr>
        <w:t>Children and Young Persons Law</w:t>
      </w:r>
      <w:r>
        <w:rPr>
          <w:rFonts w:ascii="Times New Roman" w:cs="Times New Roman" w:hAnsi="Times New Roman"/>
          <w:sz w:val="24"/>
          <w:szCs w:val="24"/>
        </w:rPr>
        <w:t xml:space="preserve">, various orders may be made in respect of a child offender by a family court. </w:t>
      </w:r>
    </w:p>
    <w:p>
      <w:pPr>
        <w:pStyle w:val="style179"/>
        <w:ind w:left="2160"/>
        <w:jc w:val="both"/>
        <w:rPr>
          <w:rFonts w:ascii="Times New Roman" w:cs="Times New Roman" w:hAnsi="Times New Roman"/>
          <w:sz w:val="24"/>
          <w:szCs w:val="24"/>
        </w:rPr>
      </w:pPr>
    </w:p>
    <w:p>
      <w:pPr>
        <w:pStyle w:val="style179"/>
        <w:ind w:left="2160"/>
        <w:jc w:val="both"/>
        <w:rPr>
          <w:rFonts w:ascii="Times New Roman" w:cs="Times New Roman" w:hAnsi="Times New Roman"/>
          <w:sz w:val="24"/>
          <w:szCs w:val="24"/>
          <w:u w:val="single"/>
        </w:rPr>
      </w:pPr>
      <w:r>
        <w:rPr>
          <w:rFonts w:ascii="Times New Roman" w:cs="Times New Roman" w:hAnsi="Times New Roman"/>
          <w:sz w:val="24"/>
          <w:szCs w:val="24"/>
          <w:u w:val="single"/>
        </w:rPr>
        <w:t>Remedies</w:t>
      </w:r>
      <w:r>
        <w:rPr>
          <w:rFonts w:ascii="Times New Roman" w:cs="Times New Roman" w:hAnsi="Times New Roman"/>
          <w:sz w:val="24"/>
          <w:szCs w:val="24"/>
          <w:u w:val="single"/>
        </w:rPr>
        <w:t xml:space="preserve"> Available </w:t>
      </w:r>
    </w:p>
    <w:p>
      <w:pPr>
        <w:pStyle w:val="style179"/>
        <w:ind w:left="2160"/>
        <w:jc w:val="both"/>
        <w:rPr>
          <w:rFonts w:ascii="Times New Roman" w:cs="Times New Roman" w:hAnsi="Times New Roman"/>
          <w:sz w:val="24"/>
          <w:szCs w:val="24"/>
        </w:rPr>
      </w:pPr>
      <w:r>
        <w:rPr>
          <w:rFonts w:ascii="Times New Roman" w:cs="Times New Roman" w:hAnsi="Times New Roman"/>
          <w:sz w:val="24"/>
          <w:szCs w:val="24"/>
        </w:rPr>
        <w:t xml:space="preserve">  The judicial remedy available after the imposition of sentence is an order of certiorari. Certiorari is a Latin word which means “to be informed of”. According to </w:t>
      </w:r>
      <w:r>
        <w:rPr>
          <w:rFonts w:ascii="Times New Roman" w:cs="Times New Roman" w:hAnsi="Times New Roman"/>
          <w:b/>
          <w:sz w:val="24"/>
          <w:szCs w:val="24"/>
        </w:rPr>
        <w:t>Black’s Law Dictionary</w:t>
      </w:r>
      <w:r>
        <w:rPr>
          <w:rFonts w:ascii="Times New Roman" w:cs="Times New Roman" w:hAnsi="Times New Roman"/>
          <w:sz w:val="24"/>
          <w:szCs w:val="24"/>
        </w:rPr>
        <w:t>, “Certiorari is an appellate proceeding for re-examination of action of inferior tribunal or an auxiliary process to enable appellate court to obtain further information in pending cause”.  It is</w:t>
      </w:r>
      <w:r>
        <w:rPr>
          <w:rFonts w:ascii="Times New Roman" w:cs="Times New Roman" w:hAnsi="Times New Roman"/>
          <w:sz w:val="24"/>
          <w:szCs w:val="24"/>
        </w:rPr>
        <w:t xml:space="preserve"> an o</w:t>
      </w:r>
      <w:r>
        <w:rPr>
          <w:rFonts w:ascii="Times New Roman" w:cs="Times New Roman" w:hAnsi="Times New Roman"/>
          <w:sz w:val="24"/>
          <w:szCs w:val="24"/>
        </w:rPr>
        <w:t>rder</w:t>
      </w:r>
      <w:r>
        <w:rPr>
          <w:rFonts w:ascii="Times New Roman" w:cs="Times New Roman" w:hAnsi="Times New Roman"/>
          <w:sz w:val="24"/>
          <w:szCs w:val="24"/>
        </w:rPr>
        <w:t xml:space="preserve"> by which a superior court or tribunal calls upon an inferior court, tribunal, public or administrative authority to produce the record of the proceeding upon which such a body based its decision, touching the right of an applicant so that the superior court will examine the record and adjudge the legalit</w:t>
      </w:r>
      <w:r>
        <w:rPr>
          <w:rFonts w:ascii="Times New Roman" w:cs="Times New Roman" w:hAnsi="Times New Roman"/>
          <w:sz w:val="24"/>
          <w:szCs w:val="24"/>
        </w:rPr>
        <w:t xml:space="preserve">y of the decision reached on it. An order of certiorari cannot be issued unless something has been done which a superior court can quash, for instance on the ground of: ultra vires, breach of the  rules of natural justice and fair hearing, errors of law and fact on the face of record, uncertainty and vagueness, unreasonableness, etc. </w:t>
      </w:r>
      <w:r>
        <w:rPr>
          <w:rFonts w:ascii="Times New Roman" w:cs="Times New Roman" w:hAnsi="Times New Roman"/>
          <w:sz w:val="24"/>
          <w:szCs w:val="24"/>
        </w:rPr>
        <w:t xml:space="preserve">A person in which sentence is imposed on may file an application for an order of certiorari. </w:t>
      </w:r>
    </w:p>
    <w:p>
      <w:pPr>
        <w:pStyle w:val="style179"/>
        <w:ind w:left="2160"/>
        <w:jc w:val="both"/>
        <w:rPr>
          <w:rFonts w:ascii="Times New Roman" w:cs="Times New Roman" w:hAnsi="Times New Roman"/>
          <w:sz w:val="24"/>
          <w:szCs w:val="24"/>
        </w:rPr>
      </w:pPr>
      <w:r>
        <w:rPr>
          <w:rFonts w:ascii="Times New Roman" w:cs="Times New Roman" w:hAnsi="Times New Roman"/>
          <w:sz w:val="24"/>
          <w:szCs w:val="24"/>
        </w:rPr>
        <w:t xml:space="preserve">  A</w:t>
      </w:r>
      <w:r>
        <w:rPr>
          <w:rFonts w:ascii="Times New Roman" w:cs="Times New Roman" w:hAnsi="Times New Roman"/>
          <w:sz w:val="24"/>
          <w:szCs w:val="24"/>
        </w:rPr>
        <w:t xml:space="preserve"> person may also </w:t>
      </w:r>
      <w:r>
        <w:rPr>
          <w:rFonts w:ascii="Times New Roman" w:cs="Times New Roman" w:hAnsi="Times New Roman"/>
          <w:sz w:val="24"/>
          <w:szCs w:val="24"/>
        </w:rPr>
        <w:t>appeal, after imposition of sentence, to a superior court. An appeal is an application of a lower court for the reversal of the decision of a lower court. An appeal is concerned about the enforcement and protection of right of the appellant. Parties are entitled to appeal as a matter of right.</w:t>
      </w:r>
    </w:p>
    <w:p>
      <w:pPr>
        <w:pStyle w:val="style179"/>
        <w:numPr>
          <w:ilvl w:val="0"/>
          <w:numId w:val="12"/>
        </w:numPr>
        <w:jc w:val="both"/>
        <w:rPr>
          <w:rFonts w:ascii="Times New Roman" w:cs="Times New Roman" w:hAnsi="Times New Roman"/>
          <w:sz w:val="24"/>
          <w:szCs w:val="24"/>
          <w:u w:val="single"/>
        </w:rPr>
      </w:pPr>
      <w:r>
        <w:rPr>
          <w:rFonts w:ascii="Times New Roman" w:cs="Times New Roman" w:hAnsi="Times New Roman"/>
          <w:sz w:val="24"/>
          <w:szCs w:val="24"/>
          <w:u w:val="single"/>
        </w:rPr>
        <w:t xml:space="preserve">Introduction </w:t>
      </w:r>
    </w:p>
    <w:p>
      <w:pPr>
        <w:pStyle w:val="style179"/>
        <w:ind w:left="1080"/>
        <w:jc w:val="both"/>
        <w:rPr>
          <w:rFonts w:ascii="Times New Roman" w:cs="Times New Roman" w:hAnsi="Times New Roman"/>
          <w:sz w:val="24"/>
          <w:szCs w:val="24"/>
        </w:rPr>
      </w:pPr>
      <w:r>
        <w:rPr>
          <w:rFonts w:ascii="Times New Roman" w:cs="Times New Roman" w:hAnsi="Times New Roman"/>
          <w:sz w:val="24"/>
          <w:szCs w:val="24"/>
        </w:rPr>
        <w:t xml:space="preserve">  Civil cases are cases between private individuals. Civil procedure is the method or procedure of commencing, conducting and concluding civil matters, trials or claim in court. It is the process by which a person whose legal right and interest are adversely affected may have recourse to the court of law for the resolution and determination of the controversy or dispute.</w:t>
      </w:r>
      <w:r>
        <w:rPr>
          <w:rFonts w:ascii="Times New Roman" w:cs="Times New Roman" w:hAnsi="Times New Roman"/>
          <w:sz w:val="24"/>
          <w:szCs w:val="24"/>
        </w:rPr>
        <w:t xml:space="preserve"> </w:t>
      </w:r>
    </w:p>
    <w:p>
      <w:pPr>
        <w:pStyle w:val="style179"/>
        <w:ind w:left="1080"/>
        <w:jc w:val="both"/>
        <w:rPr>
          <w:rFonts w:ascii="Times New Roman" w:cs="Times New Roman" w:hAnsi="Times New Roman"/>
          <w:sz w:val="24"/>
          <w:szCs w:val="24"/>
        </w:rPr>
      </w:pPr>
      <w:r>
        <w:rPr>
          <w:rFonts w:ascii="Times New Roman" w:cs="Times New Roman" w:hAnsi="Times New Roman"/>
          <w:sz w:val="24"/>
          <w:szCs w:val="24"/>
        </w:rPr>
        <w:t xml:space="preserve">  High courts have comprehensive civil procedure. The civil procedure of other superior courts such as the Court of Appeal and the Supreme Court are not quite the same, with that of the High Courts, because these two courts do not usually undertake trial the way a High Court does. This is so because ordinarily, they are not courts of first instance, </w:t>
      </w:r>
      <w:r>
        <w:rPr>
          <w:rFonts w:ascii="Times New Roman" w:cs="Times New Roman" w:hAnsi="Times New Roman"/>
          <w:sz w:val="24"/>
          <w:szCs w:val="24"/>
        </w:rPr>
        <w:t>except where they have original jurisdiction in which case a no</w:t>
      </w:r>
      <w:r>
        <w:rPr>
          <w:rFonts w:ascii="Times New Roman" w:cs="Times New Roman" w:hAnsi="Times New Roman"/>
          <w:sz w:val="24"/>
          <w:szCs w:val="24"/>
        </w:rPr>
        <w:t>rmal hearing may be appropriate otherwise, the  normal practice of these courts is that brief of arguments are filed by counsel to the parties, stating:</w:t>
      </w:r>
    </w:p>
    <w:p>
      <w:pPr>
        <w:pStyle w:val="style179"/>
        <w:numPr>
          <w:ilvl w:val="0"/>
          <w:numId w:val="13"/>
        </w:numPr>
        <w:jc w:val="both"/>
        <w:rPr>
          <w:rFonts w:ascii="Times New Roman" w:cs="Times New Roman" w:hAnsi="Times New Roman"/>
          <w:sz w:val="24"/>
          <w:szCs w:val="24"/>
        </w:rPr>
      </w:pPr>
      <w:r>
        <w:rPr>
          <w:rFonts w:ascii="Times New Roman" w:cs="Times New Roman" w:hAnsi="Times New Roman"/>
          <w:sz w:val="24"/>
          <w:szCs w:val="24"/>
        </w:rPr>
        <w:t>Every fact and argument of a party</w:t>
      </w:r>
    </w:p>
    <w:p>
      <w:pPr>
        <w:pStyle w:val="style179"/>
        <w:numPr>
          <w:ilvl w:val="0"/>
          <w:numId w:val="13"/>
        </w:numPr>
        <w:jc w:val="both"/>
        <w:rPr>
          <w:rFonts w:ascii="Times New Roman" w:cs="Times New Roman" w:hAnsi="Times New Roman"/>
          <w:sz w:val="24"/>
          <w:szCs w:val="24"/>
        </w:rPr>
      </w:pPr>
      <w:r>
        <w:rPr>
          <w:rFonts w:ascii="Times New Roman" w:cs="Times New Roman" w:hAnsi="Times New Roman"/>
          <w:sz w:val="24"/>
          <w:szCs w:val="24"/>
        </w:rPr>
        <w:t xml:space="preserve">The laws; and </w:t>
      </w:r>
    </w:p>
    <w:p>
      <w:pPr>
        <w:pStyle w:val="style179"/>
        <w:numPr>
          <w:ilvl w:val="0"/>
          <w:numId w:val="13"/>
        </w:numPr>
        <w:jc w:val="both"/>
        <w:rPr>
          <w:rFonts w:ascii="Times New Roman" w:cs="Times New Roman" w:hAnsi="Times New Roman"/>
          <w:sz w:val="24"/>
          <w:szCs w:val="24"/>
        </w:rPr>
      </w:pPr>
      <w:r>
        <w:rPr>
          <w:rFonts w:ascii="Times New Roman" w:cs="Times New Roman" w:hAnsi="Times New Roman"/>
          <w:sz w:val="24"/>
          <w:szCs w:val="24"/>
        </w:rPr>
        <w:t xml:space="preserve">The case law or judicial precedent on which a party is relying. </w:t>
      </w:r>
    </w:p>
    <w:p>
      <w:pPr>
        <w:pStyle w:val="style179"/>
        <w:ind w:left="1440"/>
        <w:jc w:val="both"/>
        <w:rPr>
          <w:rFonts w:ascii="Times New Roman" w:cs="Times New Roman" w:hAnsi="Times New Roman"/>
          <w:sz w:val="24"/>
          <w:szCs w:val="24"/>
        </w:rPr>
      </w:pPr>
      <w:r>
        <w:rPr>
          <w:rFonts w:ascii="Times New Roman" w:cs="Times New Roman" w:hAnsi="Times New Roman"/>
          <w:sz w:val="24"/>
          <w:szCs w:val="24"/>
        </w:rPr>
        <w:t xml:space="preserve">These briefs of argument are often adopted by the counsel with or without further oral argument or addition when they come to court. The Court of Appeal or Supreme Court, then considers the brief of argument filed by the counsel and based on them, the court gives its rulings. </w:t>
      </w:r>
    </w:p>
    <w:p>
      <w:pPr>
        <w:pStyle w:val="style179"/>
        <w:ind w:left="144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The civil procedure rules of the state High Courts are</w:t>
      </w:r>
      <w:r>
        <w:rPr>
          <w:rFonts w:ascii="Times New Roman" w:cs="Times New Roman" w:hAnsi="Times New Roman"/>
          <w:sz w:val="24"/>
          <w:szCs w:val="24"/>
        </w:rPr>
        <w:t xml:space="preserve"> fairly uniform </w:t>
      </w:r>
      <w:r>
        <w:rPr>
          <w:rFonts w:ascii="Times New Roman" w:cs="Times New Roman" w:hAnsi="Times New Roman"/>
          <w:sz w:val="24"/>
          <w:szCs w:val="24"/>
        </w:rPr>
        <w:t xml:space="preserve">with little or no differences, except for the High Court of Lagos which operates a multi-door system, that is, a multi-service  court, and a modified civil procedure adapted for </w:t>
      </w:r>
      <w:r>
        <w:rPr>
          <w:rFonts w:ascii="Times New Roman" w:cs="Times New Roman" w:hAnsi="Times New Roman"/>
          <w:sz w:val="24"/>
          <w:szCs w:val="24"/>
        </w:rPr>
        <w:t xml:space="preserve">that purpose, and the Federal High Court, because its largely different jurisdiction. The civil procedure of a High Court is usually made </w:t>
      </w:r>
      <w:r>
        <w:rPr>
          <w:rFonts w:ascii="Times New Roman" w:cs="Times New Roman" w:hAnsi="Times New Roman"/>
          <w:sz w:val="24"/>
          <w:szCs w:val="24"/>
        </w:rPr>
        <w:t xml:space="preserve">up of so many orders which are divided into rules, sub-rules.  </w:t>
      </w:r>
    </w:p>
    <w:p>
      <w:pPr>
        <w:pStyle w:val="style179"/>
        <w:ind w:left="1440"/>
        <w:jc w:val="both"/>
        <w:rPr>
          <w:rFonts w:ascii="Times New Roman" w:cs="Times New Roman" w:hAnsi="Times New Roman"/>
          <w:sz w:val="24"/>
          <w:szCs w:val="24"/>
          <w:u w:val="single"/>
        </w:rPr>
      </w:pPr>
      <w:r>
        <w:rPr>
          <w:rFonts w:ascii="Times New Roman" w:cs="Times New Roman" w:hAnsi="Times New Roman"/>
          <w:sz w:val="24"/>
          <w:szCs w:val="24"/>
          <w:u w:val="single"/>
        </w:rPr>
        <w:t xml:space="preserve">Modes of Instituting a Claim in High Court </w:t>
      </w:r>
    </w:p>
    <w:p>
      <w:pPr>
        <w:pStyle w:val="style179"/>
        <w:ind w:left="1440"/>
        <w:jc w:val="both"/>
        <w:rPr>
          <w:rFonts w:ascii="Times New Roman" w:cs="Times New Roman" w:hAnsi="Times New Roman"/>
          <w:sz w:val="24"/>
          <w:szCs w:val="24"/>
          <w:u w:val="single"/>
        </w:rPr>
      </w:pPr>
      <w:r>
        <w:rPr>
          <w:rFonts w:ascii="Times New Roman" w:cs="Times New Roman" w:hAnsi="Times New Roman"/>
          <w:sz w:val="24"/>
          <w:szCs w:val="24"/>
        </w:rPr>
        <w:t xml:space="preserve">  </w:t>
      </w:r>
      <w:r>
        <w:rPr>
          <w:rFonts w:ascii="Times New Roman" w:cs="Times New Roman" w:hAnsi="Times New Roman"/>
          <w:sz w:val="24"/>
          <w:szCs w:val="24"/>
        </w:rPr>
        <w:t xml:space="preserve">A civil action can be commenced in the High Court through any of the following process depending on the subject or the nature </w:t>
      </w:r>
      <w:r>
        <w:rPr>
          <w:rFonts w:ascii="Times New Roman" w:cs="Times New Roman" w:hAnsi="Times New Roman"/>
          <w:sz w:val="24"/>
          <w:szCs w:val="24"/>
        </w:rPr>
        <w:t xml:space="preserve">of the proceedings contemplated. </w:t>
      </w:r>
      <w:r>
        <w:rPr>
          <w:rFonts w:ascii="Times New Roman" w:cs="Times New Roman" w:hAnsi="Times New Roman"/>
          <w:sz w:val="24"/>
          <w:szCs w:val="24"/>
          <w:u w:val="single"/>
        </w:rPr>
        <w:t xml:space="preserve"> </w:t>
      </w:r>
    </w:p>
    <w:p>
      <w:pPr>
        <w:pStyle w:val="style179"/>
        <w:numPr>
          <w:ilvl w:val="0"/>
          <w:numId w:val="15"/>
        </w:numPr>
        <w:jc w:val="both"/>
        <w:rPr>
          <w:rFonts w:ascii="Times New Roman" w:cs="Times New Roman" w:hAnsi="Times New Roman"/>
          <w:sz w:val="24"/>
          <w:szCs w:val="24"/>
          <w:u w:val="single"/>
        </w:rPr>
      </w:pPr>
      <w:r>
        <w:rPr>
          <w:rFonts w:ascii="Times New Roman" w:cs="Times New Roman" w:hAnsi="Times New Roman"/>
          <w:sz w:val="24"/>
          <w:szCs w:val="24"/>
        </w:rPr>
        <w:t xml:space="preserve">Petition </w:t>
      </w:r>
    </w:p>
    <w:p>
      <w:pPr>
        <w:pStyle w:val="style179"/>
        <w:numPr>
          <w:ilvl w:val="0"/>
          <w:numId w:val="15"/>
        </w:numPr>
        <w:jc w:val="both"/>
        <w:rPr>
          <w:rFonts w:ascii="Times New Roman" w:cs="Times New Roman" w:hAnsi="Times New Roman"/>
          <w:sz w:val="24"/>
          <w:szCs w:val="24"/>
          <w:u w:val="single"/>
        </w:rPr>
      </w:pPr>
      <w:r>
        <w:rPr>
          <w:rFonts w:ascii="Times New Roman" w:cs="Times New Roman" w:hAnsi="Times New Roman"/>
          <w:sz w:val="24"/>
          <w:szCs w:val="24"/>
        </w:rPr>
        <w:t>Originating Summons</w:t>
      </w:r>
    </w:p>
    <w:p>
      <w:pPr>
        <w:pStyle w:val="style179"/>
        <w:numPr>
          <w:ilvl w:val="0"/>
          <w:numId w:val="15"/>
        </w:numPr>
        <w:jc w:val="both"/>
        <w:rPr>
          <w:rFonts w:ascii="Times New Roman" w:cs="Times New Roman" w:hAnsi="Times New Roman"/>
          <w:sz w:val="24"/>
          <w:szCs w:val="24"/>
          <w:u w:val="single"/>
        </w:rPr>
      </w:pPr>
      <w:r>
        <w:rPr>
          <w:rFonts w:ascii="Times New Roman" w:cs="Times New Roman" w:hAnsi="Times New Roman"/>
          <w:sz w:val="24"/>
          <w:szCs w:val="24"/>
        </w:rPr>
        <w:t xml:space="preserve">Originating </w:t>
      </w:r>
      <w:r>
        <w:rPr>
          <w:rFonts w:ascii="Times New Roman" w:cs="Times New Roman" w:hAnsi="Times New Roman"/>
          <w:sz w:val="24"/>
          <w:szCs w:val="24"/>
        </w:rPr>
        <w:t>M</w:t>
      </w:r>
      <w:r>
        <w:rPr>
          <w:rFonts w:ascii="Times New Roman" w:cs="Times New Roman" w:hAnsi="Times New Roman"/>
          <w:sz w:val="24"/>
          <w:szCs w:val="24"/>
        </w:rPr>
        <w:t xml:space="preserve">otion </w:t>
      </w:r>
      <w:r>
        <w:rPr>
          <w:rFonts w:ascii="Times New Roman" w:cs="Times New Roman" w:hAnsi="Times New Roman"/>
          <w:sz w:val="24"/>
          <w:szCs w:val="24"/>
        </w:rPr>
        <w:t>or Application</w:t>
      </w:r>
    </w:p>
    <w:p>
      <w:pPr>
        <w:pStyle w:val="style179"/>
        <w:numPr>
          <w:ilvl w:val="0"/>
          <w:numId w:val="15"/>
        </w:numPr>
        <w:jc w:val="both"/>
        <w:rPr>
          <w:rFonts w:ascii="Times New Roman" w:cs="Times New Roman" w:hAnsi="Times New Roman"/>
          <w:sz w:val="24"/>
          <w:szCs w:val="24"/>
          <w:u w:val="single"/>
        </w:rPr>
      </w:pPr>
      <w:r>
        <w:rPr>
          <w:rFonts w:ascii="Times New Roman" w:cs="Times New Roman" w:hAnsi="Times New Roman"/>
          <w:sz w:val="24"/>
          <w:szCs w:val="24"/>
        </w:rPr>
        <w:t xml:space="preserve">Writ of Summons </w:t>
      </w:r>
    </w:p>
    <w:p>
      <w:pPr>
        <w:pStyle w:val="style179"/>
        <w:ind w:left="1800"/>
        <w:jc w:val="both"/>
        <w:rPr>
          <w:rFonts w:ascii="Times New Roman" w:cs="Times New Roman" w:hAnsi="Times New Roman"/>
          <w:sz w:val="24"/>
          <w:szCs w:val="24"/>
          <w:u w:val="single"/>
        </w:rPr>
      </w:pPr>
    </w:p>
    <w:p>
      <w:pPr>
        <w:pStyle w:val="style179"/>
        <w:numPr>
          <w:ilvl w:val="0"/>
          <w:numId w:val="17"/>
        </w:numPr>
        <w:jc w:val="both"/>
        <w:rPr>
          <w:rFonts w:ascii="Times New Roman" w:cs="Times New Roman" w:hAnsi="Times New Roman"/>
          <w:sz w:val="24"/>
          <w:szCs w:val="24"/>
          <w:u w:val="single"/>
        </w:rPr>
      </w:pPr>
      <w:r>
        <w:rPr>
          <w:rFonts w:ascii="Times New Roman" w:cs="Times New Roman" w:hAnsi="Times New Roman"/>
          <w:sz w:val="24"/>
          <w:szCs w:val="24"/>
          <w:u w:val="single"/>
        </w:rPr>
        <w:t xml:space="preserve">Petition </w:t>
      </w:r>
      <w:r>
        <w:rPr>
          <w:rFonts w:ascii="Times New Roman" w:cs="Times New Roman" w:hAnsi="Times New Roman"/>
          <w:sz w:val="24"/>
          <w:szCs w:val="24"/>
        </w:rPr>
        <w:t>:</w:t>
      </w:r>
    </w:p>
    <w:p>
      <w:pPr>
        <w:pStyle w:val="style179"/>
        <w:ind w:left="1800"/>
        <w:jc w:val="both"/>
        <w:rPr>
          <w:rFonts w:ascii="Times New Roman" w:cs="Times New Roman" w:hAnsi="Times New Roman"/>
          <w:sz w:val="24"/>
          <w:szCs w:val="24"/>
        </w:rPr>
      </w:pPr>
      <w:r>
        <w:rPr>
          <w:rFonts w:ascii="Times New Roman" w:cs="Times New Roman" w:hAnsi="Times New Roman"/>
          <w:sz w:val="24"/>
          <w:szCs w:val="24"/>
        </w:rPr>
        <w:t xml:space="preserve">  One can institute action in a High Court under petition where the case is relating to divorce, closing down of a company, or election petition. </w:t>
      </w:r>
    </w:p>
    <w:p>
      <w:pPr>
        <w:pStyle w:val="style179"/>
        <w:numPr>
          <w:ilvl w:val="0"/>
          <w:numId w:val="17"/>
        </w:numPr>
        <w:jc w:val="both"/>
        <w:rPr>
          <w:rFonts w:ascii="Times New Roman" w:cs="Times New Roman" w:hAnsi="Times New Roman"/>
          <w:sz w:val="24"/>
          <w:szCs w:val="24"/>
          <w:u w:val="single"/>
        </w:rPr>
      </w:pPr>
      <w:r>
        <w:rPr>
          <w:rFonts w:ascii="Times New Roman" w:cs="Times New Roman" w:hAnsi="Times New Roman"/>
          <w:sz w:val="24"/>
          <w:szCs w:val="24"/>
          <w:u w:val="single"/>
        </w:rPr>
        <w:t xml:space="preserve">Originating </w:t>
      </w:r>
      <w:r>
        <w:rPr>
          <w:rFonts w:ascii="Times New Roman" w:cs="Times New Roman" w:hAnsi="Times New Roman"/>
          <w:sz w:val="24"/>
          <w:szCs w:val="24"/>
          <w:u w:val="single"/>
        </w:rPr>
        <w:t>Summons</w:t>
      </w:r>
      <w:r>
        <w:rPr>
          <w:rFonts w:ascii="Times New Roman" w:cs="Times New Roman" w:hAnsi="Times New Roman"/>
          <w:sz w:val="24"/>
          <w:szCs w:val="24"/>
        </w:rPr>
        <w:t>:</w:t>
      </w:r>
    </w:p>
    <w:p>
      <w:pPr>
        <w:pStyle w:val="style179"/>
        <w:ind w:left="1800"/>
        <w:jc w:val="both"/>
        <w:rPr>
          <w:rFonts w:ascii="Times New Roman" w:cs="Times New Roman" w:hAnsi="Times New Roman"/>
          <w:sz w:val="24"/>
          <w:szCs w:val="24"/>
        </w:rPr>
      </w:pPr>
      <w:r>
        <w:rPr>
          <w:rFonts w:ascii="Times New Roman" w:cs="Times New Roman" w:hAnsi="Times New Roman"/>
          <w:sz w:val="24"/>
          <w:szCs w:val="24"/>
        </w:rPr>
        <w:t xml:space="preserve">  This is used</w:t>
      </w:r>
      <w:r>
        <w:rPr>
          <w:rFonts w:ascii="Times New Roman" w:cs="Times New Roman" w:hAnsi="Times New Roman"/>
          <w:sz w:val="24"/>
          <w:szCs w:val="24"/>
        </w:rPr>
        <w:t xml:space="preserve"> to institute</w:t>
      </w:r>
      <w:r>
        <w:rPr>
          <w:rFonts w:ascii="Times New Roman" w:cs="Times New Roman" w:hAnsi="Times New Roman"/>
          <w:sz w:val="24"/>
          <w:szCs w:val="24"/>
        </w:rPr>
        <w:t xml:space="preserve"> non-contentious action like: contract, deed, will, etc. </w:t>
      </w:r>
    </w:p>
    <w:p>
      <w:pPr>
        <w:pStyle w:val="style179"/>
        <w:numPr>
          <w:ilvl w:val="0"/>
          <w:numId w:val="17"/>
        </w:numPr>
        <w:jc w:val="both"/>
        <w:rPr>
          <w:rFonts w:ascii="Times New Roman" w:cs="Times New Roman" w:hAnsi="Times New Roman"/>
          <w:sz w:val="24"/>
          <w:szCs w:val="24"/>
        </w:rPr>
      </w:pPr>
      <w:r>
        <w:rPr>
          <w:rFonts w:ascii="Times New Roman" w:cs="Times New Roman" w:hAnsi="Times New Roman"/>
          <w:sz w:val="24"/>
          <w:szCs w:val="24"/>
          <w:u w:val="single"/>
        </w:rPr>
        <w:t>Writ of Summons</w:t>
      </w:r>
      <w:r>
        <w:rPr>
          <w:rFonts w:ascii="Times New Roman" w:cs="Times New Roman" w:hAnsi="Times New Roman"/>
          <w:sz w:val="24"/>
          <w:szCs w:val="24"/>
        </w:rPr>
        <w:t xml:space="preserve">: </w:t>
      </w:r>
    </w:p>
    <w:p>
      <w:pPr>
        <w:pStyle w:val="style179"/>
        <w:ind w:left="1800"/>
        <w:jc w:val="both"/>
        <w:rPr>
          <w:rFonts w:ascii="Times New Roman" w:cs="Times New Roman" w:hAnsi="Times New Roman"/>
          <w:sz w:val="24"/>
          <w:szCs w:val="24"/>
        </w:rPr>
      </w:pPr>
      <w:r>
        <w:rPr>
          <w:rFonts w:ascii="Times New Roman" w:cs="Times New Roman" w:hAnsi="Times New Roman"/>
          <w:sz w:val="24"/>
          <w:szCs w:val="24"/>
        </w:rPr>
        <w:t xml:space="preserve">  This is used to institute actions for contentious matters, that is, actions that relates to disputes. This is the most common mode of instituting a claim.   </w:t>
      </w:r>
    </w:p>
    <w:p>
      <w:pPr>
        <w:pStyle w:val="style179"/>
        <w:numPr>
          <w:ilvl w:val="0"/>
          <w:numId w:val="17"/>
        </w:numPr>
        <w:jc w:val="both"/>
        <w:rPr>
          <w:rFonts w:ascii="Times New Roman" w:cs="Times New Roman" w:hAnsi="Times New Roman"/>
          <w:sz w:val="24"/>
          <w:szCs w:val="24"/>
          <w:u w:val="single"/>
        </w:rPr>
      </w:pPr>
      <w:r>
        <w:rPr>
          <w:rFonts w:ascii="Times New Roman" w:cs="Times New Roman" w:hAnsi="Times New Roman"/>
          <w:sz w:val="24"/>
          <w:szCs w:val="24"/>
          <w:u w:val="single"/>
        </w:rPr>
        <w:t xml:space="preserve">Originating Motion or Application </w:t>
      </w:r>
    </w:p>
    <w:p>
      <w:pPr>
        <w:pStyle w:val="style179"/>
        <w:ind w:left="1800"/>
        <w:jc w:val="both"/>
        <w:rPr>
          <w:rFonts w:ascii="Times New Roman" w:cs="Times New Roman" w:hAnsi="Times New Roman"/>
          <w:sz w:val="24"/>
          <w:szCs w:val="24"/>
        </w:rPr>
      </w:pPr>
      <w:r>
        <w:rPr>
          <w:rFonts w:ascii="Times New Roman" w:cs="Times New Roman" w:hAnsi="Times New Roman"/>
          <w:sz w:val="24"/>
          <w:szCs w:val="24"/>
        </w:rPr>
        <w:t xml:space="preserve">  This is used to institute actions like manda</w:t>
      </w:r>
      <w:r>
        <w:rPr>
          <w:rFonts w:ascii="Times New Roman" w:cs="Times New Roman" w:hAnsi="Times New Roman"/>
          <w:sz w:val="24"/>
          <w:szCs w:val="24"/>
        </w:rPr>
        <w:t>mus, habeas corpus, etc., and</w:t>
      </w:r>
      <w:r>
        <w:rPr>
          <w:rFonts w:ascii="Times New Roman" w:cs="Times New Roman" w:hAnsi="Times New Roman"/>
          <w:sz w:val="24"/>
          <w:szCs w:val="24"/>
        </w:rPr>
        <w:t xml:space="preserve"> </w:t>
      </w:r>
      <w:r>
        <w:rPr>
          <w:rFonts w:ascii="Times New Roman" w:cs="Times New Roman" w:hAnsi="Times New Roman"/>
          <w:sz w:val="24"/>
          <w:szCs w:val="24"/>
        </w:rPr>
        <w:t xml:space="preserve">fundamental human rights. </w:t>
      </w:r>
    </w:p>
    <w:p>
      <w:pPr>
        <w:pStyle w:val="style179"/>
        <w:ind w:left="1800"/>
        <w:jc w:val="both"/>
        <w:rPr>
          <w:rFonts w:ascii="Times New Roman" w:cs="Times New Roman" w:hAnsi="Times New Roman"/>
          <w:sz w:val="24"/>
          <w:szCs w:val="24"/>
        </w:rPr>
      </w:pPr>
    </w:p>
    <w:p>
      <w:pPr>
        <w:pStyle w:val="style179"/>
        <w:ind w:left="1800"/>
        <w:jc w:val="both"/>
        <w:rPr>
          <w:rFonts w:ascii="Times New Roman" w:cs="Times New Roman" w:hAnsi="Times New Roman"/>
          <w:sz w:val="24"/>
          <w:szCs w:val="24"/>
          <w:u w:val="single"/>
        </w:rPr>
      </w:pPr>
      <w:r>
        <w:rPr>
          <w:rFonts w:ascii="Times New Roman" w:cs="Times New Roman" w:hAnsi="Times New Roman"/>
          <w:sz w:val="24"/>
          <w:szCs w:val="24"/>
          <w:u w:val="single"/>
        </w:rPr>
        <w:t xml:space="preserve">Civil Procedure in a High Court in Nigeria </w:t>
      </w:r>
    </w:p>
    <w:p>
      <w:pPr>
        <w:pStyle w:val="style179"/>
        <w:ind w:left="1800"/>
        <w:jc w:val="both"/>
        <w:rPr>
          <w:rFonts w:ascii="Times New Roman" w:cs="Times New Roman" w:hAnsi="Times New Roman"/>
          <w:sz w:val="24"/>
          <w:szCs w:val="24"/>
        </w:rPr>
      </w:pPr>
      <w:r>
        <w:rPr>
          <w:rFonts w:ascii="Times New Roman" w:cs="Times New Roman" w:hAnsi="Times New Roman"/>
          <w:sz w:val="24"/>
          <w:szCs w:val="24"/>
        </w:rPr>
        <w:t xml:space="preserve">A </w:t>
      </w:r>
      <w:r>
        <w:rPr>
          <w:rFonts w:ascii="Times New Roman" w:cs="Times New Roman" w:hAnsi="Times New Roman"/>
          <w:b/>
          <w:sz w:val="24"/>
          <w:szCs w:val="24"/>
        </w:rPr>
        <w:t>High Court Civil Procedure Rules</w:t>
      </w:r>
      <w:r>
        <w:rPr>
          <w:rFonts w:ascii="Times New Roman" w:cs="Times New Roman" w:hAnsi="Times New Roman"/>
          <w:sz w:val="24"/>
          <w:szCs w:val="24"/>
        </w:rPr>
        <w:t xml:space="preserve"> usually include the following orders which are contained in the </w:t>
      </w:r>
      <w:r>
        <w:rPr>
          <w:rFonts w:ascii="Times New Roman" w:cs="Times New Roman" w:hAnsi="Times New Roman"/>
          <w:b/>
          <w:sz w:val="24"/>
          <w:szCs w:val="24"/>
        </w:rPr>
        <w:t>High Court of Lagos State (Civil Procedure) Rules, 2004</w:t>
      </w:r>
      <w:r>
        <w:rPr>
          <w:rFonts w:ascii="Times New Roman" w:cs="Times New Roman" w:hAnsi="Times New Roman"/>
          <w:sz w:val="24"/>
          <w:szCs w:val="24"/>
        </w:rPr>
        <w:t>:</w:t>
      </w:r>
    </w:p>
    <w:p>
      <w:pPr>
        <w:pStyle w:val="style179"/>
        <w:numPr>
          <w:ilvl w:val="0"/>
          <w:numId w:val="18"/>
        </w:numPr>
        <w:jc w:val="both"/>
        <w:rPr>
          <w:rFonts w:ascii="Times New Roman" w:cs="Times New Roman" w:hAnsi="Times New Roman"/>
          <w:sz w:val="24"/>
          <w:szCs w:val="24"/>
        </w:rPr>
      </w:pPr>
      <w:r>
        <w:rPr>
          <w:rFonts w:ascii="Times New Roman" w:cs="Times New Roman" w:hAnsi="Times New Roman"/>
          <w:sz w:val="24"/>
          <w:szCs w:val="24"/>
        </w:rPr>
        <w:t xml:space="preserve">Pre-Court Stage or Consultation of a Lawyer </w:t>
      </w:r>
    </w:p>
    <w:p>
      <w:pPr>
        <w:pStyle w:val="style179"/>
        <w:numPr>
          <w:ilvl w:val="0"/>
          <w:numId w:val="18"/>
        </w:numPr>
        <w:jc w:val="both"/>
        <w:rPr>
          <w:rFonts w:ascii="Times New Roman" w:cs="Times New Roman" w:hAnsi="Times New Roman"/>
          <w:sz w:val="24"/>
          <w:szCs w:val="24"/>
        </w:rPr>
      </w:pPr>
      <w:r>
        <w:rPr>
          <w:rFonts w:ascii="Times New Roman" w:cs="Times New Roman" w:hAnsi="Times New Roman"/>
          <w:sz w:val="24"/>
          <w:szCs w:val="24"/>
        </w:rPr>
        <w:t>Form and</w:t>
      </w:r>
      <w:r>
        <w:rPr>
          <w:rFonts w:ascii="Times New Roman" w:cs="Times New Roman" w:hAnsi="Times New Roman"/>
          <w:sz w:val="24"/>
          <w:szCs w:val="24"/>
        </w:rPr>
        <w:t xml:space="preserve"> Commencement of an Action </w:t>
      </w:r>
    </w:p>
    <w:p>
      <w:pPr>
        <w:pStyle w:val="style179"/>
        <w:numPr>
          <w:ilvl w:val="0"/>
          <w:numId w:val="18"/>
        </w:numPr>
        <w:jc w:val="both"/>
        <w:rPr>
          <w:rFonts w:ascii="Times New Roman" w:cs="Times New Roman" w:hAnsi="Times New Roman"/>
          <w:sz w:val="24"/>
          <w:szCs w:val="24"/>
        </w:rPr>
      </w:pPr>
      <w:r>
        <w:rPr>
          <w:rFonts w:ascii="Times New Roman" w:cs="Times New Roman" w:hAnsi="Times New Roman"/>
          <w:sz w:val="24"/>
          <w:szCs w:val="24"/>
        </w:rPr>
        <w:t xml:space="preserve">Appearance </w:t>
      </w:r>
    </w:p>
    <w:p>
      <w:pPr>
        <w:pStyle w:val="style179"/>
        <w:numPr>
          <w:ilvl w:val="0"/>
          <w:numId w:val="18"/>
        </w:numPr>
        <w:jc w:val="both"/>
        <w:rPr>
          <w:rFonts w:ascii="Times New Roman" w:cs="Times New Roman" w:hAnsi="Times New Roman"/>
          <w:sz w:val="24"/>
          <w:szCs w:val="24"/>
        </w:rPr>
      </w:pPr>
      <w:r>
        <w:rPr>
          <w:rFonts w:ascii="Times New Roman" w:cs="Times New Roman" w:hAnsi="Times New Roman"/>
          <w:sz w:val="24"/>
          <w:szCs w:val="24"/>
        </w:rPr>
        <w:t xml:space="preserve">Stay of Proceedings </w:t>
      </w:r>
    </w:p>
    <w:p>
      <w:pPr>
        <w:pStyle w:val="style179"/>
        <w:numPr>
          <w:ilvl w:val="0"/>
          <w:numId w:val="18"/>
        </w:numPr>
        <w:jc w:val="both"/>
        <w:rPr>
          <w:rFonts w:ascii="Times New Roman" w:cs="Times New Roman" w:hAnsi="Times New Roman"/>
          <w:sz w:val="24"/>
          <w:szCs w:val="24"/>
        </w:rPr>
      </w:pPr>
      <w:r>
        <w:rPr>
          <w:rFonts w:ascii="Times New Roman" w:cs="Times New Roman" w:hAnsi="Times New Roman"/>
          <w:sz w:val="24"/>
          <w:szCs w:val="24"/>
        </w:rPr>
        <w:t xml:space="preserve">Discontinuance </w:t>
      </w:r>
    </w:p>
    <w:p>
      <w:pPr>
        <w:pStyle w:val="style179"/>
        <w:numPr>
          <w:ilvl w:val="0"/>
          <w:numId w:val="18"/>
        </w:numPr>
        <w:jc w:val="both"/>
        <w:rPr>
          <w:rFonts w:ascii="Times New Roman" w:cs="Times New Roman" w:hAnsi="Times New Roman"/>
          <w:sz w:val="24"/>
          <w:szCs w:val="24"/>
        </w:rPr>
      </w:pPr>
      <w:r>
        <w:rPr>
          <w:rFonts w:ascii="Times New Roman" w:cs="Times New Roman" w:hAnsi="Times New Roman"/>
          <w:sz w:val="24"/>
          <w:szCs w:val="24"/>
        </w:rPr>
        <w:t xml:space="preserve">Pleadings </w:t>
      </w:r>
    </w:p>
    <w:p>
      <w:pPr>
        <w:pStyle w:val="style179"/>
        <w:numPr>
          <w:ilvl w:val="0"/>
          <w:numId w:val="18"/>
        </w:numPr>
        <w:jc w:val="both"/>
        <w:rPr>
          <w:rFonts w:ascii="Times New Roman" w:cs="Times New Roman" w:hAnsi="Times New Roman"/>
          <w:sz w:val="24"/>
          <w:szCs w:val="24"/>
        </w:rPr>
      </w:pPr>
      <w:r>
        <w:rPr>
          <w:rFonts w:ascii="Times New Roman" w:cs="Times New Roman" w:hAnsi="Times New Roman"/>
          <w:sz w:val="24"/>
          <w:szCs w:val="24"/>
        </w:rPr>
        <w:t>Trial</w:t>
      </w:r>
    </w:p>
    <w:p>
      <w:pPr>
        <w:pStyle w:val="style179"/>
        <w:numPr>
          <w:ilvl w:val="0"/>
          <w:numId w:val="18"/>
        </w:numPr>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Judgement</w:t>
      </w:r>
      <w:r>
        <w:rPr>
          <w:rFonts w:ascii="Times New Roman" w:cs="Times New Roman" w:hAnsi="Times New Roman"/>
          <w:sz w:val="24"/>
          <w:szCs w:val="24"/>
        </w:rPr>
        <w:t xml:space="preserve"> </w:t>
      </w:r>
    </w:p>
    <w:p>
      <w:pPr>
        <w:pStyle w:val="style179"/>
        <w:numPr>
          <w:ilvl w:val="0"/>
          <w:numId w:val="18"/>
        </w:numPr>
        <w:jc w:val="both"/>
        <w:rPr>
          <w:rFonts w:ascii="Times New Roman" w:cs="Times New Roman" w:hAnsi="Times New Roman"/>
          <w:sz w:val="24"/>
          <w:szCs w:val="24"/>
        </w:rPr>
      </w:pPr>
      <w:r>
        <w:rPr>
          <w:rFonts w:ascii="Times New Roman" w:cs="Times New Roman" w:hAnsi="Times New Roman"/>
          <w:sz w:val="24"/>
          <w:szCs w:val="24"/>
        </w:rPr>
        <w:t xml:space="preserve">Enforcement of </w:t>
      </w:r>
      <w:r>
        <w:rPr>
          <w:rFonts w:ascii="Times New Roman" w:cs="Times New Roman" w:hAnsi="Times New Roman"/>
          <w:sz w:val="24"/>
          <w:szCs w:val="24"/>
        </w:rPr>
        <w:t>Judgement</w:t>
      </w:r>
      <w:r>
        <w:rPr>
          <w:rFonts w:ascii="Times New Roman" w:cs="Times New Roman" w:hAnsi="Times New Roman"/>
          <w:sz w:val="24"/>
          <w:szCs w:val="24"/>
        </w:rPr>
        <w:t>, etc.</w:t>
      </w:r>
    </w:p>
    <w:p>
      <w:pPr>
        <w:pStyle w:val="style179"/>
        <w:ind w:left="2160"/>
        <w:jc w:val="both"/>
        <w:rPr>
          <w:rFonts w:ascii="Times New Roman" w:cs="Times New Roman" w:hAnsi="Times New Roman"/>
          <w:sz w:val="24"/>
          <w:szCs w:val="24"/>
        </w:rPr>
      </w:pPr>
    </w:p>
    <w:p>
      <w:pPr>
        <w:pStyle w:val="style179"/>
        <w:numPr>
          <w:ilvl w:val="0"/>
          <w:numId w:val="21"/>
        </w:numPr>
        <w:jc w:val="both"/>
        <w:rPr>
          <w:rFonts w:ascii="Times New Roman" w:cs="Times New Roman" w:hAnsi="Times New Roman"/>
          <w:sz w:val="24"/>
          <w:szCs w:val="24"/>
        </w:rPr>
      </w:pPr>
      <w:r>
        <w:rPr>
          <w:rFonts w:ascii="Times New Roman" w:cs="Times New Roman" w:hAnsi="Times New Roman"/>
          <w:sz w:val="24"/>
          <w:szCs w:val="24"/>
          <w:u w:val="single"/>
        </w:rPr>
        <w:t>Pre-Court Stage or Consultation of a Lawyer</w:t>
      </w:r>
      <w:r>
        <w:rPr>
          <w:rFonts w:ascii="Times New Roman" w:cs="Times New Roman" w:hAnsi="Times New Roman"/>
          <w:sz w:val="24"/>
          <w:szCs w:val="24"/>
        </w:rPr>
        <w:t>:</w:t>
      </w:r>
    </w:p>
    <w:p>
      <w:pPr>
        <w:pStyle w:val="style179"/>
        <w:ind w:left="2520"/>
        <w:jc w:val="both"/>
        <w:rPr>
          <w:rFonts w:ascii="Times New Roman" w:cs="Times New Roman" w:hAnsi="Times New Roman"/>
          <w:sz w:val="24"/>
          <w:szCs w:val="24"/>
        </w:rPr>
      </w:pPr>
      <w:r>
        <w:rPr>
          <w:rFonts w:ascii="Times New Roman" w:cs="Times New Roman" w:hAnsi="Times New Roman"/>
          <w:sz w:val="24"/>
          <w:szCs w:val="24"/>
        </w:rPr>
        <w:t xml:space="preserve">A party who has been wronged or is aggrieved and wishes to seek relief in a High Court usually consults a lawyer for legal </w:t>
      </w:r>
      <w:r>
        <w:rPr>
          <w:rFonts w:ascii="Times New Roman" w:cs="Times New Roman" w:hAnsi="Times New Roman"/>
          <w:sz w:val="24"/>
          <w:szCs w:val="24"/>
        </w:rPr>
        <w:t>advise</w:t>
      </w:r>
      <w:r>
        <w:rPr>
          <w:rFonts w:ascii="Times New Roman" w:cs="Times New Roman" w:hAnsi="Times New Roman"/>
          <w:sz w:val="24"/>
          <w:szCs w:val="24"/>
        </w:rPr>
        <w:t>, who takes down the facts of his case and instructions. If the matter is not urgent and does not need immediate action in court to forestall irreparable damage,</w:t>
      </w:r>
      <w:r>
        <w:rPr>
          <w:rFonts w:ascii="Times New Roman" w:cs="Times New Roman" w:hAnsi="Times New Roman"/>
          <w:sz w:val="24"/>
          <w:szCs w:val="24"/>
        </w:rPr>
        <w:t xml:space="preserve"> the lawyer may as a first step write a letter of demand to the would be defendant </w:t>
      </w:r>
      <w:r>
        <w:rPr>
          <w:rFonts w:ascii="Times New Roman" w:cs="Times New Roman" w:hAnsi="Times New Roman"/>
          <w:sz w:val="24"/>
          <w:szCs w:val="24"/>
        </w:rPr>
        <w:t>demanding that the debt be paid, a wrong be put right and or monetary compensation be paid to his ag</w:t>
      </w:r>
      <w:r>
        <w:rPr>
          <w:rFonts w:ascii="Times New Roman" w:cs="Times New Roman" w:hAnsi="Times New Roman"/>
          <w:sz w:val="24"/>
          <w:szCs w:val="24"/>
        </w:rPr>
        <w:t>grieved client as the case may b</w:t>
      </w:r>
      <w:r>
        <w:rPr>
          <w:rFonts w:ascii="Times New Roman" w:cs="Times New Roman" w:hAnsi="Times New Roman"/>
          <w:sz w:val="24"/>
          <w:szCs w:val="24"/>
        </w:rPr>
        <w:t>e, and giving a period of time for the demand to be met, failure of which action is thereafter filed with or without giving further notice to the would be defendant.</w:t>
      </w:r>
    </w:p>
    <w:p>
      <w:pPr>
        <w:pStyle w:val="style179"/>
        <w:numPr>
          <w:ilvl w:val="0"/>
          <w:numId w:val="21"/>
        </w:numPr>
        <w:jc w:val="both"/>
        <w:rPr>
          <w:rFonts w:ascii="Times New Roman" w:cs="Times New Roman" w:hAnsi="Times New Roman"/>
          <w:sz w:val="24"/>
          <w:szCs w:val="24"/>
        </w:rPr>
      </w:pPr>
      <w:r>
        <w:rPr>
          <w:rFonts w:ascii="Times New Roman" w:cs="Times New Roman" w:hAnsi="Times New Roman"/>
          <w:sz w:val="24"/>
          <w:szCs w:val="24"/>
          <w:u w:val="single"/>
        </w:rPr>
        <w:t>Form and Commencement of Action</w:t>
      </w:r>
      <w:r>
        <w:rPr>
          <w:rFonts w:ascii="Times New Roman" w:cs="Times New Roman" w:hAnsi="Times New Roman"/>
          <w:sz w:val="24"/>
          <w:szCs w:val="24"/>
        </w:rPr>
        <w:t>:</w:t>
      </w:r>
    </w:p>
    <w:p>
      <w:pPr>
        <w:pStyle w:val="style179"/>
        <w:ind w:left="2520"/>
        <w:jc w:val="both"/>
        <w:rPr>
          <w:rFonts w:ascii="Times New Roman" w:cs="Times New Roman" w:hAnsi="Times New Roman"/>
          <w:sz w:val="24"/>
          <w:szCs w:val="24"/>
        </w:rPr>
      </w:pPr>
      <w:r>
        <w:rPr>
          <w:rFonts w:ascii="Times New Roman" w:cs="Times New Roman" w:hAnsi="Times New Roman"/>
          <w:sz w:val="24"/>
          <w:szCs w:val="24"/>
        </w:rPr>
        <w:t>An action can be commenced in a High Court by a counsel filing one or a combination of the following paper or originating process in court:</w:t>
      </w:r>
    </w:p>
    <w:p>
      <w:pPr>
        <w:pStyle w:val="style179"/>
        <w:numPr>
          <w:ilvl w:val="0"/>
          <w:numId w:val="22"/>
        </w:numPr>
        <w:jc w:val="both"/>
        <w:rPr>
          <w:rFonts w:ascii="Times New Roman" w:cs="Times New Roman" w:hAnsi="Times New Roman"/>
          <w:sz w:val="24"/>
          <w:szCs w:val="24"/>
        </w:rPr>
      </w:pPr>
      <w:r>
        <w:rPr>
          <w:rFonts w:ascii="Times New Roman" w:cs="Times New Roman" w:hAnsi="Times New Roman"/>
          <w:sz w:val="24"/>
          <w:szCs w:val="24"/>
        </w:rPr>
        <w:t>Writ of summons, or originating summons, together with a statement of claims; or</w:t>
      </w:r>
    </w:p>
    <w:p>
      <w:pPr>
        <w:pStyle w:val="style179"/>
        <w:numPr>
          <w:ilvl w:val="0"/>
          <w:numId w:val="22"/>
        </w:numPr>
        <w:jc w:val="both"/>
        <w:rPr>
          <w:rFonts w:ascii="Times New Roman" w:cs="Times New Roman" w:hAnsi="Times New Roman"/>
          <w:sz w:val="24"/>
          <w:szCs w:val="24"/>
        </w:rPr>
      </w:pPr>
      <w:r>
        <w:rPr>
          <w:rFonts w:ascii="Times New Roman" w:cs="Times New Roman" w:hAnsi="Times New Roman"/>
          <w:sz w:val="24"/>
          <w:szCs w:val="24"/>
        </w:rPr>
        <w:t>Ex parte motion, with or without a writ of summons and a statement of claim whi</w:t>
      </w:r>
      <w:r>
        <w:rPr>
          <w:rFonts w:ascii="Times New Roman" w:cs="Times New Roman" w:hAnsi="Times New Roman"/>
          <w:sz w:val="24"/>
          <w:szCs w:val="24"/>
        </w:rPr>
        <w:t>ch may be filed la</w:t>
      </w:r>
      <w:r>
        <w:rPr>
          <w:rFonts w:ascii="Times New Roman" w:cs="Times New Roman" w:hAnsi="Times New Roman"/>
          <w:sz w:val="24"/>
          <w:szCs w:val="24"/>
        </w:rPr>
        <w:t>ter.</w:t>
      </w:r>
    </w:p>
    <w:p>
      <w:pPr>
        <w:pStyle w:val="style179"/>
        <w:numPr>
          <w:ilvl w:val="0"/>
          <w:numId w:val="22"/>
        </w:numPr>
        <w:jc w:val="both"/>
        <w:rPr>
          <w:rFonts w:ascii="Times New Roman" w:cs="Times New Roman" w:hAnsi="Times New Roman"/>
          <w:sz w:val="24"/>
          <w:szCs w:val="24"/>
        </w:rPr>
      </w:pPr>
      <w:r>
        <w:rPr>
          <w:rFonts w:ascii="Times New Roman" w:cs="Times New Roman" w:hAnsi="Times New Roman"/>
          <w:sz w:val="24"/>
          <w:szCs w:val="24"/>
        </w:rPr>
        <w:t>Petition, as may be</w:t>
      </w:r>
      <w:r>
        <w:rPr>
          <w:rFonts w:ascii="Times New Roman" w:cs="Times New Roman" w:hAnsi="Times New Roman"/>
          <w:sz w:val="24"/>
          <w:szCs w:val="24"/>
        </w:rPr>
        <w:t xml:space="preserve"> necessary, such as, in a matrimonial proceeding, for divorce, and so forth. </w:t>
      </w:r>
    </w:p>
    <w:p>
      <w:pPr>
        <w:pStyle w:val="style179"/>
        <w:ind w:left="2880"/>
        <w:jc w:val="both"/>
        <w:rPr>
          <w:rFonts w:ascii="Times New Roman" w:cs="Times New Roman" w:hAnsi="Times New Roman"/>
          <w:sz w:val="24"/>
          <w:szCs w:val="24"/>
        </w:rPr>
      </w:pPr>
      <w:r>
        <w:rPr>
          <w:rFonts w:ascii="Times New Roman" w:cs="Times New Roman" w:hAnsi="Times New Roman"/>
          <w:sz w:val="24"/>
          <w:szCs w:val="24"/>
        </w:rPr>
        <w:t xml:space="preserve">  A writ of summons when filed is sealed or stamped with the court name on it for service by a bailiff on the defendant to give his notice of the claim made against him and requiring him to acknowledge service and to defend it, if he does not admit to the claim. A statement of claim may be filed along with the writ, or later on within 14 days of the service of the writ on the defendant. In Lagos </w:t>
      </w:r>
      <w:r>
        <w:rPr>
          <w:rFonts w:ascii="Times New Roman" w:cs="Times New Roman" w:hAnsi="Times New Roman"/>
          <w:sz w:val="24"/>
          <w:szCs w:val="24"/>
        </w:rPr>
        <w:t xml:space="preserve">State, the writ of summons or originating process shall be accompanied by the statement of claim, list of witnesses, document to be relied on at the written address in support of the action, etc., otherwise, it will not be accepted for filing at the registry. </w:t>
      </w:r>
      <w:r>
        <w:rPr>
          <w:rFonts w:ascii="Times New Roman" w:cs="Times New Roman" w:hAnsi="Times New Roman"/>
          <w:sz w:val="24"/>
          <w:szCs w:val="24"/>
        </w:rPr>
        <w:t xml:space="preserve">  </w:t>
      </w:r>
    </w:p>
    <w:p>
      <w:pPr>
        <w:pStyle w:val="style179"/>
        <w:ind w:left="2880"/>
        <w:jc w:val="both"/>
        <w:rPr>
          <w:rFonts w:ascii="Times New Roman" w:cs="Times New Roman" w:hAnsi="Times New Roman"/>
          <w:sz w:val="24"/>
          <w:szCs w:val="24"/>
        </w:rPr>
      </w:pPr>
      <w:r>
        <w:rPr>
          <w:rFonts w:ascii="Times New Roman" w:cs="Times New Roman" w:hAnsi="Times New Roman"/>
          <w:sz w:val="24"/>
          <w:szCs w:val="24"/>
        </w:rPr>
        <w:t xml:space="preserve">  A writ or other originating process contains the following information:</w:t>
      </w:r>
    </w:p>
    <w:p>
      <w:pPr>
        <w:pStyle w:val="style179"/>
        <w:numPr>
          <w:ilvl w:val="0"/>
          <w:numId w:val="23"/>
        </w:numPr>
        <w:jc w:val="both"/>
        <w:rPr>
          <w:rFonts w:ascii="Times New Roman" w:cs="Times New Roman" w:hAnsi="Times New Roman"/>
          <w:sz w:val="24"/>
          <w:szCs w:val="24"/>
        </w:rPr>
      </w:pPr>
      <w:r>
        <w:rPr>
          <w:rFonts w:ascii="Times New Roman" w:cs="Times New Roman" w:hAnsi="Times New Roman"/>
          <w:sz w:val="24"/>
          <w:szCs w:val="24"/>
        </w:rPr>
        <w:t>Name of the parties to the suit</w:t>
      </w:r>
      <w:r>
        <w:rPr>
          <w:rFonts w:ascii="Times New Roman" w:cs="Times New Roman" w:hAnsi="Times New Roman"/>
          <w:sz w:val="24"/>
          <w:szCs w:val="24"/>
        </w:rPr>
        <w:t>, that is;</w:t>
      </w:r>
    </w:p>
    <w:p>
      <w:pPr>
        <w:pStyle w:val="style179"/>
        <w:numPr>
          <w:ilvl w:val="0"/>
          <w:numId w:val="24"/>
        </w:numPr>
        <w:jc w:val="both"/>
        <w:rPr>
          <w:rFonts w:ascii="Times New Roman" w:cs="Times New Roman" w:hAnsi="Times New Roman"/>
          <w:sz w:val="24"/>
          <w:szCs w:val="24"/>
        </w:rPr>
      </w:pPr>
      <w:r>
        <w:rPr>
          <w:rFonts w:ascii="Times New Roman" w:cs="Times New Roman" w:hAnsi="Times New Roman"/>
          <w:sz w:val="24"/>
          <w:szCs w:val="24"/>
        </w:rPr>
        <w:t>The name of the plaintiff or claimant and his address.</w:t>
      </w:r>
    </w:p>
    <w:p>
      <w:pPr>
        <w:pStyle w:val="style179"/>
        <w:numPr>
          <w:ilvl w:val="0"/>
          <w:numId w:val="24"/>
        </w:numPr>
        <w:jc w:val="both"/>
        <w:rPr>
          <w:rFonts w:ascii="Times New Roman" w:cs="Times New Roman" w:hAnsi="Times New Roman"/>
          <w:sz w:val="24"/>
          <w:szCs w:val="24"/>
        </w:rPr>
      </w:pPr>
      <w:r>
        <w:rPr>
          <w:rFonts w:ascii="Times New Roman" w:cs="Times New Roman" w:hAnsi="Times New Roman"/>
          <w:sz w:val="24"/>
          <w:szCs w:val="24"/>
        </w:rPr>
        <w:t>Name of the defendant and his address; and</w:t>
      </w:r>
    </w:p>
    <w:p>
      <w:pPr>
        <w:pStyle w:val="style179"/>
        <w:numPr>
          <w:ilvl w:val="0"/>
          <w:numId w:val="24"/>
        </w:numPr>
        <w:jc w:val="both"/>
        <w:rPr>
          <w:rFonts w:ascii="Times New Roman" w:cs="Times New Roman" w:hAnsi="Times New Roman"/>
          <w:sz w:val="24"/>
          <w:szCs w:val="24"/>
        </w:rPr>
      </w:pPr>
      <w:r>
        <w:rPr>
          <w:rFonts w:ascii="Times New Roman" w:cs="Times New Roman" w:hAnsi="Times New Roman"/>
          <w:sz w:val="24"/>
          <w:szCs w:val="24"/>
        </w:rPr>
        <w:t>Name of the plaintiff’s solicitor and his business address</w:t>
      </w:r>
      <w:r>
        <w:rPr>
          <w:rFonts w:ascii="Times New Roman" w:cs="Times New Roman" w:hAnsi="Times New Roman"/>
          <w:sz w:val="24"/>
          <w:szCs w:val="24"/>
        </w:rPr>
        <w:t xml:space="preserve"> for service of court processes. </w:t>
      </w:r>
    </w:p>
    <w:p>
      <w:pPr>
        <w:pStyle w:val="style179"/>
        <w:numPr>
          <w:ilvl w:val="0"/>
          <w:numId w:val="23"/>
        </w:numPr>
        <w:jc w:val="both"/>
        <w:rPr>
          <w:rFonts w:ascii="Times New Roman" w:cs="Times New Roman" w:hAnsi="Times New Roman"/>
          <w:sz w:val="24"/>
          <w:szCs w:val="24"/>
        </w:rPr>
      </w:pPr>
      <w:r>
        <w:rPr>
          <w:rFonts w:ascii="Times New Roman" w:cs="Times New Roman" w:hAnsi="Times New Roman"/>
          <w:sz w:val="24"/>
          <w:szCs w:val="24"/>
        </w:rPr>
        <w:t xml:space="preserve">Information of the claim against the defendant. </w:t>
      </w:r>
    </w:p>
    <w:p>
      <w:pPr>
        <w:pStyle w:val="style179"/>
        <w:ind w:left="3600"/>
        <w:jc w:val="both"/>
        <w:rPr>
          <w:rFonts w:ascii="Times New Roman" w:cs="Times New Roman" w:hAnsi="Times New Roman"/>
          <w:sz w:val="24"/>
          <w:szCs w:val="24"/>
        </w:rPr>
      </w:pPr>
      <w:r>
        <w:rPr>
          <w:rFonts w:ascii="Times New Roman" w:cs="Times New Roman" w:hAnsi="Times New Roman"/>
          <w:sz w:val="24"/>
          <w:szCs w:val="24"/>
        </w:rPr>
        <w:t xml:space="preserve"> A writ is required to be legally served personally. The life of a writ is usually 12 months. In Lagos, it is 6 months, within which time it has to be served, although its life maybe renewed before it expires, to enable it to be served.</w:t>
      </w:r>
      <w:r>
        <w:rPr>
          <w:rFonts w:ascii="Times New Roman" w:cs="Times New Roman" w:hAnsi="Times New Roman"/>
          <w:sz w:val="24"/>
          <w:szCs w:val="24"/>
        </w:rPr>
        <w:t xml:space="preserve"> Where an action is commenced by any other originating </w:t>
      </w:r>
      <w:r>
        <w:rPr>
          <w:rFonts w:ascii="Times New Roman" w:cs="Times New Roman" w:hAnsi="Times New Roman"/>
          <w:sz w:val="24"/>
          <w:szCs w:val="24"/>
        </w:rPr>
        <w:t xml:space="preserve">process, such as a motion </w:t>
      </w:r>
      <w:r>
        <w:rPr>
          <w:rFonts w:ascii="Times New Roman" w:cs="Times New Roman" w:hAnsi="Times New Roman"/>
          <w:sz w:val="24"/>
          <w:szCs w:val="24"/>
        </w:rPr>
        <w:t>or petition, it must also contain the above mention</w:t>
      </w:r>
      <w:r>
        <w:rPr>
          <w:rFonts w:ascii="Times New Roman" w:cs="Times New Roman" w:hAnsi="Times New Roman"/>
          <w:sz w:val="24"/>
          <w:szCs w:val="24"/>
        </w:rPr>
        <w:t>ed</w:t>
      </w:r>
      <w:r>
        <w:rPr>
          <w:rFonts w:ascii="Times New Roman" w:cs="Times New Roman" w:hAnsi="Times New Roman"/>
          <w:sz w:val="24"/>
          <w:szCs w:val="24"/>
        </w:rPr>
        <w:t xml:space="preserve"> particulars or information. </w:t>
      </w:r>
    </w:p>
    <w:p>
      <w:pPr>
        <w:pStyle w:val="style179"/>
        <w:numPr>
          <w:ilvl w:val="0"/>
          <w:numId w:val="21"/>
        </w:numPr>
        <w:jc w:val="both"/>
        <w:rPr>
          <w:rFonts w:ascii="Times New Roman" w:cs="Times New Roman" w:hAnsi="Times New Roman"/>
          <w:sz w:val="24"/>
          <w:szCs w:val="24"/>
          <w:u w:val="single"/>
        </w:rPr>
      </w:pPr>
      <w:r>
        <w:rPr>
          <w:rFonts w:ascii="Times New Roman" w:cs="Times New Roman" w:hAnsi="Times New Roman"/>
          <w:sz w:val="24"/>
          <w:szCs w:val="24"/>
          <w:u w:val="single"/>
        </w:rPr>
        <w:t xml:space="preserve">Appearance </w:t>
      </w:r>
      <w:r>
        <w:rPr>
          <w:rFonts w:ascii="Times New Roman" w:cs="Times New Roman" w:hAnsi="Times New Roman"/>
          <w:sz w:val="24"/>
          <w:szCs w:val="24"/>
        </w:rPr>
        <w:t>:</w:t>
      </w:r>
    </w:p>
    <w:p>
      <w:pPr>
        <w:pStyle w:val="style179"/>
        <w:ind w:left="252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A defendant may acknowledge the service of a writ, and then enter appearance in the case by instructing his solicitor or counsel to file a memorandum of appearance, and then show up to defend it or he may settle the case as he may wish to do. </w:t>
      </w:r>
      <w:r>
        <w:rPr>
          <w:rFonts w:ascii="Times New Roman" w:cs="Times New Roman" w:hAnsi="Times New Roman"/>
          <w:sz w:val="24"/>
          <w:szCs w:val="24"/>
        </w:rPr>
        <w:t>H</w:t>
      </w:r>
      <w:r>
        <w:rPr>
          <w:rFonts w:ascii="Times New Roman" w:cs="Times New Roman" w:hAnsi="Times New Roman"/>
          <w:sz w:val="24"/>
          <w:szCs w:val="24"/>
        </w:rPr>
        <w:t>ow</w:t>
      </w:r>
      <w:r>
        <w:rPr>
          <w:rFonts w:ascii="Times New Roman" w:cs="Times New Roman" w:hAnsi="Times New Roman"/>
          <w:sz w:val="24"/>
          <w:szCs w:val="24"/>
        </w:rPr>
        <w:t>ever, where a defendant fails to enter appearance, within the time limited, the plaintiff, may by a motion on n</w:t>
      </w:r>
      <w:r>
        <w:rPr>
          <w:rFonts w:ascii="Times New Roman" w:cs="Times New Roman" w:hAnsi="Times New Roman"/>
          <w:sz w:val="24"/>
          <w:szCs w:val="24"/>
        </w:rPr>
        <w:t>otice o</w:t>
      </w:r>
      <w:r>
        <w:rPr>
          <w:rFonts w:ascii="Times New Roman" w:cs="Times New Roman" w:hAnsi="Times New Roman"/>
          <w:sz w:val="24"/>
          <w:szCs w:val="24"/>
        </w:rPr>
        <w:t xml:space="preserve">btain interlocutory or final </w:t>
      </w:r>
      <w:r>
        <w:rPr>
          <w:rFonts w:ascii="Times New Roman" w:cs="Times New Roman" w:hAnsi="Times New Roman"/>
          <w:sz w:val="24"/>
          <w:szCs w:val="24"/>
        </w:rPr>
        <w:t>judgement</w:t>
      </w:r>
      <w:r>
        <w:rPr>
          <w:rFonts w:ascii="Times New Roman" w:cs="Times New Roman" w:hAnsi="Times New Roman"/>
          <w:sz w:val="24"/>
          <w:szCs w:val="24"/>
        </w:rPr>
        <w:t xml:space="preserve"> against the defendant in default of appearance and or failure to defend the action. </w:t>
      </w:r>
    </w:p>
    <w:p>
      <w:pPr>
        <w:pStyle w:val="style179"/>
        <w:numPr>
          <w:ilvl w:val="0"/>
          <w:numId w:val="21"/>
        </w:numPr>
        <w:jc w:val="both"/>
        <w:rPr>
          <w:rFonts w:ascii="Times New Roman" w:cs="Times New Roman" w:hAnsi="Times New Roman"/>
          <w:sz w:val="24"/>
          <w:szCs w:val="24"/>
        </w:rPr>
      </w:pPr>
      <w:r>
        <w:rPr>
          <w:rFonts w:ascii="Times New Roman" w:cs="Times New Roman" w:hAnsi="Times New Roman"/>
          <w:sz w:val="24"/>
          <w:szCs w:val="24"/>
          <w:u w:val="single"/>
        </w:rPr>
        <w:t>Stay of proceedings</w:t>
      </w:r>
      <w:r>
        <w:rPr>
          <w:rFonts w:ascii="Times New Roman" w:cs="Times New Roman" w:hAnsi="Times New Roman"/>
          <w:sz w:val="24"/>
          <w:szCs w:val="24"/>
        </w:rPr>
        <w:t>:</w:t>
      </w:r>
    </w:p>
    <w:p>
      <w:pPr>
        <w:pStyle w:val="style179"/>
        <w:ind w:left="2520"/>
        <w:jc w:val="both"/>
        <w:rPr>
          <w:rFonts w:ascii="Times New Roman" w:cs="Times New Roman" w:hAnsi="Times New Roman"/>
          <w:sz w:val="24"/>
          <w:szCs w:val="24"/>
        </w:rPr>
      </w:pPr>
      <w:r>
        <w:rPr>
          <w:rFonts w:ascii="Times New Roman" w:cs="Times New Roman" w:hAnsi="Times New Roman"/>
          <w:sz w:val="24"/>
          <w:szCs w:val="24"/>
        </w:rPr>
        <w:t xml:space="preserve">  After a lawsuit is filed,</w:t>
      </w:r>
      <w:r>
        <w:rPr>
          <w:rFonts w:ascii="Times New Roman" w:cs="Times New Roman" w:hAnsi="Times New Roman"/>
          <w:sz w:val="24"/>
          <w:szCs w:val="24"/>
        </w:rPr>
        <w:t xml:space="preserve"> whether or not a defendant as entered appearance; stay of proceedings, non-suit, discontinuance, settlement, summary </w:t>
      </w:r>
      <w:r>
        <w:rPr>
          <w:rFonts w:ascii="Times New Roman" w:cs="Times New Roman" w:hAnsi="Times New Roman"/>
          <w:sz w:val="24"/>
          <w:szCs w:val="24"/>
        </w:rPr>
        <w:t>judgement</w:t>
      </w:r>
      <w:r>
        <w:rPr>
          <w:rFonts w:ascii="Times New Roman" w:cs="Times New Roman" w:hAnsi="Times New Roman"/>
          <w:sz w:val="24"/>
          <w:szCs w:val="24"/>
        </w:rPr>
        <w:t xml:space="preserve"> etc. may follow.</w:t>
      </w:r>
    </w:p>
    <w:p>
      <w:pPr>
        <w:pStyle w:val="style179"/>
        <w:ind w:left="2520"/>
        <w:jc w:val="both"/>
        <w:rPr>
          <w:rFonts w:ascii="Times New Roman" w:cs="Times New Roman" w:hAnsi="Times New Roman"/>
          <w:sz w:val="24"/>
          <w:szCs w:val="24"/>
        </w:rPr>
      </w:pPr>
      <w:r>
        <w:rPr>
          <w:rFonts w:ascii="Times New Roman" w:cs="Times New Roman" w:hAnsi="Times New Roman"/>
          <w:sz w:val="24"/>
          <w:szCs w:val="24"/>
        </w:rPr>
        <w:t xml:space="preserve">A court may order a stay, that is, a suspension of proceeding in an action temporarily: </w:t>
      </w:r>
    </w:p>
    <w:p>
      <w:pPr>
        <w:pStyle w:val="style179"/>
        <w:numPr>
          <w:ilvl w:val="0"/>
          <w:numId w:val="27"/>
        </w:numPr>
        <w:jc w:val="both"/>
        <w:rPr>
          <w:rFonts w:ascii="Times New Roman" w:cs="Times New Roman" w:hAnsi="Times New Roman"/>
          <w:sz w:val="24"/>
          <w:szCs w:val="24"/>
        </w:rPr>
      </w:pPr>
      <w:r>
        <w:rPr>
          <w:rFonts w:ascii="Times New Roman" w:cs="Times New Roman" w:hAnsi="Times New Roman"/>
          <w:sz w:val="24"/>
          <w:szCs w:val="24"/>
        </w:rPr>
        <w:t xml:space="preserve">Until something requisites is done </w:t>
      </w:r>
    </w:p>
    <w:p>
      <w:pPr>
        <w:pStyle w:val="style179"/>
        <w:numPr>
          <w:ilvl w:val="0"/>
          <w:numId w:val="27"/>
        </w:numPr>
        <w:jc w:val="both"/>
        <w:rPr>
          <w:rFonts w:ascii="Times New Roman" w:cs="Times New Roman" w:hAnsi="Times New Roman"/>
          <w:sz w:val="24"/>
          <w:szCs w:val="24"/>
        </w:rPr>
      </w:pPr>
      <w:r>
        <w:rPr>
          <w:rFonts w:ascii="Times New Roman" w:cs="Times New Roman" w:hAnsi="Times New Roman"/>
          <w:sz w:val="24"/>
          <w:szCs w:val="24"/>
        </w:rPr>
        <w:t>Until a party has com</w:t>
      </w:r>
      <w:r>
        <w:rPr>
          <w:rFonts w:ascii="Times New Roman" w:cs="Times New Roman" w:hAnsi="Times New Roman"/>
          <w:sz w:val="24"/>
          <w:szCs w:val="24"/>
        </w:rPr>
        <w:t>plied with an order. However, a stay of proceeding</w:t>
      </w:r>
      <w:r>
        <w:rPr>
          <w:rFonts w:ascii="Times New Roman" w:cs="Times New Roman" w:hAnsi="Times New Roman"/>
          <w:sz w:val="24"/>
          <w:szCs w:val="24"/>
        </w:rPr>
        <w:t xml:space="preserve">s may </w:t>
      </w:r>
      <w:r>
        <w:rPr>
          <w:rFonts w:ascii="Times New Roman" w:cs="Times New Roman" w:hAnsi="Times New Roman"/>
          <w:sz w:val="24"/>
          <w:szCs w:val="24"/>
        </w:rPr>
        <w:t>be permanent by way of a strike out or dismissal of the claim, such as where:</w:t>
      </w:r>
    </w:p>
    <w:p>
      <w:pPr>
        <w:pStyle w:val="style179"/>
        <w:numPr>
          <w:ilvl w:val="0"/>
          <w:numId w:val="28"/>
        </w:numPr>
        <w:jc w:val="both"/>
        <w:rPr>
          <w:rFonts w:ascii="Times New Roman" w:cs="Times New Roman" w:hAnsi="Times New Roman"/>
          <w:sz w:val="24"/>
          <w:szCs w:val="24"/>
        </w:rPr>
      </w:pPr>
      <w:r>
        <w:rPr>
          <w:rFonts w:ascii="Times New Roman" w:cs="Times New Roman" w:hAnsi="Times New Roman"/>
          <w:sz w:val="24"/>
          <w:szCs w:val="24"/>
        </w:rPr>
        <w:t>To proceed with the action would be improper, or would amount to contempt o</w:t>
      </w:r>
      <w:r>
        <w:rPr>
          <w:rFonts w:ascii="Times New Roman" w:cs="Times New Roman" w:hAnsi="Times New Roman"/>
          <w:sz w:val="24"/>
          <w:szCs w:val="24"/>
        </w:rPr>
        <w:t>f</w:t>
      </w:r>
      <w:r>
        <w:rPr>
          <w:rFonts w:ascii="Times New Roman" w:cs="Times New Roman" w:hAnsi="Times New Roman"/>
          <w:sz w:val="24"/>
          <w:szCs w:val="24"/>
        </w:rPr>
        <w:t xml:space="preserve"> another court or superior court; or</w:t>
      </w:r>
    </w:p>
    <w:p>
      <w:pPr>
        <w:pStyle w:val="style179"/>
        <w:numPr>
          <w:ilvl w:val="0"/>
          <w:numId w:val="28"/>
        </w:numPr>
        <w:jc w:val="both"/>
        <w:rPr>
          <w:rFonts w:ascii="Times New Roman" w:cs="Times New Roman" w:hAnsi="Times New Roman"/>
          <w:sz w:val="24"/>
          <w:szCs w:val="24"/>
        </w:rPr>
      </w:pPr>
      <w:r>
        <w:rPr>
          <w:rFonts w:ascii="Times New Roman" w:cs="Times New Roman" w:hAnsi="Times New Roman"/>
          <w:sz w:val="24"/>
          <w:szCs w:val="24"/>
        </w:rPr>
        <w:t xml:space="preserve">The suit scandalous, frivolous, vexations or an abuse of court process. </w:t>
      </w:r>
    </w:p>
    <w:p>
      <w:pPr>
        <w:pStyle w:val="style179"/>
        <w:numPr>
          <w:ilvl w:val="0"/>
          <w:numId w:val="28"/>
        </w:numPr>
        <w:jc w:val="both"/>
        <w:rPr>
          <w:rFonts w:ascii="Times New Roman" w:cs="Times New Roman" w:hAnsi="Times New Roman"/>
          <w:sz w:val="24"/>
          <w:szCs w:val="24"/>
        </w:rPr>
      </w:pPr>
      <w:r>
        <w:rPr>
          <w:rFonts w:ascii="Times New Roman" w:cs="Times New Roman" w:hAnsi="Times New Roman"/>
          <w:sz w:val="24"/>
          <w:szCs w:val="24"/>
        </w:rPr>
        <w:t xml:space="preserve">The suit is brought to prejudice, </w:t>
      </w:r>
      <w:r>
        <w:rPr>
          <w:rFonts w:ascii="Times New Roman" w:cs="Times New Roman" w:hAnsi="Times New Roman"/>
          <w:sz w:val="24"/>
          <w:szCs w:val="24"/>
        </w:rPr>
        <w:t>embrass</w:t>
      </w:r>
      <w:r>
        <w:rPr>
          <w:rFonts w:ascii="Times New Roman" w:cs="Times New Roman" w:hAnsi="Times New Roman"/>
          <w:sz w:val="24"/>
          <w:szCs w:val="24"/>
        </w:rPr>
        <w:t xml:space="preserve"> or cause delay.</w:t>
      </w:r>
    </w:p>
    <w:p>
      <w:pPr>
        <w:pStyle w:val="style179"/>
        <w:numPr>
          <w:ilvl w:val="0"/>
          <w:numId w:val="28"/>
        </w:numPr>
        <w:jc w:val="both"/>
        <w:rPr>
          <w:rFonts w:ascii="Times New Roman" w:cs="Times New Roman" w:hAnsi="Times New Roman"/>
          <w:sz w:val="24"/>
          <w:szCs w:val="24"/>
        </w:rPr>
      </w:pPr>
      <w:r>
        <w:rPr>
          <w:rFonts w:ascii="Times New Roman" w:cs="Times New Roman" w:hAnsi="Times New Roman"/>
          <w:sz w:val="24"/>
          <w:szCs w:val="24"/>
        </w:rPr>
        <w:t xml:space="preserve">Where the claim does not disclose a reasonable cause of action; or </w:t>
      </w:r>
    </w:p>
    <w:p>
      <w:pPr>
        <w:pStyle w:val="style179"/>
        <w:numPr>
          <w:ilvl w:val="0"/>
          <w:numId w:val="28"/>
        </w:numPr>
        <w:jc w:val="both"/>
        <w:rPr>
          <w:rFonts w:ascii="Times New Roman" w:cs="Times New Roman" w:hAnsi="Times New Roman"/>
          <w:sz w:val="24"/>
          <w:szCs w:val="24"/>
        </w:rPr>
      </w:pPr>
      <w:r>
        <w:rPr>
          <w:rFonts w:ascii="Times New Roman" w:cs="Times New Roman" w:hAnsi="Times New Roman"/>
          <w:sz w:val="24"/>
          <w:szCs w:val="24"/>
        </w:rPr>
        <w:t xml:space="preserve">Where the defendant does not have good </w:t>
      </w:r>
      <w:r>
        <w:rPr>
          <w:rFonts w:ascii="Times New Roman" w:cs="Times New Roman" w:hAnsi="Times New Roman"/>
          <w:sz w:val="24"/>
          <w:szCs w:val="24"/>
        </w:rPr>
        <w:t>defence</w:t>
      </w:r>
      <w:r>
        <w:rPr>
          <w:rFonts w:ascii="Times New Roman" w:cs="Times New Roman" w:hAnsi="Times New Roman"/>
          <w:sz w:val="24"/>
          <w:szCs w:val="24"/>
        </w:rPr>
        <w:t>, etc.</w:t>
      </w:r>
    </w:p>
    <w:p>
      <w:pPr>
        <w:pStyle w:val="style179"/>
        <w:ind w:left="4075"/>
        <w:jc w:val="both"/>
        <w:rPr>
          <w:rFonts w:ascii="Times New Roman" w:cs="Times New Roman" w:hAnsi="Times New Roman"/>
          <w:sz w:val="24"/>
          <w:szCs w:val="24"/>
        </w:rPr>
      </w:pPr>
      <w:r>
        <w:rPr>
          <w:rFonts w:ascii="Times New Roman" w:cs="Times New Roman" w:hAnsi="Times New Roman"/>
          <w:sz w:val="24"/>
          <w:szCs w:val="24"/>
        </w:rPr>
        <w:t>A court has inherent jurisdiction or power to stay proceeding in a claim for any of the above reason.</w:t>
      </w:r>
    </w:p>
    <w:p>
      <w:pPr>
        <w:pStyle w:val="style179"/>
        <w:numPr>
          <w:ilvl w:val="0"/>
          <w:numId w:val="44"/>
        </w:numPr>
        <w:jc w:val="both"/>
        <w:rPr>
          <w:rFonts w:ascii="Times New Roman" w:cs="Times New Roman" w:hAnsi="Times New Roman"/>
          <w:sz w:val="24"/>
          <w:szCs w:val="24"/>
        </w:rPr>
      </w:pPr>
      <w:r>
        <w:rPr>
          <w:rFonts w:ascii="Times New Roman" w:cs="Times New Roman" w:hAnsi="Times New Roman"/>
          <w:sz w:val="24"/>
          <w:szCs w:val="24"/>
          <w:u w:val="single"/>
        </w:rPr>
        <w:t>Discontinuance</w:t>
      </w:r>
    </w:p>
    <w:p>
      <w:pPr>
        <w:pStyle w:val="style179"/>
        <w:ind w:left="252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A notice of discont</w:t>
      </w:r>
      <w:r>
        <w:rPr>
          <w:rFonts w:ascii="Times New Roman" w:cs="Times New Roman" w:hAnsi="Times New Roman"/>
          <w:sz w:val="24"/>
          <w:szCs w:val="24"/>
        </w:rPr>
        <w:t xml:space="preserve">inuance is a process whereby a plaintiff voluntarily put an end to a legal action. Where a plaintiff does not discontinue an action timeously, he may be ordered to pay the defendant’s cost. </w:t>
      </w:r>
      <w:r>
        <w:rPr>
          <w:rFonts w:ascii="Times New Roman" w:cs="Times New Roman" w:hAnsi="Times New Roman"/>
          <w:sz w:val="24"/>
          <w:szCs w:val="24"/>
        </w:rPr>
        <w:t xml:space="preserve">    </w:t>
      </w:r>
      <w:r>
        <w:rPr>
          <w:rFonts w:ascii="Times New Roman" w:cs="Times New Roman" w:hAnsi="Times New Roman"/>
          <w:sz w:val="24"/>
          <w:szCs w:val="24"/>
        </w:rPr>
        <w:t xml:space="preserve">However, a plaintiff after discontinuance may initiate another action for the same. Likewise a defendant may withdraw his </w:t>
      </w:r>
      <w:r>
        <w:rPr>
          <w:rFonts w:ascii="Times New Roman" w:cs="Times New Roman" w:hAnsi="Times New Roman"/>
          <w:sz w:val="24"/>
          <w:szCs w:val="24"/>
        </w:rPr>
        <w:t>defence</w:t>
      </w:r>
      <w:r>
        <w:rPr>
          <w:rFonts w:ascii="Times New Roman" w:cs="Times New Roman" w:hAnsi="Times New Roman"/>
          <w:sz w:val="24"/>
          <w:szCs w:val="24"/>
        </w:rPr>
        <w:t xml:space="preserve"> at any time. He may also discontinue a counter claim and may be ordered to pay the cost of the plaintiff. Finally, all the parties to a suit may settle and consent to the withdrawal of an action.</w:t>
      </w:r>
    </w:p>
    <w:p>
      <w:pPr>
        <w:pStyle w:val="style179"/>
        <w:numPr>
          <w:ilvl w:val="0"/>
          <w:numId w:val="44"/>
        </w:numPr>
        <w:jc w:val="both"/>
        <w:rPr>
          <w:rFonts w:ascii="Times New Roman" w:cs="Times New Roman" w:hAnsi="Times New Roman"/>
          <w:sz w:val="24"/>
          <w:szCs w:val="24"/>
        </w:rPr>
      </w:pPr>
      <w:r>
        <w:rPr>
          <w:rFonts w:ascii="Times New Roman" w:cs="Times New Roman" w:hAnsi="Times New Roman"/>
          <w:sz w:val="24"/>
          <w:szCs w:val="24"/>
          <w:u w:val="single"/>
        </w:rPr>
        <w:t>Non-suit</w:t>
      </w:r>
      <w:r>
        <w:rPr>
          <w:rFonts w:ascii="Times New Roman" w:cs="Times New Roman" w:hAnsi="Times New Roman"/>
          <w:sz w:val="24"/>
          <w:szCs w:val="24"/>
        </w:rPr>
        <w:t>: Where a wrong person has been sued, a court will strike out his name at his application.</w:t>
      </w:r>
    </w:p>
    <w:p>
      <w:pPr>
        <w:pStyle w:val="style179"/>
        <w:numPr>
          <w:ilvl w:val="0"/>
          <w:numId w:val="44"/>
        </w:numPr>
        <w:jc w:val="both"/>
        <w:rPr>
          <w:rFonts w:ascii="Times New Roman" w:cs="Times New Roman" w:hAnsi="Times New Roman"/>
          <w:sz w:val="24"/>
          <w:szCs w:val="24"/>
        </w:rPr>
      </w:pPr>
      <w:r>
        <w:rPr>
          <w:rFonts w:ascii="Times New Roman" w:cs="Times New Roman" w:hAnsi="Times New Roman"/>
          <w:sz w:val="24"/>
          <w:szCs w:val="24"/>
          <w:u w:val="single"/>
        </w:rPr>
        <w:t>Settlement</w:t>
      </w:r>
      <w:r>
        <w:rPr>
          <w:rFonts w:ascii="Times New Roman" w:cs="Times New Roman" w:hAnsi="Times New Roman"/>
          <w:sz w:val="24"/>
          <w:szCs w:val="24"/>
        </w:rPr>
        <w:t>: Parties to an action may also settle the dispute for valuable consideration, or without consideration and withdraw the action without filing terms of settlement in which case the action will be struck out by court</w:t>
      </w:r>
      <w:r>
        <w:rPr>
          <w:rFonts w:ascii="Times New Roman" w:cs="Times New Roman" w:hAnsi="Times New Roman"/>
          <w:sz w:val="24"/>
          <w:szCs w:val="24"/>
        </w:rPr>
        <w:t xml:space="preserve"> or by filing terms of settlement in court and the term of settlement will be pronounced as consent </w:t>
      </w:r>
      <w:r>
        <w:rPr>
          <w:rFonts w:ascii="Times New Roman" w:cs="Times New Roman" w:hAnsi="Times New Roman"/>
          <w:sz w:val="24"/>
          <w:szCs w:val="24"/>
        </w:rPr>
        <w:t>judgement</w:t>
      </w:r>
      <w:r>
        <w:rPr>
          <w:rFonts w:ascii="Times New Roman" w:cs="Times New Roman" w:hAnsi="Times New Roman"/>
          <w:sz w:val="24"/>
          <w:szCs w:val="24"/>
        </w:rPr>
        <w:t xml:space="preserve"> of the court in conclusion of an action. In the Lagos multi-door court system, pre-trial conference and scheduling and reference to arbitration, are further opportunities to settle a matter apart from pre-court settlement or settlement out of court.</w:t>
      </w:r>
    </w:p>
    <w:p>
      <w:pPr>
        <w:pStyle w:val="style179"/>
        <w:numPr>
          <w:ilvl w:val="0"/>
          <w:numId w:val="44"/>
        </w:numPr>
        <w:jc w:val="both"/>
        <w:rPr>
          <w:rFonts w:ascii="Times New Roman" w:cs="Times New Roman" w:hAnsi="Times New Roman"/>
          <w:sz w:val="24"/>
          <w:szCs w:val="24"/>
        </w:rPr>
      </w:pPr>
      <w:r>
        <w:rPr>
          <w:rFonts w:ascii="Times New Roman" w:cs="Times New Roman" w:hAnsi="Times New Roman"/>
          <w:sz w:val="24"/>
          <w:szCs w:val="24"/>
          <w:u w:val="single"/>
        </w:rPr>
        <w:t>Summary Judgment</w:t>
      </w:r>
      <w:r>
        <w:rPr>
          <w:rFonts w:ascii="Times New Roman" w:cs="Times New Roman" w:hAnsi="Times New Roman"/>
          <w:sz w:val="24"/>
          <w:szCs w:val="24"/>
        </w:rPr>
        <w:t>: Summary judgment is the procedure or device available for promptly and expeditiously obtaining judgment and disposing of a controversy</w:t>
      </w:r>
      <w:r>
        <w:rPr>
          <w:rFonts w:ascii="Times New Roman" w:cs="Times New Roman" w:hAnsi="Times New Roman"/>
          <w:sz w:val="24"/>
          <w:szCs w:val="24"/>
        </w:rPr>
        <w:t>,</w:t>
      </w:r>
      <w:r>
        <w:rPr>
          <w:rFonts w:ascii="Times New Roman" w:cs="Times New Roman" w:hAnsi="Times New Roman"/>
          <w:sz w:val="24"/>
          <w:szCs w:val="24"/>
        </w:rPr>
        <w:t xml:space="preserve"> case or matter without going to trial.</w:t>
      </w:r>
      <w:r>
        <w:rPr>
          <w:rFonts w:ascii="Times New Roman" w:cs="Times New Roman" w:hAnsi="Times New Roman"/>
          <w:sz w:val="24"/>
          <w:szCs w:val="24"/>
        </w:rPr>
        <w:t xml:space="preserve"> It is usually available where: t</w:t>
      </w:r>
      <w:r>
        <w:rPr>
          <w:rFonts w:ascii="Times New Roman" w:cs="Times New Roman" w:hAnsi="Times New Roman"/>
          <w:sz w:val="24"/>
          <w:szCs w:val="24"/>
        </w:rPr>
        <w:t>here is default of appearance</w:t>
      </w:r>
      <w:r>
        <w:rPr>
          <w:rFonts w:ascii="Times New Roman" w:cs="Times New Roman" w:hAnsi="Times New Roman"/>
          <w:sz w:val="24"/>
          <w:szCs w:val="24"/>
        </w:rPr>
        <w:t>,</w:t>
      </w:r>
      <w:r>
        <w:rPr>
          <w:rFonts w:ascii="Times New Roman" w:cs="Times New Roman" w:hAnsi="Times New Roman"/>
          <w:sz w:val="24"/>
          <w:szCs w:val="24"/>
        </w:rPr>
        <w:t xml:space="preserve"> failure to file a </w:t>
      </w:r>
      <w:r>
        <w:rPr>
          <w:rFonts w:ascii="Times New Roman" w:cs="Times New Roman" w:hAnsi="Times New Roman"/>
          <w:sz w:val="24"/>
          <w:szCs w:val="24"/>
        </w:rPr>
        <w:t>defence</w:t>
      </w:r>
      <w:r>
        <w:rPr>
          <w:rFonts w:ascii="Times New Roman" w:cs="Times New Roman" w:hAnsi="Times New Roman"/>
          <w:sz w:val="24"/>
          <w:szCs w:val="24"/>
        </w:rPr>
        <w:t>, when there is no dispute as to either material facts or inferences; where the defendan</w:t>
      </w:r>
      <w:r>
        <w:rPr>
          <w:rFonts w:ascii="Times New Roman" w:cs="Times New Roman" w:hAnsi="Times New Roman"/>
          <w:sz w:val="24"/>
          <w:szCs w:val="24"/>
        </w:rPr>
        <w:t xml:space="preserve">t has no </w:t>
      </w:r>
      <w:r>
        <w:rPr>
          <w:rFonts w:ascii="Times New Roman" w:cs="Times New Roman" w:hAnsi="Times New Roman"/>
          <w:sz w:val="24"/>
          <w:szCs w:val="24"/>
        </w:rPr>
        <w:t>defence</w:t>
      </w:r>
      <w:r>
        <w:rPr>
          <w:rFonts w:ascii="Times New Roman" w:cs="Times New Roman" w:hAnsi="Times New Roman"/>
          <w:sz w:val="24"/>
          <w:szCs w:val="24"/>
        </w:rPr>
        <w:t>; t</w:t>
      </w:r>
      <w:r>
        <w:rPr>
          <w:rFonts w:ascii="Times New Roman" w:cs="Times New Roman" w:hAnsi="Times New Roman"/>
          <w:sz w:val="24"/>
          <w:szCs w:val="24"/>
        </w:rPr>
        <w:t>here is lack of diligent prosecution etc.</w:t>
      </w:r>
    </w:p>
    <w:p>
      <w:pPr>
        <w:pStyle w:val="style179"/>
        <w:ind w:left="252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A motion for summary </w:t>
      </w:r>
      <w:r>
        <w:rPr>
          <w:rFonts w:ascii="Times New Roman" w:cs="Times New Roman" w:hAnsi="Times New Roman"/>
          <w:sz w:val="24"/>
          <w:szCs w:val="24"/>
        </w:rPr>
        <w:t>judgement</w:t>
      </w:r>
      <w:r>
        <w:rPr>
          <w:rFonts w:ascii="Times New Roman" w:cs="Times New Roman" w:hAnsi="Times New Roman"/>
          <w:sz w:val="24"/>
          <w:szCs w:val="24"/>
        </w:rPr>
        <w:t xml:space="preserve"> maybe directed towards all or parties of a claim and it is usuall</w:t>
      </w:r>
      <w:r>
        <w:rPr>
          <w:rFonts w:ascii="Times New Roman" w:cs="Times New Roman" w:hAnsi="Times New Roman"/>
          <w:sz w:val="24"/>
          <w:szCs w:val="24"/>
        </w:rPr>
        <w:t>y on</w:t>
      </w:r>
      <w:r>
        <w:rPr>
          <w:rFonts w:ascii="Times New Roman" w:cs="Times New Roman" w:hAnsi="Times New Roman"/>
          <w:sz w:val="24"/>
          <w:szCs w:val="24"/>
        </w:rPr>
        <w:t xml:space="preserve"> the</w:t>
      </w:r>
      <w:r>
        <w:rPr>
          <w:rFonts w:ascii="Times New Roman" w:cs="Times New Roman" w:hAnsi="Times New Roman"/>
          <w:sz w:val="24"/>
          <w:szCs w:val="24"/>
        </w:rPr>
        <w:t xml:space="preserve"> basis of facts proved in the pleadings. It must be supported with an affidavit starting the facts upon which summary judgment is claimed together with any exhibit that are relied upon. In Lagos, written address is filed in support of the application</w:t>
      </w:r>
    </w:p>
    <w:p>
      <w:pPr>
        <w:pStyle w:val="style179"/>
        <w:numPr>
          <w:ilvl w:val="0"/>
          <w:numId w:val="21"/>
        </w:numPr>
        <w:jc w:val="both"/>
        <w:rPr>
          <w:rFonts w:ascii="Times New Roman" w:cs="Times New Roman" w:hAnsi="Times New Roman"/>
          <w:sz w:val="24"/>
          <w:szCs w:val="24"/>
          <w:u w:val="single"/>
        </w:rPr>
      </w:pPr>
      <w:r>
        <w:rPr>
          <w:rFonts w:ascii="Times New Roman" w:cs="Times New Roman" w:hAnsi="Times New Roman"/>
          <w:sz w:val="24"/>
          <w:szCs w:val="24"/>
          <w:u w:val="single"/>
        </w:rPr>
        <w:t>Pleadings</w:t>
      </w:r>
      <w:r>
        <w:rPr>
          <w:rFonts w:ascii="Times New Roman" w:cs="Times New Roman" w:hAnsi="Times New Roman"/>
          <w:sz w:val="24"/>
          <w:szCs w:val="24"/>
        </w:rPr>
        <w:t>:</w:t>
      </w:r>
    </w:p>
    <w:p>
      <w:pPr>
        <w:pStyle w:val="style179"/>
        <w:ind w:left="252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Pleadings are written statement</w:t>
      </w:r>
      <w:r>
        <w:rPr>
          <w:rFonts w:ascii="Times New Roman" w:cs="Times New Roman" w:hAnsi="Times New Roman"/>
          <w:sz w:val="24"/>
          <w:szCs w:val="24"/>
        </w:rPr>
        <w:t>s</w:t>
      </w:r>
      <w:r>
        <w:rPr>
          <w:rFonts w:ascii="Times New Roman" w:cs="Times New Roman" w:hAnsi="Times New Roman"/>
          <w:sz w:val="24"/>
          <w:szCs w:val="24"/>
        </w:rPr>
        <w:t xml:space="preserve"> of material facts a party is relying on for his claim, </w:t>
      </w:r>
      <w:r>
        <w:rPr>
          <w:rFonts w:ascii="Times New Roman" w:cs="Times New Roman" w:hAnsi="Times New Roman"/>
          <w:sz w:val="24"/>
          <w:szCs w:val="24"/>
        </w:rPr>
        <w:t>defence</w:t>
      </w:r>
      <w:r>
        <w:rPr>
          <w:rFonts w:ascii="Times New Roman" w:cs="Times New Roman" w:hAnsi="Times New Roman"/>
          <w:sz w:val="24"/>
          <w:szCs w:val="24"/>
        </w:rPr>
        <w:t>, or reply in a suit, and which are filed and exchanged by parties to a suit. A pleading is a comprehensive statement or narration of a party’s claim or case.</w:t>
      </w:r>
    </w:p>
    <w:p>
      <w:pPr>
        <w:pStyle w:val="style179"/>
        <w:ind w:left="2520"/>
        <w:jc w:val="both"/>
        <w:rPr>
          <w:rFonts w:ascii="Times New Roman" w:cs="Times New Roman" w:hAnsi="Times New Roman"/>
          <w:sz w:val="24"/>
          <w:szCs w:val="24"/>
        </w:rPr>
      </w:pPr>
      <w:r>
        <w:rPr>
          <w:rFonts w:ascii="Times New Roman" w:cs="Times New Roman" w:hAnsi="Times New Roman"/>
          <w:sz w:val="24"/>
          <w:szCs w:val="24"/>
        </w:rPr>
        <w:t>The pleading filed in court and exchanged between a plaintiff and a defendant are</w:t>
      </w:r>
      <w:r>
        <w:rPr>
          <w:rFonts w:ascii="Times New Roman" w:cs="Times New Roman" w:hAnsi="Times New Roman"/>
          <w:sz w:val="24"/>
          <w:szCs w:val="24"/>
        </w:rPr>
        <w:t>:</w:t>
      </w:r>
    </w:p>
    <w:p>
      <w:pPr>
        <w:pStyle w:val="style179"/>
        <w:numPr>
          <w:ilvl w:val="0"/>
          <w:numId w:val="45"/>
        </w:numPr>
        <w:jc w:val="both"/>
        <w:rPr>
          <w:rFonts w:ascii="Times New Roman" w:cs="Times New Roman" w:hAnsi="Times New Roman"/>
          <w:sz w:val="24"/>
          <w:szCs w:val="24"/>
        </w:rPr>
      </w:pPr>
      <w:r>
        <w:rPr>
          <w:rFonts w:ascii="Times New Roman" w:cs="Times New Roman" w:hAnsi="Times New Roman"/>
          <w:sz w:val="24"/>
          <w:szCs w:val="24"/>
        </w:rPr>
        <w:t>Statement of claim</w:t>
      </w:r>
      <w:r>
        <w:rPr>
          <w:rFonts w:ascii="Times New Roman" w:cs="Times New Roman" w:hAnsi="Times New Roman"/>
          <w:sz w:val="24"/>
          <w:szCs w:val="24"/>
        </w:rPr>
        <w:t>,</w:t>
      </w:r>
      <w:r>
        <w:rPr>
          <w:rFonts w:ascii="Times New Roman" w:cs="Times New Roman" w:hAnsi="Times New Roman"/>
          <w:sz w:val="24"/>
          <w:szCs w:val="24"/>
        </w:rPr>
        <w:t xml:space="preserve"> by a plaintiff </w:t>
      </w:r>
    </w:p>
    <w:p>
      <w:pPr>
        <w:pStyle w:val="style179"/>
        <w:numPr>
          <w:ilvl w:val="0"/>
          <w:numId w:val="30"/>
        </w:numPr>
        <w:jc w:val="both"/>
        <w:rPr>
          <w:rFonts w:ascii="Times New Roman" w:cs="Times New Roman" w:hAnsi="Times New Roman"/>
          <w:sz w:val="24"/>
          <w:szCs w:val="24"/>
        </w:rPr>
      </w:pPr>
      <w:r>
        <w:rPr>
          <w:rFonts w:ascii="Times New Roman" w:cs="Times New Roman" w:hAnsi="Times New Roman"/>
          <w:sz w:val="24"/>
          <w:szCs w:val="24"/>
        </w:rPr>
        <w:t>Statement of defense, by a d</w:t>
      </w:r>
      <w:r>
        <w:rPr>
          <w:rFonts w:ascii="Times New Roman" w:cs="Times New Roman" w:hAnsi="Times New Roman"/>
          <w:sz w:val="24"/>
          <w:szCs w:val="24"/>
        </w:rPr>
        <w:t xml:space="preserve">efendant; </w:t>
      </w:r>
      <w:r>
        <w:rPr>
          <w:rFonts w:ascii="Times New Roman" w:cs="Times New Roman" w:hAnsi="Times New Roman"/>
          <w:sz w:val="24"/>
          <w:szCs w:val="24"/>
        </w:rPr>
        <w:t>A</w:t>
      </w:r>
      <w:r>
        <w:rPr>
          <w:rFonts w:ascii="Times New Roman" w:cs="Times New Roman" w:hAnsi="Times New Roman"/>
          <w:sz w:val="24"/>
          <w:szCs w:val="24"/>
        </w:rPr>
        <w:t xml:space="preserve"> </w:t>
      </w:r>
      <w:r>
        <w:rPr>
          <w:rFonts w:ascii="Times New Roman" w:cs="Times New Roman" w:hAnsi="Times New Roman"/>
          <w:sz w:val="24"/>
          <w:szCs w:val="24"/>
        </w:rPr>
        <w:t>defence</w:t>
      </w:r>
      <w:r>
        <w:rPr>
          <w:rFonts w:ascii="Times New Roman" w:cs="Times New Roman" w:hAnsi="Times New Roman"/>
          <w:sz w:val="24"/>
          <w:szCs w:val="24"/>
        </w:rPr>
        <w:t xml:space="preserve"> may contain</w:t>
      </w:r>
      <w:r>
        <w:rPr>
          <w:rFonts w:ascii="Times New Roman" w:cs="Times New Roman" w:hAnsi="Times New Roman"/>
          <w:sz w:val="24"/>
          <w:szCs w:val="24"/>
        </w:rPr>
        <w:t xml:space="preserve"> a: set off, counter-claim: that is a cross claim,</w:t>
      </w:r>
      <w:r>
        <w:rPr>
          <w:rFonts w:ascii="Times New Roman" w:cs="Times New Roman" w:hAnsi="Times New Roman"/>
          <w:sz w:val="24"/>
          <w:szCs w:val="24"/>
        </w:rPr>
        <w:t xml:space="preserve"> and reply.</w:t>
      </w:r>
    </w:p>
    <w:p>
      <w:pPr>
        <w:pStyle w:val="style0"/>
        <w:ind w:left="2880"/>
        <w:jc w:val="both"/>
        <w:rPr>
          <w:rFonts w:ascii="Times New Roman" w:cs="Times New Roman" w:hAnsi="Times New Roman"/>
          <w:sz w:val="24"/>
          <w:szCs w:val="24"/>
        </w:rPr>
      </w:pPr>
      <w:r>
        <w:rPr>
          <w:rFonts w:ascii="Times New Roman" w:cs="Times New Roman" w:hAnsi="Times New Roman"/>
          <w:sz w:val="24"/>
          <w:szCs w:val="24"/>
        </w:rPr>
        <w:t>No pleading subsequent to a reply, may be filed without the leave of the court, such as an amendment and so forth. Every pleading must state:</w:t>
      </w:r>
    </w:p>
    <w:p>
      <w:pPr>
        <w:pStyle w:val="style179"/>
        <w:numPr>
          <w:ilvl w:val="0"/>
          <w:numId w:val="31"/>
        </w:numPr>
        <w:jc w:val="both"/>
        <w:rPr>
          <w:rFonts w:ascii="Times New Roman" w:cs="Times New Roman" w:hAnsi="Times New Roman"/>
          <w:sz w:val="24"/>
          <w:szCs w:val="24"/>
        </w:rPr>
      </w:pPr>
      <w:r>
        <w:rPr>
          <w:rFonts w:ascii="Times New Roman" w:cs="Times New Roman" w:hAnsi="Times New Roman"/>
          <w:sz w:val="24"/>
          <w:szCs w:val="24"/>
        </w:rPr>
        <w:t>Facts, that is every material facts that the party is relying on to establish his case and ;</w:t>
      </w:r>
    </w:p>
    <w:p>
      <w:pPr>
        <w:pStyle w:val="style179"/>
        <w:numPr>
          <w:ilvl w:val="0"/>
          <w:numId w:val="31"/>
        </w:numPr>
        <w:jc w:val="both"/>
        <w:rPr>
          <w:rFonts w:ascii="Times New Roman" w:cs="Times New Roman" w:hAnsi="Times New Roman"/>
          <w:sz w:val="24"/>
          <w:szCs w:val="24"/>
        </w:rPr>
      </w:pPr>
      <w:r>
        <w:rPr>
          <w:rFonts w:ascii="Times New Roman" w:cs="Times New Roman" w:hAnsi="Times New Roman"/>
          <w:sz w:val="24"/>
          <w:szCs w:val="24"/>
        </w:rPr>
        <w:t>Statements in a summary form, but without omitting necessary facts.</w:t>
      </w:r>
    </w:p>
    <w:p>
      <w:pPr>
        <w:pStyle w:val="style0"/>
        <w:ind w:left="324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A pleadings must not state </w:t>
      </w:r>
      <w:r>
        <w:rPr>
          <w:rFonts w:ascii="Times New Roman" w:cs="Times New Roman" w:hAnsi="Times New Roman"/>
          <w:sz w:val="24"/>
          <w:szCs w:val="24"/>
        </w:rPr>
        <w:t>or set out law, but may raise a</w:t>
      </w:r>
      <w:r>
        <w:rPr>
          <w:rFonts w:ascii="Times New Roman" w:cs="Times New Roman" w:hAnsi="Times New Roman"/>
          <w:sz w:val="24"/>
          <w:szCs w:val="24"/>
        </w:rPr>
        <w:t>n issue of law without</w:t>
      </w:r>
      <w:r>
        <w:rPr>
          <w:rFonts w:ascii="Times New Roman" w:cs="Times New Roman" w:hAnsi="Times New Roman"/>
          <w:sz w:val="24"/>
          <w:szCs w:val="24"/>
        </w:rPr>
        <w:t xml:space="preserve"> re</w:t>
      </w:r>
      <w:r>
        <w:rPr>
          <w:rFonts w:ascii="Times New Roman" w:cs="Times New Roman" w:hAnsi="Times New Roman"/>
          <w:sz w:val="24"/>
          <w:szCs w:val="24"/>
        </w:rPr>
        <w:t>aching conclusions of law. I</w:t>
      </w:r>
      <w:r>
        <w:rPr>
          <w:rFonts w:ascii="Times New Roman" w:cs="Times New Roman" w:hAnsi="Times New Roman"/>
          <w:sz w:val="24"/>
          <w:szCs w:val="24"/>
        </w:rPr>
        <w:t xml:space="preserve">deally, the pleadings should set out the facts in a comprehensive but summary form. However, care must be exercised and not to exclude any fact material to the case. This is so for evidence cannot be led on a matter </w:t>
      </w:r>
      <w:r>
        <w:rPr>
          <w:rFonts w:ascii="Times New Roman" w:cs="Times New Roman" w:hAnsi="Times New Roman"/>
          <w:sz w:val="24"/>
          <w:szCs w:val="24"/>
        </w:rPr>
        <w:t>or</w:t>
      </w:r>
      <w:r>
        <w:rPr>
          <w:rFonts w:ascii="Times New Roman" w:cs="Times New Roman" w:hAnsi="Times New Roman"/>
          <w:sz w:val="24"/>
          <w:szCs w:val="24"/>
        </w:rPr>
        <w:t xml:space="preserve"> fact not pleaded</w:t>
      </w:r>
      <w:r>
        <w:rPr>
          <w:rFonts w:ascii="Times New Roman" w:cs="Times New Roman" w:hAnsi="Times New Roman"/>
          <w:sz w:val="24"/>
          <w:szCs w:val="24"/>
        </w:rPr>
        <w:t>,</w:t>
      </w:r>
      <w:r>
        <w:rPr>
          <w:rFonts w:ascii="Times New Roman" w:cs="Times New Roman" w:hAnsi="Times New Roman"/>
          <w:sz w:val="24"/>
          <w:szCs w:val="24"/>
        </w:rPr>
        <w:t xml:space="preserve"> such evidence goes to no issue and will not be recorded by the judge nor consid</w:t>
      </w:r>
      <w:r>
        <w:rPr>
          <w:rFonts w:ascii="Times New Roman" w:cs="Times New Roman" w:hAnsi="Times New Roman"/>
          <w:sz w:val="24"/>
          <w:szCs w:val="24"/>
        </w:rPr>
        <w:t xml:space="preserve">ered in arriving at the </w:t>
      </w:r>
      <w:r>
        <w:rPr>
          <w:rFonts w:ascii="Times New Roman" w:cs="Times New Roman" w:hAnsi="Times New Roman"/>
          <w:sz w:val="24"/>
          <w:szCs w:val="24"/>
        </w:rPr>
        <w:t>judgement</w:t>
      </w:r>
      <w:r>
        <w:rPr>
          <w:rFonts w:ascii="Times New Roman" w:cs="Times New Roman" w:hAnsi="Times New Roman"/>
          <w:sz w:val="24"/>
          <w:szCs w:val="24"/>
        </w:rPr>
        <w:t xml:space="preserve">. This rule of evidence is essentially </w:t>
      </w:r>
      <w:r>
        <w:rPr>
          <w:rFonts w:ascii="Times New Roman" w:cs="Times New Roman" w:hAnsi="Times New Roman"/>
          <w:sz w:val="24"/>
          <w:szCs w:val="24"/>
        </w:rPr>
        <w:t xml:space="preserve">to avoid a party springing a surprise against the opposing party at the trial. </w:t>
      </w:r>
    </w:p>
    <w:p>
      <w:pPr>
        <w:pStyle w:val="style0"/>
        <w:ind w:left="324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Where pleadings in a statement of claim are disputed by a defendant, he must specifically deny the claims in his statement</w:t>
      </w:r>
      <w:r>
        <w:rPr>
          <w:rFonts w:ascii="Times New Roman" w:cs="Times New Roman" w:hAnsi="Times New Roman"/>
          <w:sz w:val="24"/>
          <w:szCs w:val="24"/>
        </w:rPr>
        <w:t xml:space="preserve"> of </w:t>
      </w:r>
      <w:r>
        <w:rPr>
          <w:rFonts w:ascii="Times New Roman" w:cs="Times New Roman" w:hAnsi="Times New Roman"/>
          <w:sz w:val="24"/>
          <w:szCs w:val="24"/>
        </w:rPr>
        <w:t>defence</w:t>
      </w:r>
      <w:r>
        <w:rPr>
          <w:rFonts w:ascii="Times New Roman" w:cs="Times New Roman" w:hAnsi="Times New Roman"/>
          <w:sz w:val="24"/>
          <w:szCs w:val="24"/>
        </w:rPr>
        <w:t>. Each allegation of</w:t>
      </w:r>
      <w:r>
        <w:rPr>
          <w:rFonts w:ascii="Times New Roman" w:cs="Times New Roman" w:hAnsi="Times New Roman"/>
          <w:sz w:val="24"/>
          <w:szCs w:val="24"/>
        </w:rPr>
        <w:t xml:space="preserve"> fact must be specifically admitted or denied. Facts not denied specifically or by necessary im</w:t>
      </w:r>
      <w:r>
        <w:rPr>
          <w:rFonts w:ascii="Times New Roman" w:cs="Times New Roman" w:hAnsi="Times New Roman"/>
          <w:sz w:val="24"/>
          <w:szCs w:val="24"/>
        </w:rPr>
        <w:t>plication are deemed to be admitted, except against a person who is disabled under legal disability.</w:t>
      </w:r>
    </w:p>
    <w:p>
      <w:pPr>
        <w:pStyle w:val="style0"/>
        <w:ind w:left="3240"/>
        <w:jc w:val="both"/>
        <w:rPr>
          <w:rFonts w:ascii="Times New Roman" w:cs="Times New Roman" w:hAnsi="Times New Roman"/>
          <w:sz w:val="24"/>
          <w:szCs w:val="24"/>
        </w:rPr>
      </w:pPr>
      <w:r>
        <w:rPr>
          <w:rFonts w:ascii="Times New Roman" w:cs="Times New Roman" w:hAnsi="Times New Roman"/>
          <w:sz w:val="24"/>
          <w:szCs w:val="24"/>
        </w:rPr>
        <w:t>The object of pleadings includes:</w:t>
      </w:r>
    </w:p>
    <w:p>
      <w:pPr>
        <w:pStyle w:val="style179"/>
        <w:numPr>
          <w:ilvl w:val="0"/>
          <w:numId w:val="32"/>
        </w:numPr>
        <w:jc w:val="both"/>
        <w:rPr>
          <w:rFonts w:ascii="Times New Roman" w:cs="Times New Roman" w:hAnsi="Times New Roman"/>
          <w:sz w:val="24"/>
          <w:szCs w:val="24"/>
        </w:rPr>
      </w:pPr>
      <w:r>
        <w:rPr>
          <w:rFonts w:ascii="Times New Roman" w:cs="Times New Roman" w:hAnsi="Times New Roman"/>
          <w:sz w:val="24"/>
          <w:szCs w:val="24"/>
        </w:rPr>
        <w:t>To</w:t>
      </w:r>
      <w:r>
        <w:rPr>
          <w:rFonts w:ascii="Times New Roman" w:cs="Times New Roman" w:hAnsi="Times New Roman"/>
          <w:sz w:val="24"/>
          <w:szCs w:val="24"/>
        </w:rPr>
        <w:t xml:space="preserve"> state the claims of the parties</w:t>
      </w:r>
      <w:r>
        <w:rPr>
          <w:rFonts w:ascii="Times New Roman" w:cs="Times New Roman" w:hAnsi="Times New Roman"/>
          <w:sz w:val="24"/>
          <w:szCs w:val="24"/>
        </w:rPr>
        <w:t>.</w:t>
      </w:r>
    </w:p>
    <w:p>
      <w:pPr>
        <w:pStyle w:val="style179"/>
        <w:numPr>
          <w:ilvl w:val="0"/>
          <w:numId w:val="32"/>
        </w:numPr>
        <w:jc w:val="both"/>
        <w:rPr>
          <w:rFonts w:ascii="Times New Roman" w:cs="Times New Roman" w:hAnsi="Times New Roman"/>
          <w:sz w:val="24"/>
          <w:szCs w:val="24"/>
        </w:rPr>
      </w:pPr>
      <w:r>
        <w:rPr>
          <w:rFonts w:ascii="Times New Roman" w:cs="Times New Roman" w:hAnsi="Times New Roman"/>
          <w:sz w:val="24"/>
          <w:szCs w:val="24"/>
        </w:rPr>
        <w:t>To give notice of a party’s claims to his opponent and time for a considered reply.</w:t>
      </w:r>
    </w:p>
    <w:p>
      <w:pPr>
        <w:pStyle w:val="style179"/>
        <w:numPr>
          <w:ilvl w:val="0"/>
          <w:numId w:val="32"/>
        </w:numPr>
        <w:jc w:val="both"/>
        <w:rPr>
          <w:rFonts w:ascii="Times New Roman" w:cs="Times New Roman" w:hAnsi="Times New Roman"/>
          <w:sz w:val="24"/>
          <w:szCs w:val="24"/>
        </w:rPr>
      </w:pPr>
      <w:r>
        <w:rPr>
          <w:rFonts w:ascii="Times New Roman" w:cs="Times New Roman" w:hAnsi="Times New Roman"/>
          <w:sz w:val="24"/>
          <w:szCs w:val="24"/>
        </w:rPr>
        <w:t>To ascertain the issues in dispute between the parties which requires trial and decision by court.</w:t>
      </w:r>
    </w:p>
    <w:p>
      <w:pPr>
        <w:pStyle w:val="style179"/>
        <w:numPr>
          <w:ilvl w:val="0"/>
          <w:numId w:val="32"/>
        </w:numPr>
        <w:jc w:val="both"/>
        <w:rPr>
          <w:rFonts w:ascii="Times New Roman" w:cs="Times New Roman" w:hAnsi="Times New Roman"/>
          <w:sz w:val="24"/>
          <w:szCs w:val="24"/>
        </w:rPr>
      </w:pPr>
      <w:r>
        <w:rPr>
          <w:rFonts w:ascii="Times New Roman" w:cs="Times New Roman" w:hAnsi="Times New Roman"/>
          <w:sz w:val="24"/>
          <w:szCs w:val="24"/>
        </w:rPr>
        <w:t>To eradicate irrelevant issue</w:t>
      </w:r>
      <w:r>
        <w:rPr>
          <w:rFonts w:ascii="Times New Roman" w:cs="Times New Roman" w:hAnsi="Times New Roman"/>
          <w:sz w:val="24"/>
          <w:szCs w:val="24"/>
        </w:rPr>
        <w:t>.</w:t>
      </w:r>
    </w:p>
    <w:p>
      <w:pPr>
        <w:pStyle w:val="style179"/>
        <w:numPr>
          <w:ilvl w:val="0"/>
          <w:numId w:val="32"/>
        </w:numPr>
        <w:jc w:val="both"/>
        <w:rPr>
          <w:rFonts w:ascii="Times New Roman" w:cs="Times New Roman" w:hAnsi="Times New Roman"/>
          <w:sz w:val="24"/>
          <w:szCs w:val="24"/>
        </w:rPr>
      </w:pPr>
      <w:r>
        <w:rPr>
          <w:rFonts w:ascii="Times New Roman" w:cs="Times New Roman" w:hAnsi="Times New Roman"/>
          <w:sz w:val="24"/>
          <w:szCs w:val="24"/>
        </w:rPr>
        <w:t>To avoid a party springing a surprise during the trial by raising an issue he did not plead.</w:t>
      </w:r>
    </w:p>
    <w:p>
      <w:pPr>
        <w:pStyle w:val="style179"/>
        <w:numPr>
          <w:ilvl w:val="0"/>
          <w:numId w:val="21"/>
        </w:numPr>
        <w:jc w:val="both"/>
        <w:rPr>
          <w:rFonts w:ascii="Times New Roman" w:cs="Times New Roman" w:hAnsi="Times New Roman"/>
          <w:sz w:val="24"/>
          <w:szCs w:val="24"/>
          <w:u w:val="single"/>
        </w:rPr>
      </w:pPr>
      <w:r>
        <w:rPr>
          <w:rFonts w:ascii="Times New Roman" w:cs="Times New Roman" w:hAnsi="Times New Roman"/>
          <w:sz w:val="24"/>
          <w:szCs w:val="24"/>
          <w:u w:val="single"/>
        </w:rPr>
        <w:t>Proceedings at Trial</w:t>
      </w:r>
      <w:r>
        <w:rPr>
          <w:rFonts w:ascii="Times New Roman" w:cs="Times New Roman" w:hAnsi="Times New Roman"/>
          <w:sz w:val="24"/>
          <w:szCs w:val="24"/>
        </w:rPr>
        <w:t>:</w:t>
      </w:r>
    </w:p>
    <w:p>
      <w:pPr>
        <w:pStyle w:val="style179"/>
        <w:ind w:left="2520"/>
        <w:jc w:val="both"/>
        <w:rPr>
          <w:rFonts w:ascii="Times New Roman" w:cs="Times New Roman" w:hAnsi="Times New Roman"/>
          <w:sz w:val="24"/>
          <w:szCs w:val="24"/>
        </w:rPr>
      </w:pPr>
      <w:r>
        <w:rPr>
          <w:rFonts w:ascii="Times New Roman" w:cs="Times New Roman" w:hAnsi="Times New Roman"/>
          <w:sz w:val="24"/>
          <w:szCs w:val="24"/>
        </w:rPr>
        <w:t>Th</w:t>
      </w:r>
      <w:r>
        <w:rPr>
          <w:rFonts w:ascii="Times New Roman" w:cs="Times New Roman" w:hAnsi="Times New Roman"/>
          <w:sz w:val="24"/>
          <w:szCs w:val="24"/>
        </w:rPr>
        <w:t>e parties and their witnesse</w:t>
      </w:r>
      <w:r>
        <w:rPr>
          <w:rFonts w:ascii="Times New Roman" w:cs="Times New Roman" w:hAnsi="Times New Roman"/>
          <w:sz w:val="24"/>
          <w:szCs w:val="24"/>
        </w:rPr>
        <w:t>s come to court with the document or any other thing required to be tendered as exhibit. Where a witness refuses to appear in court, a subpoena may</w:t>
      </w:r>
      <w:r>
        <w:rPr>
          <w:rFonts w:ascii="Times New Roman" w:cs="Times New Roman" w:hAnsi="Times New Roman"/>
          <w:sz w:val="24"/>
          <w:szCs w:val="24"/>
        </w:rPr>
        <w:t xml:space="preserve"> be issued</w:t>
      </w:r>
      <w:r>
        <w:rPr>
          <w:rFonts w:ascii="Times New Roman" w:cs="Times New Roman" w:hAnsi="Times New Roman"/>
          <w:sz w:val="24"/>
          <w:szCs w:val="24"/>
        </w:rPr>
        <w:t xml:space="preserve"> on him to attend court. A subpoena is a summon to appear in court and give evidence on the </w:t>
      </w:r>
      <w:r>
        <w:rPr>
          <w:rFonts w:ascii="Times New Roman" w:cs="Times New Roman" w:hAnsi="Times New Roman"/>
          <w:sz w:val="24"/>
          <w:szCs w:val="24"/>
        </w:rPr>
        <w:t>condition that reasonable expenses will be paid to him, by the party calling him as a witness. Witnesses who ignore a subpoena are in</w:t>
      </w:r>
      <w:r>
        <w:rPr>
          <w:rFonts w:ascii="Times New Roman" w:cs="Times New Roman" w:hAnsi="Times New Roman"/>
          <w:sz w:val="24"/>
          <w:szCs w:val="24"/>
        </w:rPr>
        <w:t xml:space="preserve"> </w:t>
      </w:r>
      <w:r>
        <w:rPr>
          <w:rFonts w:ascii="Times New Roman" w:cs="Times New Roman" w:hAnsi="Times New Roman"/>
          <w:sz w:val="24"/>
          <w:szCs w:val="24"/>
        </w:rPr>
        <w:t>contempt for disobedience</w:t>
      </w:r>
      <w:r>
        <w:rPr>
          <w:rFonts w:ascii="Times New Roman" w:cs="Times New Roman" w:hAnsi="Times New Roman"/>
          <w:sz w:val="24"/>
          <w:szCs w:val="24"/>
        </w:rPr>
        <w:t xml:space="preserve"> </w:t>
      </w:r>
      <w:r>
        <w:rPr>
          <w:rFonts w:ascii="Times New Roman" w:cs="Times New Roman" w:hAnsi="Times New Roman"/>
          <w:sz w:val="24"/>
          <w:szCs w:val="24"/>
        </w:rPr>
        <w:t xml:space="preserve">and </w:t>
      </w:r>
      <w:r>
        <w:rPr>
          <w:rFonts w:ascii="Times New Roman" w:cs="Times New Roman" w:hAnsi="Times New Roman"/>
          <w:sz w:val="24"/>
          <w:szCs w:val="24"/>
        </w:rPr>
        <w:t>may be punished for such contemp</w:t>
      </w:r>
      <w:r>
        <w:rPr>
          <w:rFonts w:ascii="Times New Roman" w:cs="Times New Roman" w:hAnsi="Times New Roman"/>
          <w:sz w:val="24"/>
          <w:szCs w:val="24"/>
        </w:rPr>
        <w:t>t by a fine or imprisonment.</w:t>
      </w:r>
    </w:p>
    <w:p>
      <w:pPr>
        <w:pStyle w:val="style179"/>
        <w:ind w:left="252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Where the case </w:t>
      </w:r>
      <w:r>
        <w:rPr>
          <w:rFonts w:ascii="Times New Roman" w:cs="Times New Roman" w:hAnsi="Times New Roman"/>
          <w:sz w:val="24"/>
          <w:szCs w:val="24"/>
        </w:rPr>
        <w:t>is called, if neither parties do</w:t>
      </w:r>
      <w:r>
        <w:rPr>
          <w:rFonts w:ascii="Times New Roman" w:cs="Times New Roman" w:hAnsi="Times New Roman"/>
          <w:sz w:val="24"/>
          <w:szCs w:val="24"/>
        </w:rPr>
        <w:t xml:space="preserve"> not appear</w:t>
      </w:r>
      <w:r>
        <w:rPr>
          <w:rFonts w:ascii="Times New Roman" w:cs="Times New Roman" w:hAnsi="Times New Roman"/>
          <w:sz w:val="24"/>
          <w:szCs w:val="24"/>
        </w:rPr>
        <w:t>,</w:t>
      </w:r>
      <w:r>
        <w:rPr>
          <w:rFonts w:ascii="Times New Roman" w:cs="Times New Roman" w:hAnsi="Times New Roman"/>
          <w:sz w:val="24"/>
          <w:szCs w:val="24"/>
        </w:rPr>
        <w:t xml:space="preserve"> the action may be struck out from the cause list or maybe adjourned (if either party asked for it)</w:t>
      </w:r>
      <w:r>
        <w:rPr>
          <w:rFonts w:ascii="Times New Roman" w:cs="Times New Roman" w:hAnsi="Times New Roman"/>
          <w:sz w:val="24"/>
          <w:szCs w:val="24"/>
        </w:rPr>
        <w:t>.</w:t>
      </w:r>
    </w:p>
    <w:p>
      <w:pPr>
        <w:pStyle w:val="style179"/>
        <w:ind w:left="252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Where the defendant fails to attend court an</w:t>
      </w:r>
      <w:r>
        <w:rPr>
          <w:rFonts w:ascii="Times New Roman" w:cs="Times New Roman" w:hAnsi="Times New Roman"/>
          <w:sz w:val="24"/>
          <w:szCs w:val="24"/>
        </w:rPr>
        <w:t>d is not represent</w:t>
      </w:r>
      <w:r>
        <w:rPr>
          <w:rFonts w:ascii="Times New Roman" w:cs="Times New Roman" w:hAnsi="Times New Roman"/>
          <w:sz w:val="24"/>
          <w:szCs w:val="24"/>
        </w:rPr>
        <w:t>ed</w:t>
      </w:r>
      <w:r>
        <w:rPr>
          <w:rFonts w:ascii="Times New Roman" w:cs="Times New Roman" w:hAnsi="Times New Roman"/>
          <w:sz w:val="24"/>
          <w:szCs w:val="24"/>
        </w:rPr>
        <w:t xml:space="preserve"> by a counsel</w:t>
      </w:r>
      <w:r>
        <w:rPr>
          <w:rFonts w:ascii="Times New Roman" w:cs="Times New Roman" w:hAnsi="Times New Roman"/>
          <w:sz w:val="24"/>
          <w:szCs w:val="24"/>
        </w:rPr>
        <w:t xml:space="preserve">, </w:t>
      </w:r>
      <w:r>
        <w:rPr>
          <w:rFonts w:ascii="Times New Roman" w:cs="Times New Roman" w:hAnsi="Times New Roman"/>
          <w:sz w:val="24"/>
          <w:szCs w:val="24"/>
        </w:rPr>
        <w:t>or reasonable excuse i</w:t>
      </w:r>
      <w:r>
        <w:rPr>
          <w:rFonts w:ascii="Times New Roman" w:cs="Times New Roman" w:hAnsi="Times New Roman"/>
          <w:sz w:val="24"/>
          <w:szCs w:val="24"/>
        </w:rPr>
        <w:t>s not offered for the absence of</w:t>
      </w:r>
      <w:r>
        <w:rPr>
          <w:rFonts w:ascii="Times New Roman" w:cs="Times New Roman" w:hAnsi="Times New Roman"/>
          <w:sz w:val="24"/>
          <w:szCs w:val="24"/>
        </w:rPr>
        <w:t xml:space="preserve"> </w:t>
      </w:r>
      <w:r>
        <w:rPr>
          <w:rFonts w:ascii="Times New Roman" w:cs="Times New Roman" w:hAnsi="Times New Roman"/>
          <w:sz w:val="24"/>
          <w:szCs w:val="24"/>
        </w:rPr>
        <w:t>the defendant and his counsel, and</w:t>
      </w:r>
      <w:r>
        <w:rPr>
          <w:rFonts w:ascii="Times New Roman" w:cs="Times New Roman" w:hAnsi="Times New Roman"/>
          <w:sz w:val="24"/>
          <w:szCs w:val="24"/>
        </w:rPr>
        <w:t xml:space="preserve"> the plaintiff appears, the plaintiff appears, the plaintiff may prove his case and obtain judgment. Where the plaintiff fails to appear and the defendant appears, the suit may be struck</w:t>
      </w:r>
      <w:r>
        <w:rPr>
          <w:rFonts w:ascii="Times New Roman" w:cs="Times New Roman" w:hAnsi="Times New Roman"/>
          <w:sz w:val="24"/>
          <w:szCs w:val="24"/>
        </w:rPr>
        <w:t xml:space="preserve"> out</w:t>
      </w:r>
      <w:r>
        <w:rPr>
          <w:rFonts w:ascii="Times New Roman" w:cs="Times New Roman" w:hAnsi="Times New Roman"/>
          <w:sz w:val="24"/>
          <w:szCs w:val="24"/>
        </w:rPr>
        <w:t>, dismissed</w:t>
      </w:r>
      <w:r>
        <w:rPr>
          <w:rFonts w:ascii="Times New Roman" w:cs="Times New Roman" w:hAnsi="Times New Roman"/>
          <w:sz w:val="24"/>
          <w:szCs w:val="24"/>
        </w:rPr>
        <w:t>,</w:t>
      </w:r>
      <w:r>
        <w:rPr>
          <w:rFonts w:ascii="Times New Roman" w:cs="Times New Roman" w:hAnsi="Times New Roman"/>
          <w:sz w:val="24"/>
          <w:szCs w:val="24"/>
        </w:rPr>
        <w:t xml:space="preserve"> or</w:t>
      </w:r>
      <w:r>
        <w:rPr>
          <w:rFonts w:ascii="Times New Roman" w:cs="Times New Roman" w:hAnsi="Times New Roman"/>
          <w:sz w:val="24"/>
          <w:szCs w:val="24"/>
        </w:rPr>
        <w:t xml:space="preserve"> if</w:t>
      </w:r>
      <w:r>
        <w:rPr>
          <w:rFonts w:ascii="Times New Roman" w:cs="Times New Roman" w:hAnsi="Times New Roman"/>
          <w:sz w:val="24"/>
          <w:szCs w:val="24"/>
        </w:rPr>
        <w:t xml:space="preserve"> the defendant has a counter-claim he may prove it and judgment be entered in </w:t>
      </w:r>
      <w:r>
        <w:rPr>
          <w:rFonts w:ascii="Times New Roman" w:cs="Times New Roman" w:hAnsi="Times New Roman"/>
          <w:sz w:val="24"/>
          <w:szCs w:val="24"/>
        </w:rPr>
        <w:t>favour</w:t>
      </w:r>
      <w:r>
        <w:rPr>
          <w:rFonts w:ascii="Times New Roman" w:cs="Times New Roman" w:hAnsi="Times New Roman"/>
          <w:sz w:val="24"/>
          <w:szCs w:val="24"/>
        </w:rPr>
        <w:t xml:space="preserve"> of the defendant.</w:t>
      </w:r>
    </w:p>
    <w:p>
      <w:pPr>
        <w:pStyle w:val="style179"/>
        <w:ind w:left="252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Where a cause is struck out</w:t>
      </w:r>
      <w:r>
        <w:rPr>
          <w:rFonts w:ascii="Times New Roman" w:cs="Times New Roman" w:hAnsi="Times New Roman"/>
          <w:sz w:val="24"/>
          <w:szCs w:val="24"/>
        </w:rPr>
        <w:t>, ei</w:t>
      </w:r>
      <w:r>
        <w:rPr>
          <w:rFonts w:ascii="Times New Roman" w:cs="Times New Roman" w:hAnsi="Times New Roman"/>
          <w:sz w:val="24"/>
          <w:szCs w:val="24"/>
        </w:rPr>
        <w:t>ther party may apply that the cause can be replaced on the cause</w:t>
      </w:r>
      <w:r>
        <w:rPr>
          <w:rFonts w:ascii="Times New Roman" w:cs="Times New Roman" w:hAnsi="Times New Roman"/>
          <w:sz w:val="24"/>
          <w:szCs w:val="24"/>
        </w:rPr>
        <w:t xml:space="preserve"> list</w:t>
      </w:r>
      <w:r>
        <w:rPr>
          <w:rFonts w:ascii="Times New Roman" w:cs="Times New Roman" w:hAnsi="Times New Roman"/>
          <w:sz w:val="24"/>
          <w:szCs w:val="24"/>
        </w:rPr>
        <w:t xml:space="preserve"> on such terms as the judge may</w:t>
      </w:r>
      <w:r>
        <w:rPr>
          <w:rFonts w:ascii="Times New Roman" w:cs="Times New Roman" w:hAnsi="Times New Roman"/>
          <w:sz w:val="24"/>
          <w:szCs w:val="24"/>
        </w:rPr>
        <w:t xml:space="preserve"> deem fit. An application t</w:t>
      </w:r>
      <w:r>
        <w:rPr>
          <w:rFonts w:ascii="Times New Roman" w:cs="Times New Roman" w:hAnsi="Times New Roman"/>
          <w:sz w:val="24"/>
          <w:szCs w:val="24"/>
        </w:rPr>
        <w:t>o re</w:t>
      </w:r>
      <w:r>
        <w:rPr>
          <w:rFonts w:ascii="Times New Roman" w:cs="Times New Roman" w:hAnsi="Times New Roman"/>
          <w:sz w:val="24"/>
          <w:szCs w:val="24"/>
        </w:rPr>
        <w:t>-</w:t>
      </w:r>
      <w:r>
        <w:rPr>
          <w:rFonts w:ascii="Times New Roman" w:cs="Times New Roman" w:hAnsi="Times New Roman"/>
          <w:sz w:val="24"/>
          <w:szCs w:val="24"/>
        </w:rPr>
        <w:t>list a cause struck out shall be made</w:t>
      </w:r>
      <w:r>
        <w:rPr>
          <w:rFonts w:ascii="Times New Roman" w:cs="Times New Roman" w:hAnsi="Times New Roman"/>
          <w:sz w:val="24"/>
          <w:szCs w:val="24"/>
        </w:rPr>
        <w:t xml:space="preserve"> within 6 days after the order of</w:t>
      </w:r>
      <w:r>
        <w:rPr>
          <w:rFonts w:ascii="Times New Roman" w:cs="Times New Roman" w:hAnsi="Times New Roman"/>
          <w:sz w:val="24"/>
          <w:szCs w:val="24"/>
        </w:rPr>
        <w:t xml:space="preserve"> judgment or such other larger period us the judge may allow. The judge may, if he thinks it is expedient in the interest</w:t>
      </w:r>
      <w:r>
        <w:rPr>
          <w:rFonts w:ascii="Times New Roman" w:cs="Times New Roman" w:hAnsi="Times New Roman"/>
          <w:sz w:val="24"/>
          <w:szCs w:val="24"/>
        </w:rPr>
        <w:t xml:space="preserve"> of</w:t>
      </w:r>
      <w:r>
        <w:rPr>
          <w:rFonts w:ascii="Times New Roman" w:cs="Times New Roman" w:hAnsi="Times New Roman"/>
          <w:sz w:val="24"/>
          <w:szCs w:val="24"/>
        </w:rPr>
        <w:t xml:space="preserve"> just</w:t>
      </w:r>
      <w:r>
        <w:rPr>
          <w:rFonts w:ascii="Times New Roman" w:cs="Times New Roman" w:hAnsi="Times New Roman"/>
          <w:sz w:val="24"/>
          <w:szCs w:val="24"/>
        </w:rPr>
        <w:t>ice, adjourn a trial for such</w:t>
      </w:r>
      <w:r>
        <w:rPr>
          <w:rFonts w:ascii="Times New Roman" w:cs="Times New Roman" w:hAnsi="Times New Roman"/>
          <w:sz w:val="24"/>
          <w:szCs w:val="24"/>
        </w:rPr>
        <w:t xml:space="preserve"> times and upon such terms if he deems fit.</w:t>
      </w:r>
    </w:p>
    <w:p>
      <w:pPr>
        <w:pStyle w:val="style179"/>
        <w:ind w:left="2520"/>
        <w:jc w:val="both"/>
        <w:rPr>
          <w:rFonts w:ascii="Times New Roman" w:cs="Times New Roman" w:hAnsi="Times New Roman"/>
          <w:sz w:val="24"/>
          <w:szCs w:val="24"/>
        </w:rPr>
      </w:pPr>
      <w:r>
        <w:rPr>
          <w:rFonts w:ascii="Times New Roman" w:cs="Times New Roman" w:hAnsi="Times New Roman"/>
          <w:sz w:val="24"/>
          <w:szCs w:val="24"/>
        </w:rPr>
        <w:t xml:space="preserve">Trial or </w:t>
      </w:r>
      <w:r>
        <w:rPr>
          <w:rFonts w:ascii="Times New Roman" w:cs="Times New Roman" w:hAnsi="Times New Roman"/>
          <w:sz w:val="24"/>
          <w:szCs w:val="24"/>
        </w:rPr>
        <w:t xml:space="preserve">hearing of a case, is usually in public in open </w:t>
      </w:r>
      <w:r>
        <w:rPr>
          <w:rFonts w:ascii="Times New Roman" w:cs="Times New Roman" w:hAnsi="Times New Roman"/>
          <w:sz w:val="24"/>
          <w:szCs w:val="24"/>
        </w:rPr>
        <w:t>court and takes place in this manner:</w:t>
      </w:r>
    </w:p>
    <w:p>
      <w:pPr>
        <w:pStyle w:val="style179"/>
        <w:numPr>
          <w:ilvl w:val="0"/>
          <w:numId w:val="34"/>
        </w:numPr>
        <w:jc w:val="both"/>
        <w:rPr>
          <w:rFonts w:ascii="Times New Roman" w:cs="Times New Roman" w:hAnsi="Times New Roman"/>
          <w:sz w:val="24"/>
          <w:szCs w:val="24"/>
        </w:rPr>
      </w:pPr>
      <w:r>
        <w:rPr>
          <w:rFonts w:ascii="Times New Roman" w:cs="Times New Roman" w:hAnsi="Times New Roman"/>
          <w:sz w:val="24"/>
          <w:szCs w:val="24"/>
        </w:rPr>
        <w:t xml:space="preserve">The plaintiff opens his case, and gives evidence in line with his </w:t>
      </w:r>
      <w:r>
        <w:rPr>
          <w:rFonts w:ascii="Times New Roman" w:cs="Times New Roman" w:hAnsi="Times New Roman"/>
          <w:sz w:val="24"/>
          <w:szCs w:val="24"/>
        </w:rPr>
        <w:t xml:space="preserve">pleading or statement of claims and he tenders any exhibit he has. </w:t>
      </w:r>
    </w:p>
    <w:p>
      <w:pPr>
        <w:pStyle w:val="style179"/>
        <w:numPr>
          <w:ilvl w:val="0"/>
          <w:numId w:val="34"/>
        </w:numPr>
        <w:jc w:val="both"/>
        <w:rPr>
          <w:rFonts w:ascii="Times New Roman" w:cs="Times New Roman" w:hAnsi="Times New Roman"/>
          <w:sz w:val="24"/>
          <w:szCs w:val="24"/>
        </w:rPr>
      </w:pPr>
      <w:r>
        <w:rPr>
          <w:rFonts w:ascii="Times New Roman" w:cs="Times New Roman" w:hAnsi="Times New Roman"/>
          <w:sz w:val="24"/>
          <w:szCs w:val="24"/>
        </w:rPr>
        <w:t xml:space="preserve">The plaintiff’s witnesses, if any are examined in chief. The witnesses tender any exhibit they have and are cross-examined and re-examined, where necessary and plaintiff’s case closes. </w:t>
      </w:r>
    </w:p>
    <w:p>
      <w:pPr>
        <w:pStyle w:val="style179"/>
        <w:numPr>
          <w:ilvl w:val="0"/>
          <w:numId w:val="34"/>
        </w:numPr>
        <w:jc w:val="both"/>
        <w:rPr>
          <w:rFonts w:ascii="Times New Roman" w:cs="Times New Roman" w:hAnsi="Times New Roman"/>
          <w:sz w:val="24"/>
          <w:szCs w:val="24"/>
        </w:rPr>
      </w:pPr>
      <w:r>
        <w:rPr>
          <w:rFonts w:ascii="Times New Roman" w:cs="Times New Roman" w:hAnsi="Times New Roman"/>
          <w:sz w:val="24"/>
          <w:szCs w:val="24"/>
        </w:rPr>
        <w:t xml:space="preserve">The defendant at the close of the plaintiff’s case, may submit that there is “No case to answer”. This is </w:t>
      </w:r>
      <w:r>
        <w:rPr>
          <w:rFonts w:ascii="Times New Roman" w:cs="Times New Roman" w:hAnsi="Times New Roman"/>
          <w:sz w:val="24"/>
          <w:szCs w:val="24"/>
        </w:rPr>
        <w:t xml:space="preserve">a submission that the plaintiff has not made out a prima facie case, to warrant calling on the defendant to state or make his </w:t>
      </w:r>
      <w:r>
        <w:rPr>
          <w:rFonts w:ascii="Times New Roman" w:cs="Times New Roman" w:hAnsi="Times New Roman"/>
          <w:sz w:val="24"/>
          <w:szCs w:val="24"/>
        </w:rPr>
        <w:t>defence</w:t>
      </w:r>
      <w:r>
        <w:rPr>
          <w:rFonts w:ascii="Times New Roman" w:cs="Times New Roman" w:hAnsi="Times New Roman"/>
          <w:sz w:val="24"/>
          <w:szCs w:val="24"/>
        </w:rPr>
        <w:t>. If the submission fails, two things may follow:</w:t>
      </w:r>
    </w:p>
    <w:p>
      <w:pPr>
        <w:pStyle w:val="style179"/>
        <w:numPr>
          <w:ilvl w:val="0"/>
          <w:numId w:val="36"/>
        </w:numPr>
        <w:jc w:val="both"/>
        <w:rPr>
          <w:rFonts w:ascii="Times New Roman" w:cs="Times New Roman" w:hAnsi="Times New Roman"/>
          <w:sz w:val="24"/>
          <w:szCs w:val="24"/>
        </w:rPr>
      </w:pPr>
      <w:r>
        <w:rPr>
          <w:rFonts w:ascii="Times New Roman" w:cs="Times New Roman" w:hAnsi="Times New Roman"/>
          <w:sz w:val="24"/>
          <w:szCs w:val="24"/>
        </w:rPr>
        <w:t xml:space="preserve">The defendant may indicate that he does not wish to give or call any evidence, and </w:t>
      </w:r>
      <w:r>
        <w:rPr>
          <w:rFonts w:ascii="Times New Roman" w:cs="Times New Roman" w:hAnsi="Times New Roman"/>
          <w:sz w:val="24"/>
          <w:szCs w:val="24"/>
        </w:rPr>
        <w:t xml:space="preserve">choose to “stand on his submission” in which case, counsel for both sides will address court and the court will enter </w:t>
      </w:r>
      <w:r>
        <w:rPr>
          <w:rFonts w:ascii="Times New Roman" w:cs="Times New Roman" w:hAnsi="Times New Roman"/>
          <w:sz w:val="24"/>
          <w:szCs w:val="24"/>
        </w:rPr>
        <w:t>judgement</w:t>
      </w:r>
      <w:r>
        <w:rPr>
          <w:rFonts w:ascii="Times New Roman" w:cs="Times New Roman" w:hAnsi="Times New Roman"/>
          <w:sz w:val="24"/>
          <w:szCs w:val="24"/>
        </w:rPr>
        <w:t xml:space="preserve"> for the plaintiff.</w:t>
      </w:r>
    </w:p>
    <w:p>
      <w:pPr>
        <w:pStyle w:val="style179"/>
        <w:numPr>
          <w:ilvl w:val="0"/>
          <w:numId w:val="36"/>
        </w:numPr>
        <w:jc w:val="both"/>
        <w:rPr>
          <w:rFonts w:ascii="Times New Roman" w:cs="Times New Roman" w:hAnsi="Times New Roman"/>
          <w:sz w:val="24"/>
          <w:szCs w:val="24"/>
        </w:rPr>
      </w:pPr>
      <w:r>
        <w:rPr>
          <w:rFonts w:ascii="Times New Roman" w:cs="Times New Roman" w:hAnsi="Times New Roman"/>
          <w:sz w:val="24"/>
          <w:szCs w:val="24"/>
        </w:rPr>
        <w:t xml:space="preserve">The hearing may proceed or continue with the defendant making his </w:t>
      </w:r>
      <w:r>
        <w:rPr>
          <w:rFonts w:ascii="Times New Roman" w:cs="Times New Roman" w:hAnsi="Times New Roman"/>
          <w:sz w:val="24"/>
          <w:szCs w:val="24"/>
        </w:rPr>
        <w:t>defence</w:t>
      </w:r>
      <w:r>
        <w:rPr>
          <w:rFonts w:ascii="Times New Roman" w:cs="Times New Roman" w:hAnsi="Times New Roman"/>
          <w:sz w:val="24"/>
          <w:szCs w:val="24"/>
        </w:rPr>
        <w:t xml:space="preserve"> by giving evidence-in-chief and tendering any exhibit he wished to rely upon. He is cross-examined, after evidence-in-chief</w:t>
      </w:r>
      <w:r>
        <w:rPr>
          <w:rFonts w:ascii="Times New Roman" w:cs="Times New Roman" w:hAnsi="Times New Roman"/>
          <w:sz w:val="24"/>
          <w:szCs w:val="24"/>
        </w:rPr>
        <w:t xml:space="preserve"> and re-examined as may be necessary. After giving his own evidence, the defendant may call his witnesses, if any, who will then give evidence </w:t>
      </w:r>
      <w:r>
        <w:rPr>
          <w:rFonts w:ascii="Times New Roman" w:cs="Times New Roman" w:hAnsi="Times New Roman"/>
          <w:sz w:val="24"/>
          <w:szCs w:val="24"/>
        </w:rPr>
        <w:t xml:space="preserve">in chief and tender any exhibit he/she may have cross-examined and re-examined as may be necessary. The defendant’s case then closes. </w:t>
      </w:r>
    </w:p>
    <w:p>
      <w:pPr>
        <w:pStyle w:val="style179"/>
        <w:ind w:left="3600"/>
        <w:jc w:val="both"/>
        <w:rPr>
          <w:rFonts w:ascii="Times New Roman" w:cs="Times New Roman" w:hAnsi="Times New Roman"/>
          <w:sz w:val="24"/>
          <w:szCs w:val="24"/>
        </w:rPr>
      </w:pPr>
      <w:r>
        <w:rPr>
          <w:rFonts w:ascii="Times New Roman" w:cs="Times New Roman" w:hAnsi="Times New Roman"/>
          <w:sz w:val="24"/>
          <w:szCs w:val="24"/>
        </w:rPr>
        <w:t>A par</w:t>
      </w:r>
      <w:r>
        <w:rPr>
          <w:rFonts w:ascii="Times New Roman" w:cs="Times New Roman" w:hAnsi="Times New Roman"/>
          <w:sz w:val="24"/>
          <w:szCs w:val="24"/>
        </w:rPr>
        <w:t xml:space="preserve">ty shall close his case when he has concluded his evidence. Either claimant or defendant may make an oral application to have the case closed, or the judge may </w:t>
      </w:r>
      <w:r>
        <w:rPr>
          <w:rFonts w:ascii="Times New Roman" w:cs="Times New Roman" w:hAnsi="Times New Roman"/>
          <w:b/>
          <w:sz w:val="24"/>
          <w:szCs w:val="24"/>
        </w:rPr>
        <w:t>suo-motu</w:t>
      </w:r>
      <w:r>
        <w:rPr>
          <w:rFonts w:ascii="Times New Roman" w:cs="Times New Roman" w:hAnsi="Times New Roman"/>
          <w:sz w:val="24"/>
          <w:szCs w:val="24"/>
        </w:rPr>
        <w:t xml:space="preserve"> where he considers that either party has failed to conclude his case within a reasonable time, close the case for the party. The Registrar shall take charge of exhibits, mark all exhibits, and the list of all the exhibits shall form part of the record of the action. </w:t>
      </w:r>
    </w:p>
    <w:p>
      <w:pPr>
        <w:pStyle w:val="style179"/>
        <w:numPr>
          <w:ilvl w:val="0"/>
          <w:numId w:val="21"/>
        </w:numPr>
        <w:jc w:val="both"/>
        <w:rPr>
          <w:rFonts w:ascii="Times New Roman" w:cs="Times New Roman" w:hAnsi="Times New Roman"/>
          <w:sz w:val="24"/>
          <w:szCs w:val="24"/>
        </w:rPr>
      </w:pPr>
      <w:r>
        <w:rPr>
          <w:rFonts w:ascii="Times New Roman" w:cs="Times New Roman" w:hAnsi="Times New Roman"/>
          <w:sz w:val="24"/>
          <w:szCs w:val="24"/>
          <w:u w:val="single"/>
        </w:rPr>
        <w:t>Judgemen</w:t>
      </w:r>
      <w:r>
        <w:rPr>
          <w:rFonts w:ascii="Times New Roman" w:cs="Times New Roman" w:hAnsi="Times New Roman"/>
          <w:sz w:val="24"/>
          <w:szCs w:val="24"/>
        </w:rPr>
        <w:t>t</w:t>
      </w:r>
      <w:r>
        <w:rPr>
          <w:rFonts w:ascii="Times New Roman" w:cs="Times New Roman" w:hAnsi="Times New Roman"/>
          <w:sz w:val="24"/>
          <w:szCs w:val="24"/>
        </w:rPr>
        <w:t>:</w:t>
      </w:r>
    </w:p>
    <w:p>
      <w:pPr>
        <w:pStyle w:val="style179"/>
        <w:ind w:left="2520"/>
        <w:jc w:val="both"/>
        <w:rPr>
          <w:rFonts w:ascii="Times New Roman" w:cs="Times New Roman" w:hAnsi="Times New Roman"/>
          <w:sz w:val="24"/>
          <w:szCs w:val="24"/>
        </w:rPr>
      </w:pPr>
      <w:r>
        <w:rPr>
          <w:rFonts w:ascii="Times New Roman" w:cs="Times New Roman" w:hAnsi="Times New Roman"/>
          <w:sz w:val="24"/>
          <w:szCs w:val="24"/>
        </w:rPr>
        <w:t xml:space="preserve">After closing speeches or addresses of counsel, the judge considers or evaluates the evidence given in the case and gives </w:t>
      </w:r>
      <w:r>
        <w:rPr>
          <w:rFonts w:ascii="Times New Roman" w:cs="Times New Roman" w:hAnsi="Times New Roman"/>
          <w:sz w:val="24"/>
          <w:szCs w:val="24"/>
        </w:rPr>
        <w:t>judgement</w:t>
      </w:r>
      <w:r>
        <w:rPr>
          <w:rFonts w:ascii="Times New Roman" w:cs="Times New Roman" w:hAnsi="Times New Roman"/>
          <w:sz w:val="24"/>
          <w:szCs w:val="24"/>
        </w:rPr>
        <w:t xml:space="preserve"> on the same day</w:t>
      </w:r>
      <w:r>
        <w:rPr>
          <w:rFonts w:ascii="Times New Roman" w:cs="Times New Roman" w:hAnsi="Times New Roman"/>
          <w:sz w:val="24"/>
          <w:szCs w:val="24"/>
        </w:rPr>
        <w:t xml:space="preserve">. Where a judge requires more time to consider the case he may reserve </w:t>
      </w:r>
      <w:r>
        <w:rPr>
          <w:rFonts w:ascii="Times New Roman" w:cs="Times New Roman" w:hAnsi="Times New Roman"/>
          <w:sz w:val="24"/>
          <w:szCs w:val="24"/>
        </w:rPr>
        <w:t>judgement</w:t>
      </w:r>
      <w:r>
        <w:rPr>
          <w:rFonts w:ascii="Times New Roman" w:cs="Times New Roman" w:hAnsi="Times New Roman"/>
          <w:sz w:val="24"/>
          <w:szCs w:val="24"/>
        </w:rPr>
        <w:t xml:space="preserve"> and adjourn the matter for </w:t>
      </w:r>
      <w:r>
        <w:rPr>
          <w:rFonts w:ascii="Times New Roman" w:cs="Times New Roman" w:hAnsi="Times New Roman"/>
          <w:sz w:val="24"/>
          <w:szCs w:val="24"/>
        </w:rPr>
        <w:t>judgement</w:t>
      </w:r>
      <w:r>
        <w:rPr>
          <w:rFonts w:ascii="Times New Roman" w:cs="Times New Roman" w:hAnsi="Times New Roman"/>
          <w:sz w:val="24"/>
          <w:szCs w:val="24"/>
        </w:rPr>
        <w:t>s</w:t>
      </w:r>
      <w:r>
        <w:rPr>
          <w:rFonts w:ascii="Times New Roman" w:cs="Times New Roman" w:hAnsi="Times New Roman"/>
          <w:sz w:val="24"/>
          <w:szCs w:val="24"/>
        </w:rPr>
        <w:t xml:space="preserve"> </w:t>
      </w:r>
      <w:r>
        <w:rPr>
          <w:rFonts w:ascii="Times New Roman" w:cs="Times New Roman" w:hAnsi="Times New Roman"/>
          <w:sz w:val="24"/>
          <w:szCs w:val="24"/>
        </w:rPr>
        <w:t xml:space="preserve">to such later date. </w:t>
      </w:r>
    </w:p>
    <w:p>
      <w:pPr>
        <w:pStyle w:val="style179"/>
        <w:ind w:left="2520"/>
        <w:jc w:val="both"/>
        <w:rPr>
          <w:rFonts w:ascii="Times New Roman" w:cs="Times New Roman" w:hAnsi="Times New Roman"/>
          <w:sz w:val="24"/>
          <w:szCs w:val="24"/>
        </w:rPr>
      </w:pPr>
      <w:r>
        <w:rPr>
          <w:rFonts w:ascii="Times New Roman" w:cs="Times New Roman" w:hAnsi="Times New Roman"/>
          <w:sz w:val="24"/>
          <w:szCs w:val="24"/>
        </w:rPr>
        <w:t xml:space="preserve">  On the </w:t>
      </w:r>
      <w:r>
        <w:rPr>
          <w:rFonts w:ascii="Times New Roman" w:cs="Times New Roman" w:hAnsi="Times New Roman"/>
          <w:sz w:val="24"/>
          <w:szCs w:val="24"/>
        </w:rPr>
        <w:t>judgement</w:t>
      </w:r>
      <w:r>
        <w:rPr>
          <w:rFonts w:ascii="Times New Roman" w:cs="Times New Roman" w:hAnsi="Times New Roman"/>
          <w:sz w:val="24"/>
          <w:szCs w:val="24"/>
        </w:rPr>
        <w:t xml:space="preserve"> date, the</w:t>
      </w:r>
      <w:r>
        <w:rPr>
          <w:rFonts w:ascii="Times New Roman" w:cs="Times New Roman" w:hAnsi="Times New Roman"/>
          <w:sz w:val="24"/>
          <w:szCs w:val="24"/>
        </w:rPr>
        <w:t xml:space="preserve"> judge then gives verdict</w:t>
      </w:r>
      <w:r>
        <w:rPr>
          <w:rFonts w:ascii="Times New Roman" w:cs="Times New Roman" w:hAnsi="Times New Roman"/>
          <w:sz w:val="24"/>
          <w:szCs w:val="24"/>
        </w:rPr>
        <w:t>,</w:t>
      </w:r>
      <w:r>
        <w:rPr>
          <w:rFonts w:ascii="Times New Roman" w:cs="Times New Roman" w:hAnsi="Times New Roman"/>
          <w:sz w:val="24"/>
          <w:szCs w:val="24"/>
        </w:rPr>
        <w:t xml:space="preserve"> stating the facts and legal issues in the ca</w:t>
      </w:r>
      <w:r>
        <w:rPr>
          <w:rFonts w:ascii="Times New Roman" w:cs="Times New Roman" w:hAnsi="Times New Roman"/>
          <w:sz w:val="24"/>
          <w:szCs w:val="24"/>
        </w:rPr>
        <w:t xml:space="preserve">se, </w:t>
      </w:r>
      <w:r>
        <w:rPr>
          <w:rFonts w:ascii="Times New Roman" w:cs="Times New Roman" w:hAnsi="Times New Roman"/>
          <w:sz w:val="24"/>
          <w:szCs w:val="24"/>
        </w:rPr>
        <w:t xml:space="preserve">explains the appropriate burden and standard of proof and states the basis of the </w:t>
      </w:r>
      <w:r>
        <w:rPr>
          <w:rFonts w:ascii="Times New Roman" w:cs="Times New Roman" w:hAnsi="Times New Roman"/>
          <w:sz w:val="24"/>
          <w:szCs w:val="24"/>
        </w:rPr>
        <w:t>judgement</w:t>
      </w:r>
      <w:r>
        <w:rPr>
          <w:rFonts w:ascii="Times New Roman" w:cs="Times New Roman" w:hAnsi="Times New Roman"/>
          <w:sz w:val="24"/>
          <w:szCs w:val="24"/>
        </w:rPr>
        <w:t xml:space="preserve">, and enters the </w:t>
      </w:r>
      <w:r>
        <w:rPr>
          <w:rFonts w:ascii="Times New Roman" w:cs="Times New Roman" w:hAnsi="Times New Roman"/>
          <w:sz w:val="24"/>
          <w:szCs w:val="24"/>
        </w:rPr>
        <w:t>judgement</w:t>
      </w:r>
      <w:r>
        <w:rPr>
          <w:rFonts w:ascii="Times New Roman" w:cs="Times New Roman" w:hAnsi="Times New Roman"/>
          <w:sz w:val="24"/>
          <w:szCs w:val="24"/>
        </w:rPr>
        <w:t xml:space="preserve"> in </w:t>
      </w:r>
      <w:r>
        <w:rPr>
          <w:rFonts w:ascii="Times New Roman" w:cs="Times New Roman" w:hAnsi="Times New Roman"/>
          <w:sz w:val="24"/>
          <w:szCs w:val="24"/>
        </w:rPr>
        <w:t>favour</w:t>
      </w:r>
      <w:r>
        <w:rPr>
          <w:rFonts w:ascii="Times New Roman" w:cs="Times New Roman" w:hAnsi="Times New Roman"/>
          <w:sz w:val="24"/>
          <w:szCs w:val="24"/>
        </w:rPr>
        <w:t xml:space="preserve"> of the appropriate party and also </w:t>
      </w:r>
      <w:r>
        <w:rPr>
          <w:rFonts w:ascii="Times New Roman" w:cs="Times New Roman" w:hAnsi="Times New Roman"/>
          <w:sz w:val="24"/>
          <w:szCs w:val="24"/>
        </w:rPr>
        <w:t>makes such orders as are relevant in the case, provided that such orders were sought by such party. Where</w:t>
      </w:r>
      <w:r>
        <w:rPr>
          <w:rFonts w:ascii="Times New Roman" w:cs="Times New Roman" w:hAnsi="Times New Roman"/>
          <w:sz w:val="24"/>
          <w:szCs w:val="24"/>
        </w:rPr>
        <w:t xml:space="preserve"> the plaintiff proof</w:t>
      </w:r>
      <w:r>
        <w:rPr>
          <w:rFonts w:ascii="Times New Roman" w:cs="Times New Roman" w:hAnsi="Times New Roman"/>
          <w:sz w:val="24"/>
          <w:szCs w:val="24"/>
        </w:rPr>
        <w:t xml:space="preserve"> his case, </w:t>
      </w:r>
      <w:r>
        <w:rPr>
          <w:rFonts w:ascii="Times New Roman" w:cs="Times New Roman" w:hAnsi="Times New Roman"/>
          <w:sz w:val="24"/>
          <w:szCs w:val="24"/>
        </w:rPr>
        <w:t xml:space="preserve">the suit will be dismissed and </w:t>
      </w:r>
      <w:r>
        <w:rPr>
          <w:rFonts w:ascii="Times New Roman" w:cs="Times New Roman" w:hAnsi="Times New Roman"/>
          <w:sz w:val="24"/>
          <w:szCs w:val="24"/>
        </w:rPr>
        <w:t>judgement</w:t>
      </w:r>
      <w:r>
        <w:rPr>
          <w:rFonts w:ascii="Times New Roman" w:cs="Times New Roman" w:hAnsi="Times New Roman"/>
          <w:sz w:val="24"/>
          <w:szCs w:val="24"/>
        </w:rPr>
        <w:t xml:space="preserve"> will not be entered in his </w:t>
      </w:r>
      <w:r>
        <w:rPr>
          <w:rFonts w:ascii="Times New Roman" w:cs="Times New Roman" w:hAnsi="Times New Roman"/>
          <w:sz w:val="24"/>
          <w:szCs w:val="24"/>
        </w:rPr>
        <w:t>favour</w:t>
      </w:r>
      <w:r>
        <w:rPr>
          <w:rFonts w:ascii="Times New Roman" w:cs="Times New Roman" w:hAnsi="Times New Roman"/>
          <w:sz w:val="24"/>
          <w:szCs w:val="24"/>
        </w:rPr>
        <w:t xml:space="preserve"> and the defendant will escape liability. In civil cases, the burden of proof on a plaintiff is proof on a balance of probabilities. </w:t>
      </w:r>
      <w:r>
        <w:rPr>
          <w:rFonts w:ascii="Times New Roman" w:cs="Times New Roman" w:hAnsi="Times New Roman"/>
          <w:b/>
          <w:sz w:val="24"/>
          <w:szCs w:val="24"/>
        </w:rPr>
        <w:t>Section 137 of the Evidence Act</w:t>
      </w:r>
      <w:r>
        <w:rPr>
          <w:rFonts w:ascii="Times New Roman" w:cs="Times New Roman" w:hAnsi="Times New Roman"/>
          <w:sz w:val="24"/>
          <w:szCs w:val="24"/>
        </w:rPr>
        <w:t>.</w:t>
      </w:r>
    </w:p>
    <w:p>
      <w:pPr>
        <w:pStyle w:val="style179"/>
        <w:numPr>
          <w:ilvl w:val="0"/>
          <w:numId w:val="21"/>
        </w:numPr>
        <w:jc w:val="both"/>
        <w:rPr>
          <w:rFonts w:ascii="Times New Roman" w:cs="Times New Roman" w:hAnsi="Times New Roman"/>
          <w:sz w:val="24"/>
          <w:szCs w:val="24"/>
        </w:rPr>
      </w:pPr>
      <w:r>
        <w:rPr>
          <w:rFonts w:ascii="Times New Roman" w:cs="Times New Roman" w:hAnsi="Times New Roman"/>
          <w:sz w:val="24"/>
          <w:szCs w:val="24"/>
          <w:u w:val="single"/>
        </w:rPr>
        <w:t xml:space="preserve">Enforcement of </w:t>
      </w:r>
      <w:r>
        <w:rPr>
          <w:rFonts w:ascii="Times New Roman" w:cs="Times New Roman" w:hAnsi="Times New Roman"/>
          <w:sz w:val="24"/>
          <w:szCs w:val="24"/>
          <w:u w:val="single"/>
        </w:rPr>
        <w:t>Judgement</w:t>
      </w:r>
      <w:r>
        <w:rPr>
          <w:rFonts w:ascii="Times New Roman" w:cs="Times New Roman" w:hAnsi="Times New Roman"/>
          <w:sz w:val="24"/>
          <w:szCs w:val="24"/>
        </w:rPr>
        <w:t>:</w:t>
      </w:r>
    </w:p>
    <w:p>
      <w:pPr>
        <w:pStyle w:val="style179"/>
        <w:ind w:left="252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When </w:t>
      </w:r>
      <w:r>
        <w:rPr>
          <w:rFonts w:ascii="Times New Roman" w:cs="Times New Roman" w:hAnsi="Times New Roman"/>
          <w:sz w:val="24"/>
          <w:szCs w:val="24"/>
        </w:rPr>
        <w:t>judgement</w:t>
      </w:r>
      <w:r>
        <w:rPr>
          <w:rFonts w:ascii="Times New Roman" w:cs="Times New Roman" w:hAnsi="Times New Roman"/>
          <w:sz w:val="24"/>
          <w:szCs w:val="24"/>
        </w:rPr>
        <w:t xml:space="preserve"> has been entered in </w:t>
      </w:r>
      <w:r>
        <w:rPr>
          <w:rFonts w:ascii="Times New Roman" w:cs="Times New Roman" w:hAnsi="Times New Roman"/>
          <w:sz w:val="24"/>
          <w:szCs w:val="24"/>
        </w:rPr>
        <w:t>favour</w:t>
      </w:r>
      <w:r>
        <w:rPr>
          <w:rFonts w:ascii="Times New Roman" w:cs="Times New Roman" w:hAnsi="Times New Roman"/>
          <w:sz w:val="24"/>
          <w:szCs w:val="24"/>
        </w:rPr>
        <w:t xml:space="preserve"> of a party, the </w:t>
      </w:r>
      <w:r>
        <w:rPr>
          <w:rFonts w:ascii="Times New Roman" w:cs="Times New Roman" w:hAnsi="Times New Roman"/>
          <w:sz w:val="24"/>
          <w:szCs w:val="24"/>
        </w:rPr>
        <w:t>judgement</w:t>
      </w:r>
      <w:r>
        <w:rPr>
          <w:rFonts w:ascii="Times New Roman" w:cs="Times New Roman" w:hAnsi="Times New Roman"/>
          <w:sz w:val="24"/>
          <w:szCs w:val="24"/>
        </w:rPr>
        <w:t>, decl</w:t>
      </w:r>
      <w:r>
        <w:rPr>
          <w:rFonts w:ascii="Times New Roman" w:cs="Times New Roman" w:hAnsi="Times New Roman"/>
          <w:sz w:val="24"/>
          <w:szCs w:val="24"/>
        </w:rPr>
        <w:t xml:space="preserve">aration of right, order of reinstatement, order of forfeiture, award of damages, offer of apology, and so forth; if not satisfied within the time limited by law, appealed against </w:t>
      </w:r>
      <w:r>
        <w:rPr>
          <w:rFonts w:ascii="Times New Roman" w:cs="Times New Roman" w:hAnsi="Times New Roman"/>
          <w:sz w:val="24"/>
          <w:szCs w:val="24"/>
        </w:rPr>
        <w:t>nor otherwise stayed, the plaint</w:t>
      </w:r>
      <w:r>
        <w:rPr>
          <w:rFonts w:ascii="Times New Roman" w:cs="Times New Roman" w:hAnsi="Times New Roman"/>
          <w:sz w:val="24"/>
          <w:szCs w:val="24"/>
        </w:rPr>
        <w:t xml:space="preserve">iff may enforce the </w:t>
      </w:r>
      <w:r>
        <w:rPr>
          <w:rFonts w:ascii="Times New Roman" w:cs="Times New Roman" w:hAnsi="Times New Roman"/>
          <w:sz w:val="24"/>
          <w:szCs w:val="24"/>
        </w:rPr>
        <w:t>judgement</w:t>
      </w:r>
      <w:r>
        <w:rPr>
          <w:rFonts w:ascii="Times New Roman" w:cs="Times New Roman" w:hAnsi="Times New Roman"/>
          <w:sz w:val="24"/>
          <w:szCs w:val="24"/>
        </w:rPr>
        <w:t xml:space="preserve"> by one or combination of the following ways:</w:t>
      </w:r>
    </w:p>
    <w:p>
      <w:pPr>
        <w:pStyle w:val="style179"/>
        <w:numPr>
          <w:ilvl w:val="0"/>
          <w:numId w:val="38"/>
        </w:numPr>
        <w:jc w:val="both"/>
        <w:rPr>
          <w:rFonts w:ascii="Times New Roman" w:cs="Times New Roman" w:hAnsi="Times New Roman"/>
          <w:sz w:val="24"/>
          <w:szCs w:val="24"/>
        </w:rPr>
      </w:pPr>
      <w:r>
        <w:rPr>
          <w:rFonts w:ascii="Times New Roman" w:cs="Times New Roman" w:hAnsi="Times New Roman"/>
          <w:sz w:val="24"/>
          <w:szCs w:val="24"/>
          <w:u w:val="single"/>
        </w:rPr>
        <w:t>Judgement</w:t>
      </w:r>
      <w:r>
        <w:rPr>
          <w:rFonts w:ascii="Times New Roman" w:cs="Times New Roman" w:hAnsi="Times New Roman"/>
          <w:sz w:val="24"/>
          <w:szCs w:val="24"/>
          <w:u w:val="single"/>
        </w:rPr>
        <w:t xml:space="preserve"> </w:t>
      </w:r>
      <w:r>
        <w:rPr>
          <w:rFonts w:ascii="Times New Roman" w:cs="Times New Roman" w:hAnsi="Times New Roman"/>
          <w:sz w:val="24"/>
          <w:szCs w:val="24"/>
          <w:u w:val="single"/>
        </w:rPr>
        <w:t>for Payment of Money</w:t>
      </w:r>
      <w:r>
        <w:rPr>
          <w:rFonts w:ascii="Times New Roman" w:cs="Times New Roman" w:hAnsi="Times New Roman"/>
          <w:sz w:val="24"/>
          <w:szCs w:val="24"/>
        </w:rPr>
        <w:t xml:space="preserve"> may be enforced by:</w:t>
      </w:r>
    </w:p>
    <w:p>
      <w:pPr>
        <w:pStyle w:val="style179"/>
        <w:numPr>
          <w:ilvl w:val="0"/>
          <w:numId w:val="39"/>
        </w:numPr>
        <w:jc w:val="both"/>
        <w:rPr>
          <w:rFonts w:ascii="Times New Roman" w:cs="Times New Roman" w:hAnsi="Times New Roman"/>
          <w:sz w:val="24"/>
          <w:szCs w:val="24"/>
          <w:u w:val="single"/>
        </w:rPr>
      </w:pPr>
      <w:r>
        <w:rPr>
          <w:rFonts w:ascii="Times New Roman" w:cs="Times New Roman" w:hAnsi="Times New Roman"/>
          <w:sz w:val="24"/>
          <w:szCs w:val="24"/>
          <w:u w:val="single"/>
        </w:rPr>
        <w:t xml:space="preserve">Writ of </w:t>
      </w:r>
      <w:r>
        <w:rPr>
          <w:rFonts w:ascii="Times New Roman" w:cs="Times New Roman" w:hAnsi="Times New Roman"/>
          <w:sz w:val="24"/>
          <w:szCs w:val="24"/>
          <w:u w:val="single"/>
        </w:rPr>
        <w:t>Fifa</w:t>
      </w:r>
      <w:r>
        <w:rPr>
          <w:rFonts w:ascii="Times New Roman" w:cs="Times New Roman" w:hAnsi="Times New Roman"/>
          <w:sz w:val="24"/>
          <w:szCs w:val="24"/>
          <w:u w:val="single"/>
        </w:rPr>
        <w:t xml:space="preserve">: </w:t>
      </w:r>
      <w:r>
        <w:rPr>
          <w:rFonts w:ascii="Times New Roman" w:cs="Times New Roman" w:hAnsi="Times New Roman"/>
          <w:sz w:val="24"/>
          <w:szCs w:val="24"/>
        </w:rPr>
        <w:t xml:space="preserve">directing the Sheriff to seize the debtor’s properties for sale in satisfaction of the debt. </w:t>
      </w:r>
    </w:p>
    <w:p>
      <w:pPr>
        <w:pStyle w:val="style179"/>
        <w:numPr>
          <w:ilvl w:val="0"/>
          <w:numId w:val="39"/>
        </w:numPr>
        <w:jc w:val="both"/>
        <w:rPr>
          <w:rFonts w:ascii="Times New Roman" w:cs="Times New Roman" w:hAnsi="Times New Roman"/>
          <w:sz w:val="24"/>
          <w:szCs w:val="24"/>
          <w:u w:val="single"/>
        </w:rPr>
      </w:pPr>
      <w:r>
        <w:rPr>
          <w:rFonts w:ascii="Times New Roman" w:cs="Times New Roman" w:hAnsi="Times New Roman"/>
          <w:sz w:val="24"/>
          <w:szCs w:val="24"/>
          <w:u w:val="single"/>
        </w:rPr>
        <w:t>A Charging Orde</w:t>
      </w:r>
      <w:r>
        <w:rPr>
          <w:rFonts w:ascii="Times New Roman" w:cs="Times New Roman" w:hAnsi="Times New Roman"/>
          <w:sz w:val="24"/>
          <w:szCs w:val="24"/>
          <w:u w:val="single"/>
        </w:rPr>
        <w:t>r</w:t>
      </w:r>
      <w:r>
        <w:rPr>
          <w:rFonts w:ascii="Times New Roman" w:cs="Times New Roman" w:hAnsi="Times New Roman"/>
          <w:sz w:val="24"/>
          <w:szCs w:val="24"/>
        </w:rPr>
        <w:t xml:space="preserve">: may be made over the debtor’s landed property, shares or other property for payment of the debt. When </w:t>
      </w:r>
      <w:r>
        <w:rPr>
          <w:rFonts w:ascii="Times New Roman" w:cs="Times New Roman" w:hAnsi="Times New Roman"/>
          <w:sz w:val="24"/>
          <w:szCs w:val="24"/>
        </w:rPr>
        <w:t>the money is not paid, such property may be sold upon application to court, in order to satisfy the debt.</w:t>
      </w:r>
    </w:p>
    <w:p>
      <w:pPr>
        <w:pStyle w:val="style179"/>
        <w:numPr>
          <w:ilvl w:val="0"/>
          <w:numId w:val="39"/>
        </w:numPr>
        <w:jc w:val="both"/>
        <w:rPr>
          <w:rFonts w:ascii="Times New Roman" w:cs="Times New Roman" w:hAnsi="Times New Roman"/>
          <w:sz w:val="24"/>
          <w:szCs w:val="24"/>
          <w:u w:val="single"/>
        </w:rPr>
      </w:pPr>
      <w:r>
        <w:rPr>
          <w:rFonts w:ascii="Times New Roman" w:cs="Times New Roman" w:hAnsi="Times New Roman"/>
          <w:sz w:val="24"/>
          <w:szCs w:val="24"/>
          <w:u w:val="single"/>
        </w:rPr>
        <w:t>A Writ of Sequestration:</w:t>
      </w:r>
      <w:r>
        <w:rPr>
          <w:rFonts w:ascii="Times New Roman" w:cs="Times New Roman" w:hAnsi="Times New Roman"/>
          <w:sz w:val="24"/>
          <w:szCs w:val="24"/>
        </w:rPr>
        <w:t xml:space="preserve"> directing persons to go on to the debtor’s land and take rents and profits and seize the goods of debtor and take effective </w:t>
      </w:r>
      <w:r>
        <w:rPr>
          <w:rFonts w:ascii="Times New Roman" w:cs="Times New Roman" w:hAnsi="Times New Roman"/>
          <w:sz w:val="24"/>
          <w:szCs w:val="24"/>
        </w:rPr>
        <w:t>control of such real and personal property until the debtor has complied with the court’s order.</w:t>
      </w:r>
    </w:p>
    <w:p>
      <w:pPr>
        <w:pStyle w:val="style179"/>
        <w:numPr>
          <w:ilvl w:val="0"/>
          <w:numId w:val="39"/>
        </w:numPr>
        <w:jc w:val="both"/>
        <w:rPr>
          <w:rFonts w:ascii="Times New Roman" w:cs="Times New Roman" w:hAnsi="Times New Roman"/>
          <w:sz w:val="24"/>
          <w:szCs w:val="24"/>
          <w:u w:val="single"/>
        </w:rPr>
      </w:pPr>
      <w:r>
        <w:rPr>
          <w:rFonts w:ascii="Times New Roman" w:cs="Times New Roman" w:hAnsi="Times New Roman"/>
          <w:sz w:val="24"/>
          <w:szCs w:val="24"/>
          <w:u w:val="single"/>
        </w:rPr>
        <w:t>Appointment of a Receiver:</w:t>
      </w:r>
      <w:r>
        <w:rPr>
          <w:rFonts w:ascii="Times New Roman" w:cs="Times New Roman" w:hAnsi="Times New Roman"/>
          <w:sz w:val="24"/>
          <w:szCs w:val="24"/>
        </w:rPr>
        <w:t xml:space="preserve"> over the debtor’s property or company to take over incomes and or realize the property </w:t>
      </w:r>
      <w:r>
        <w:rPr>
          <w:rFonts w:ascii="Times New Roman" w:cs="Times New Roman" w:hAnsi="Times New Roman"/>
          <w:sz w:val="24"/>
          <w:szCs w:val="24"/>
        </w:rPr>
        <w:t xml:space="preserve">or company and apply the proceeds to pay off the </w:t>
      </w:r>
      <w:r>
        <w:rPr>
          <w:rFonts w:ascii="Times New Roman" w:cs="Times New Roman" w:hAnsi="Times New Roman"/>
          <w:sz w:val="24"/>
          <w:szCs w:val="24"/>
        </w:rPr>
        <w:t>judgement’s</w:t>
      </w:r>
      <w:r>
        <w:rPr>
          <w:rFonts w:ascii="Times New Roman" w:cs="Times New Roman" w:hAnsi="Times New Roman"/>
          <w:sz w:val="24"/>
          <w:szCs w:val="24"/>
        </w:rPr>
        <w:t xml:space="preserve"> creditor and so forth.</w:t>
      </w:r>
    </w:p>
    <w:p>
      <w:pPr>
        <w:pStyle w:val="style179"/>
        <w:numPr>
          <w:ilvl w:val="0"/>
          <w:numId w:val="39"/>
        </w:numPr>
        <w:jc w:val="both"/>
        <w:rPr>
          <w:rFonts w:ascii="Times New Roman" w:cs="Times New Roman" w:hAnsi="Times New Roman"/>
          <w:sz w:val="24"/>
          <w:szCs w:val="24"/>
          <w:u w:val="single"/>
        </w:rPr>
      </w:pPr>
      <w:r>
        <w:rPr>
          <w:rFonts w:ascii="Times New Roman" w:cs="Times New Roman" w:hAnsi="Times New Roman"/>
          <w:sz w:val="24"/>
          <w:szCs w:val="24"/>
          <w:u w:val="single"/>
        </w:rPr>
        <w:t>Garnishee O</w:t>
      </w:r>
      <w:r>
        <w:rPr>
          <w:rFonts w:ascii="Times New Roman" w:cs="Times New Roman" w:hAnsi="Times New Roman"/>
          <w:sz w:val="24"/>
          <w:szCs w:val="24"/>
          <w:u w:val="single"/>
        </w:rPr>
        <w:t xml:space="preserve">rder: </w:t>
      </w:r>
      <w:r>
        <w:rPr>
          <w:rFonts w:ascii="Times New Roman" w:cs="Times New Roman" w:hAnsi="Times New Roman"/>
          <w:sz w:val="24"/>
          <w:szCs w:val="24"/>
        </w:rPr>
        <w:t>may be made to attach money which the debtor has with a third party, such as a bank, so that a credit balance on the debtor’s bank  account will be diverted from him and paid</w:t>
      </w:r>
      <w:r>
        <w:rPr>
          <w:rFonts w:ascii="Times New Roman" w:cs="Times New Roman" w:hAnsi="Times New Roman"/>
          <w:sz w:val="24"/>
          <w:szCs w:val="24"/>
        </w:rPr>
        <w:t xml:space="preserve"> to</w:t>
      </w:r>
      <w:r>
        <w:rPr>
          <w:rFonts w:ascii="Times New Roman" w:cs="Times New Roman" w:hAnsi="Times New Roman"/>
          <w:sz w:val="24"/>
          <w:szCs w:val="24"/>
        </w:rPr>
        <w:t xml:space="preserve"> the </w:t>
      </w:r>
      <w:r>
        <w:rPr>
          <w:rFonts w:ascii="Times New Roman" w:cs="Times New Roman" w:hAnsi="Times New Roman"/>
          <w:sz w:val="24"/>
          <w:szCs w:val="24"/>
        </w:rPr>
        <w:t>judgement</w:t>
      </w:r>
      <w:r>
        <w:rPr>
          <w:rFonts w:ascii="Times New Roman" w:cs="Times New Roman" w:hAnsi="Times New Roman"/>
          <w:sz w:val="24"/>
          <w:szCs w:val="24"/>
        </w:rPr>
        <w:t xml:space="preserve"> creditor until the debt is satisfied. </w:t>
      </w:r>
      <w:r>
        <w:rPr>
          <w:rFonts w:ascii="Times New Roman" w:cs="Times New Roman" w:hAnsi="Times New Roman"/>
          <w:sz w:val="24"/>
          <w:szCs w:val="24"/>
        </w:rPr>
        <w:t>A plaintiff usually applies to court for a garnishee order nisi which</w:t>
      </w:r>
      <w:r>
        <w:rPr>
          <w:rFonts w:ascii="Times New Roman" w:cs="Times New Roman" w:hAnsi="Times New Roman"/>
          <w:sz w:val="24"/>
          <w:szCs w:val="24"/>
        </w:rPr>
        <w:t xml:space="preserve"> </w:t>
      </w:r>
      <w:r>
        <w:rPr>
          <w:rFonts w:ascii="Times New Roman" w:cs="Times New Roman" w:hAnsi="Times New Roman"/>
          <w:sz w:val="24"/>
          <w:szCs w:val="24"/>
        </w:rPr>
        <w:t xml:space="preserve">as directed to the bank and the debtor, requiring the bank to send a representative to attend court to show why the money  or a part of it should not be used to pay the </w:t>
      </w:r>
      <w:r>
        <w:rPr>
          <w:rFonts w:ascii="Times New Roman" w:cs="Times New Roman" w:hAnsi="Times New Roman"/>
          <w:sz w:val="24"/>
          <w:szCs w:val="24"/>
        </w:rPr>
        <w:t>judgement</w:t>
      </w:r>
      <w:r>
        <w:rPr>
          <w:rFonts w:ascii="Times New Roman" w:cs="Times New Roman" w:hAnsi="Times New Roman"/>
          <w:sz w:val="24"/>
          <w:szCs w:val="24"/>
        </w:rPr>
        <w:t xml:space="preserve"> creditor.</w:t>
      </w:r>
    </w:p>
    <w:p>
      <w:pPr>
        <w:pStyle w:val="style179"/>
        <w:numPr>
          <w:ilvl w:val="0"/>
          <w:numId w:val="39"/>
        </w:numPr>
        <w:jc w:val="both"/>
        <w:rPr>
          <w:rFonts w:ascii="Times New Roman" w:cs="Times New Roman" w:hAnsi="Times New Roman"/>
          <w:sz w:val="24"/>
          <w:szCs w:val="24"/>
          <w:u w:val="single"/>
        </w:rPr>
      </w:pPr>
      <w:r>
        <w:rPr>
          <w:rFonts w:ascii="Times New Roman" w:cs="Times New Roman" w:hAnsi="Times New Roman"/>
          <w:sz w:val="24"/>
          <w:szCs w:val="24"/>
          <w:u w:val="single"/>
        </w:rPr>
        <w:t xml:space="preserve">Attachment of Earnings: </w:t>
      </w:r>
      <w:r>
        <w:rPr>
          <w:rFonts w:ascii="Times New Roman" w:cs="Times New Roman" w:hAnsi="Times New Roman"/>
          <w:sz w:val="24"/>
          <w:szCs w:val="24"/>
        </w:rPr>
        <w:t xml:space="preserve">Earnings may be attached to pay debt. Where a debtor is employed, a </w:t>
      </w:r>
      <w:r>
        <w:rPr>
          <w:rFonts w:ascii="Times New Roman" w:cs="Times New Roman" w:hAnsi="Times New Roman"/>
          <w:sz w:val="24"/>
          <w:szCs w:val="24"/>
        </w:rPr>
        <w:t>judgement</w:t>
      </w:r>
      <w:r>
        <w:rPr>
          <w:rFonts w:ascii="Times New Roman" w:cs="Times New Roman" w:hAnsi="Times New Roman"/>
          <w:sz w:val="24"/>
          <w:szCs w:val="24"/>
        </w:rPr>
        <w:t xml:space="preserve"> creditor may obtain an order directing the debtor’s employer to deduct a specific sum for the defendant debtor’s wages or salary and pay it into court for the plai</w:t>
      </w:r>
      <w:r>
        <w:rPr>
          <w:rFonts w:ascii="Times New Roman" w:cs="Times New Roman" w:hAnsi="Times New Roman"/>
          <w:sz w:val="24"/>
          <w:szCs w:val="24"/>
        </w:rPr>
        <w:t xml:space="preserve">ntiff. Attachment is not available against the profit of a self-employed person. </w:t>
      </w:r>
    </w:p>
    <w:p>
      <w:pPr>
        <w:pStyle w:val="style179"/>
        <w:numPr>
          <w:ilvl w:val="0"/>
          <w:numId w:val="38"/>
        </w:numPr>
        <w:jc w:val="both"/>
        <w:rPr>
          <w:rFonts w:ascii="Times New Roman" w:cs="Times New Roman" w:hAnsi="Times New Roman"/>
          <w:sz w:val="24"/>
          <w:szCs w:val="24"/>
          <w:u w:val="single"/>
        </w:rPr>
      </w:pPr>
      <w:r>
        <w:rPr>
          <w:rFonts w:ascii="Times New Roman" w:cs="Times New Roman" w:hAnsi="Times New Roman"/>
          <w:sz w:val="24"/>
          <w:szCs w:val="24"/>
          <w:u w:val="single"/>
        </w:rPr>
        <w:t>Judgement</w:t>
      </w:r>
      <w:r>
        <w:rPr>
          <w:rFonts w:ascii="Times New Roman" w:cs="Times New Roman" w:hAnsi="Times New Roman"/>
          <w:sz w:val="24"/>
          <w:szCs w:val="24"/>
          <w:u w:val="single"/>
        </w:rPr>
        <w:t xml:space="preserve"> For Possession of Land or Other Property</w:t>
      </w:r>
      <w:r>
        <w:rPr>
          <w:rFonts w:ascii="Times New Roman" w:cs="Times New Roman" w:hAnsi="Times New Roman"/>
          <w:sz w:val="24"/>
          <w:szCs w:val="24"/>
        </w:rPr>
        <w:t xml:space="preserve"> may be enforced by:</w:t>
      </w:r>
    </w:p>
    <w:p>
      <w:pPr>
        <w:pStyle w:val="style179"/>
        <w:numPr>
          <w:ilvl w:val="0"/>
          <w:numId w:val="40"/>
        </w:numPr>
        <w:jc w:val="both"/>
        <w:rPr>
          <w:rFonts w:ascii="Times New Roman" w:cs="Times New Roman" w:hAnsi="Times New Roman"/>
          <w:sz w:val="24"/>
          <w:szCs w:val="24"/>
        </w:rPr>
      </w:pPr>
      <w:r>
        <w:rPr>
          <w:rFonts w:ascii="Times New Roman" w:cs="Times New Roman" w:hAnsi="Times New Roman"/>
          <w:sz w:val="24"/>
          <w:szCs w:val="24"/>
        </w:rPr>
        <w:t xml:space="preserve">A writ of possession </w:t>
      </w:r>
    </w:p>
    <w:p>
      <w:pPr>
        <w:pStyle w:val="style179"/>
        <w:numPr>
          <w:ilvl w:val="0"/>
          <w:numId w:val="40"/>
        </w:numPr>
        <w:jc w:val="both"/>
        <w:rPr>
          <w:rFonts w:ascii="Times New Roman" w:cs="Times New Roman" w:hAnsi="Times New Roman"/>
          <w:sz w:val="24"/>
          <w:szCs w:val="24"/>
        </w:rPr>
      </w:pPr>
      <w:r>
        <w:rPr>
          <w:rFonts w:ascii="Times New Roman" w:cs="Times New Roman" w:hAnsi="Times New Roman"/>
          <w:sz w:val="24"/>
          <w:szCs w:val="24"/>
        </w:rPr>
        <w:t>A vesting order, specific performance, etc.</w:t>
      </w:r>
    </w:p>
    <w:p>
      <w:pPr>
        <w:pStyle w:val="style179"/>
        <w:numPr>
          <w:ilvl w:val="0"/>
          <w:numId w:val="38"/>
        </w:numPr>
        <w:jc w:val="both"/>
        <w:rPr>
          <w:rFonts w:ascii="Times New Roman" w:cs="Times New Roman" w:hAnsi="Times New Roman"/>
          <w:sz w:val="24"/>
          <w:szCs w:val="24"/>
          <w:u w:val="single"/>
        </w:rPr>
      </w:pPr>
      <w:r>
        <w:rPr>
          <w:rFonts w:ascii="Times New Roman" w:cs="Times New Roman" w:hAnsi="Times New Roman"/>
          <w:sz w:val="24"/>
          <w:szCs w:val="24"/>
          <w:u w:val="single"/>
        </w:rPr>
        <w:t>Judgement</w:t>
      </w:r>
      <w:r>
        <w:rPr>
          <w:rFonts w:ascii="Times New Roman" w:cs="Times New Roman" w:hAnsi="Times New Roman"/>
          <w:sz w:val="24"/>
          <w:szCs w:val="24"/>
          <w:u w:val="single"/>
        </w:rPr>
        <w:t xml:space="preserve"> For delivery of Goods</w:t>
      </w:r>
      <w:r>
        <w:rPr>
          <w:rFonts w:ascii="Times New Roman" w:cs="Times New Roman" w:hAnsi="Times New Roman"/>
          <w:sz w:val="24"/>
          <w:szCs w:val="24"/>
        </w:rPr>
        <w:t xml:space="preserve"> may be enforced by:</w:t>
      </w:r>
    </w:p>
    <w:p>
      <w:pPr>
        <w:pStyle w:val="style179"/>
        <w:numPr>
          <w:ilvl w:val="0"/>
          <w:numId w:val="41"/>
        </w:numPr>
        <w:jc w:val="both"/>
        <w:rPr>
          <w:rFonts w:ascii="Times New Roman" w:cs="Times New Roman" w:hAnsi="Times New Roman"/>
          <w:sz w:val="24"/>
          <w:szCs w:val="24"/>
        </w:rPr>
      </w:pPr>
      <w:r>
        <w:rPr>
          <w:rFonts w:ascii="Times New Roman" w:cs="Times New Roman" w:hAnsi="Times New Roman"/>
          <w:sz w:val="24"/>
          <w:szCs w:val="24"/>
        </w:rPr>
        <w:t>A writ of delivery</w:t>
      </w:r>
    </w:p>
    <w:p>
      <w:pPr>
        <w:pStyle w:val="style179"/>
        <w:numPr>
          <w:ilvl w:val="0"/>
          <w:numId w:val="41"/>
        </w:numPr>
        <w:jc w:val="both"/>
        <w:rPr>
          <w:rFonts w:ascii="Times New Roman" w:cs="Times New Roman" w:hAnsi="Times New Roman"/>
          <w:sz w:val="24"/>
          <w:szCs w:val="24"/>
        </w:rPr>
      </w:pPr>
      <w:r>
        <w:rPr>
          <w:rFonts w:ascii="Times New Roman" w:cs="Times New Roman" w:hAnsi="Times New Roman"/>
          <w:sz w:val="24"/>
          <w:szCs w:val="24"/>
        </w:rPr>
        <w:t xml:space="preserve">An order of specific performance, etc. </w:t>
      </w:r>
    </w:p>
    <w:p>
      <w:pPr>
        <w:pStyle w:val="style179"/>
        <w:numPr>
          <w:ilvl w:val="0"/>
          <w:numId w:val="41"/>
        </w:numPr>
        <w:jc w:val="both"/>
        <w:rPr>
          <w:rFonts w:ascii="Times New Roman" w:cs="Times New Roman" w:hAnsi="Times New Roman"/>
          <w:sz w:val="24"/>
          <w:szCs w:val="24"/>
        </w:rPr>
      </w:pPr>
      <w:r>
        <w:rPr>
          <w:rFonts w:ascii="Times New Roman" w:cs="Times New Roman" w:hAnsi="Times New Roman"/>
          <w:sz w:val="24"/>
          <w:szCs w:val="24"/>
        </w:rPr>
        <w:t xml:space="preserve">In other instances: a </w:t>
      </w:r>
      <w:r>
        <w:rPr>
          <w:rFonts w:ascii="Times New Roman" w:cs="Times New Roman" w:hAnsi="Times New Roman"/>
          <w:sz w:val="24"/>
          <w:szCs w:val="24"/>
        </w:rPr>
        <w:t>judgement</w:t>
      </w:r>
      <w:r>
        <w:rPr>
          <w:rFonts w:ascii="Times New Roman" w:cs="Times New Roman" w:hAnsi="Times New Roman"/>
          <w:sz w:val="24"/>
          <w:szCs w:val="24"/>
        </w:rPr>
        <w:t xml:space="preserve"> of declaration of rights may be enforced by: an order of injunction; order of mandamus;</w:t>
      </w:r>
      <w:r>
        <w:rPr>
          <w:rFonts w:ascii="Times New Roman" w:cs="Times New Roman" w:hAnsi="Times New Roman"/>
          <w:sz w:val="24"/>
          <w:szCs w:val="24"/>
        </w:rPr>
        <w:t xml:space="preserve"> a committal to prison for contempt of court; a tracing order; order of forfeiture; etc.</w:t>
      </w:r>
    </w:p>
    <w:p>
      <w:pPr>
        <w:pStyle w:val="style0"/>
        <w:numPr>
          <w:ilvl w:val="0"/>
          <w:numId w:val="0"/>
        </w:numPr>
        <w:jc w:val="both"/>
        <w:rPr>
          <w:rFonts w:ascii="Times New Roman" w:cs="Times New Roman" w:hAnsi="Times New Roman"/>
          <w:sz w:val="24"/>
          <w:szCs w:val="24"/>
        </w:rPr>
      </w:pPr>
    </w:p>
    <w:p>
      <w:pPr>
        <w:pStyle w:val="style0"/>
        <w:numPr>
          <w:ilvl w:val="0"/>
          <w:numId w:val="0"/>
        </w:numPr>
        <w:jc w:val="both"/>
        <w:rPr>
          <w:rFonts w:ascii="Times New Roman" w:cs="Times New Roman" w:hAnsi="Times New Roman"/>
          <w:sz w:val="24"/>
          <w:szCs w:val="24"/>
        </w:rPr>
      </w:pPr>
    </w:p>
    <w:p>
      <w:pPr>
        <w:pStyle w:val="style0"/>
        <w:numPr>
          <w:ilvl w:val="0"/>
          <w:numId w:val="0"/>
        </w:numPr>
        <w:jc w:val="both"/>
        <w:rPr>
          <w:rFonts w:ascii="Times New Roman" w:cs="Times New Roman" w:hAnsi="Times New Roman"/>
          <w:sz w:val="24"/>
          <w:szCs w:val="24"/>
        </w:rPr>
      </w:pPr>
    </w:p>
    <w:p>
      <w:pPr>
        <w:pStyle w:val="style0"/>
        <w:numPr>
          <w:ilvl w:val="0"/>
          <w:numId w:val="0"/>
        </w:numPr>
        <w:jc w:val="both"/>
        <w:rPr>
          <w:rFonts w:ascii="Times New Roman" w:cs="Times New Roman" w:hAnsi="Times New Roman"/>
          <w:sz w:val="24"/>
          <w:szCs w:val="24"/>
        </w:rPr>
      </w:pPr>
    </w:p>
    <w:p>
      <w:pPr>
        <w:pStyle w:val="style179"/>
        <w:ind w:left="3663"/>
        <w:jc w:val="both"/>
        <w:rPr>
          <w:rFonts w:ascii="Times New Roman" w:cs="Times New Roman" w:hAnsi="Times New Roman"/>
          <w:sz w:val="24"/>
          <w:szCs w:val="24"/>
          <w:u w:val="single"/>
        </w:rPr>
      </w:pPr>
      <w:r>
        <w:rPr>
          <w:rFonts w:ascii="Times New Roman" w:cs="Times New Roman" w:hAnsi="Times New Roman"/>
          <w:sz w:val="24"/>
          <w:szCs w:val="24"/>
          <w:u w:val="single"/>
        </w:rPr>
        <w:t>Reference</w:t>
      </w:r>
    </w:p>
    <w:p>
      <w:pPr>
        <w:pStyle w:val="style179"/>
        <w:numPr>
          <w:ilvl w:val="0"/>
          <w:numId w:val="41"/>
        </w:numPr>
        <w:jc w:val="both"/>
        <w:rPr>
          <w:rFonts w:ascii="Times New Roman" w:cs="Times New Roman" w:hAnsi="Times New Roman"/>
          <w:sz w:val="24"/>
          <w:szCs w:val="24"/>
          <w:u w:val="single"/>
        </w:rPr>
      </w:pPr>
      <w:r>
        <w:rPr>
          <w:rFonts w:ascii="Times New Roman" w:cs="Times New Roman" w:hAnsi="Times New Roman"/>
          <w:sz w:val="24"/>
          <w:szCs w:val="24"/>
        </w:rPr>
        <w:t>Ese</w:t>
      </w:r>
      <w:r>
        <w:rPr>
          <w:rFonts w:ascii="Times New Roman" w:cs="Times New Roman" w:hAnsi="Times New Roman"/>
          <w:sz w:val="24"/>
          <w:szCs w:val="24"/>
        </w:rPr>
        <w:t>, M. (2012) Nigerian Legal System. 4</w:t>
      </w:r>
      <w:r>
        <w:rPr>
          <w:rFonts w:ascii="Times New Roman" w:cs="Times New Roman" w:hAnsi="Times New Roman"/>
          <w:sz w:val="24"/>
          <w:szCs w:val="24"/>
          <w:vertAlign w:val="superscript"/>
        </w:rPr>
        <w:t>th</w:t>
      </w:r>
      <w:r>
        <w:rPr>
          <w:rFonts w:ascii="Times New Roman" w:cs="Times New Roman" w:hAnsi="Times New Roman"/>
          <w:sz w:val="24"/>
          <w:szCs w:val="24"/>
        </w:rPr>
        <w:t xml:space="preserve"> ed. Princeton and Associates Publishing Co. </w:t>
      </w:r>
      <w:r>
        <w:rPr>
          <w:rFonts w:ascii="Times New Roman" w:cs="Times New Roman" w:hAnsi="Times New Roman"/>
          <w:sz w:val="24"/>
          <w:szCs w:val="24"/>
        </w:rPr>
        <w:t xml:space="preserve">Ltd. </w:t>
      </w:r>
    </w:p>
    <w:bookmarkStart w:id="0" w:name="_GoBack"/>
    <w:bookmarkEnd w:id="0"/>
    <w:p>
      <w:pPr>
        <w:pStyle w:val="style179"/>
        <w:numPr>
          <w:ilvl w:val="0"/>
          <w:numId w:val="41"/>
        </w:numPr>
        <w:jc w:val="both"/>
        <w:rPr>
          <w:rFonts w:ascii="Times New Roman" w:cs="Times New Roman" w:hAnsi="Times New Roman"/>
          <w:sz w:val="24"/>
          <w:szCs w:val="24"/>
        </w:rPr>
      </w:pPr>
      <w:r>
        <w:rPr>
          <w:rFonts w:ascii="Times New Roman" w:cs="Times New Roman" w:hAnsi="Times New Roman"/>
          <w:sz w:val="24"/>
          <w:szCs w:val="24"/>
        </w:rPr>
        <w:t>Ese</w:t>
      </w:r>
      <w:r>
        <w:rPr>
          <w:rFonts w:ascii="Times New Roman" w:cs="Times New Roman" w:hAnsi="Times New Roman"/>
          <w:sz w:val="24"/>
          <w:szCs w:val="24"/>
        </w:rPr>
        <w:t>, M. (2016) Administrative Law. 4</w:t>
      </w:r>
      <w:r>
        <w:rPr>
          <w:rFonts w:ascii="Times New Roman" w:cs="Times New Roman" w:hAnsi="Times New Roman"/>
          <w:sz w:val="24"/>
          <w:szCs w:val="24"/>
          <w:vertAlign w:val="superscript"/>
        </w:rPr>
        <w:t>th</w:t>
      </w:r>
      <w:r>
        <w:rPr>
          <w:rFonts w:ascii="Times New Roman" w:cs="Times New Roman" w:hAnsi="Times New Roman"/>
          <w:sz w:val="24"/>
          <w:szCs w:val="24"/>
        </w:rPr>
        <w:t xml:space="preserve"> ed. Princeton and    Associates Publishing Co. Ltd. </w:t>
      </w:r>
    </w:p>
    <w:p>
      <w:pPr>
        <w:pStyle w:val="style179"/>
        <w:ind w:left="3600"/>
        <w:jc w:val="both"/>
        <w:rPr>
          <w:rFonts w:ascii="Times New Roman" w:cs="Times New Roman" w:hAnsi="Times New Roman"/>
          <w:sz w:val="24"/>
          <w:szCs w:val="24"/>
        </w:rPr>
      </w:pPr>
    </w:p>
    <w:p>
      <w:pPr>
        <w:pStyle w:val="style179"/>
        <w:ind w:left="3600"/>
        <w:jc w:val="both"/>
        <w:rPr>
          <w:rFonts w:ascii="Times New Roman" w:cs="Times New Roman" w:hAnsi="Times New Roman"/>
          <w:sz w:val="24"/>
          <w:szCs w:val="24"/>
        </w:rPr>
      </w:pPr>
    </w:p>
    <w:p>
      <w:pPr>
        <w:pStyle w:val="style179"/>
        <w:ind w:left="3600"/>
        <w:jc w:val="both"/>
        <w:rPr>
          <w:rFonts w:ascii="Times New Roman" w:cs="Times New Roman" w:hAnsi="Times New Roman"/>
          <w:sz w:val="24"/>
          <w:szCs w:val="24"/>
        </w:rPr>
      </w:pPr>
    </w:p>
    <w:p>
      <w:pPr>
        <w:pStyle w:val="style179"/>
        <w:ind w:left="3600"/>
        <w:jc w:val="both"/>
        <w:rPr>
          <w:rFonts w:ascii="Times New Roman" w:cs="Times New Roman" w:hAnsi="Times New Roman"/>
          <w:sz w:val="24"/>
          <w:szCs w:val="24"/>
        </w:rPr>
      </w:pPr>
    </w:p>
    <w:p>
      <w:pPr>
        <w:pStyle w:val="style179"/>
        <w:ind w:left="3600"/>
        <w:jc w:val="both"/>
        <w:rPr>
          <w:rFonts w:ascii="Times New Roman" w:cs="Times New Roman" w:hAnsi="Times New Roman"/>
          <w:sz w:val="24"/>
          <w:szCs w:val="24"/>
        </w:rPr>
      </w:pPr>
    </w:p>
    <w:p>
      <w:pPr>
        <w:pStyle w:val="style179"/>
        <w:ind w:left="3600"/>
        <w:jc w:val="both"/>
        <w:rPr>
          <w:rFonts w:ascii="Times New Roman" w:cs="Times New Roman" w:hAnsi="Times New Roman"/>
          <w:sz w:val="24"/>
          <w:szCs w:val="24"/>
        </w:rPr>
      </w:pPr>
    </w:p>
    <w:p>
      <w:pPr>
        <w:pStyle w:val="style179"/>
        <w:ind w:left="3600"/>
        <w:jc w:val="both"/>
        <w:rPr>
          <w:rFonts w:ascii="Times New Roman" w:cs="Times New Roman" w:hAnsi="Times New Roman"/>
          <w:sz w:val="24"/>
          <w:szCs w:val="24"/>
        </w:rPr>
      </w:pPr>
    </w:p>
    <w:p>
      <w:pPr>
        <w:pStyle w:val="style179"/>
        <w:ind w:left="3600"/>
        <w:jc w:val="both"/>
        <w:rPr>
          <w:rFonts w:ascii="Times New Roman" w:cs="Times New Roman" w:hAnsi="Times New Roman"/>
          <w:sz w:val="24"/>
          <w:szCs w:val="24"/>
        </w:rPr>
      </w:pPr>
    </w:p>
    <w:p>
      <w:pPr>
        <w:pStyle w:val="style179"/>
        <w:ind w:left="3600"/>
        <w:jc w:val="both"/>
        <w:rPr>
          <w:rFonts w:ascii="Times New Roman" w:cs="Times New Roman" w:hAnsi="Times New Roman"/>
          <w:sz w:val="24"/>
          <w:szCs w:val="24"/>
        </w:rPr>
      </w:pPr>
    </w:p>
    <w:p>
      <w:pPr>
        <w:pStyle w:val="style179"/>
        <w:ind w:left="3600"/>
        <w:jc w:val="both"/>
        <w:rPr>
          <w:rFonts w:ascii="Times New Roman" w:cs="Times New Roman" w:hAnsi="Times New Roman"/>
          <w:sz w:val="24"/>
          <w:szCs w:val="24"/>
        </w:rPr>
      </w:pPr>
    </w:p>
    <w:p>
      <w:pPr>
        <w:pStyle w:val="style179"/>
        <w:ind w:left="3600"/>
        <w:jc w:val="both"/>
        <w:rPr>
          <w:rFonts w:ascii="Times New Roman" w:cs="Times New Roman" w:hAnsi="Times New Roman"/>
          <w:sz w:val="24"/>
          <w:szCs w:val="24"/>
        </w:rPr>
      </w:pPr>
    </w:p>
    <w:p>
      <w:pPr>
        <w:pStyle w:val="style179"/>
        <w:ind w:left="3600"/>
        <w:jc w:val="both"/>
        <w:rPr>
          <w:rFonts w:ascii="Times New Roman" w:cs="Times New Roman" w:hAnsi="Times New Roman"/>
          <w:sz w:val="24"/>
          <w:szCs w:val="24"/>
        </w:rPr>
      </w:pPr>
    </w:p>
    <w:p>
      <w:pPr>
        <w:pStyle w:val="style179"/>
        <w:ind w:left="3600"/>
        <w:jc w:val="both"/>
        <w:rPr>
          <w:rFonts w:ascii="Times New Roman" w:cs="Times New Roman" w:hAnsi="Times New Roman"/>
          <w:sz w:val="24"/>
          <w:szCs w:val="24"/>
        </w:rPr>
      </w:pPr>
    </w:p>
    <w:p>
      <w:pPr>
        <w:pStyle w:val="style179"/>
        <w:ind w:left="3600"/>
        <w:jc w:val="both"/>
        <w:rPr>
          <w:rFonts w:ascii="Times New Roman" w:cs="Times New Roman" w:hAnsi="Times New Roman"/>
          <w:sz w:val="24"/>
          <w:szCs w:val="24"/>
        </w:rPr>
      </w:pPr>
    </w:p>
    <w:p>
      <w:pPr>
        <w:pStyle w:val="style179"/>
        <w:ind w:left="3600"/>
        <w:jc w:val="both"/>
        <w:rPr>
          <w:rFonts w:ascii="Times New Roman" w:cs="Times New Roman" w:hAnsi="Times New Roman"/>
          <w:sz w:val="24"/>
          <w:szCs w:val="24"/>
        </w:rPr>
      </w:pPr>
    </w:p>
    <w:p>
      <w:pPr>
        <w:pStyle w:val="style179"/>
        <w:ind w:left="3600"/>
        <w:jc w:val="both"/>
        <w:rPr>
          <w:rFonts w:ascii="Times New Roman" w:cs="Times New Roman" w:hAnsi="Times New Roman"/>
          <w:sz w:val="24"/>
          <w:szCs w:val="24"/>
        </w:rPr>
      </w:pPr>
    </w:p>
    <w:p>
      <w:pPr>
        <w:pStyle w:val="style0"/>
        <w:ind w:left="3240"/>
        <w:jc w:val="both"/>
        <w:rPr>
          <w:rFonts w:ascii="Times New Roman" w:cs="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3F4AAAA"/>
    <w:lvl w:ilvl="0" w:tplc="5A9EE86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0000001"/>
    <w:multiLevelType w:val="hybridMultilevel"/>
    <w:tmpl w:val="51FA587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cs="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cs="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cs="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00000002"/>
    <w:multiLevelType w:val="hybridMultilevel"/>
    <w:tmpl w:val="BC04848C"/>
    <w:lvl w:ilvl="0" w:tplc="04090001">
      <w:start w:val="1"/>
      <w:numFmt w:val="bullet"/>
      <w:lvlText w:val=""/>
      <w:lvlJc w:val="left"/>
      <w:pPr>
        <w:ind w:left="2287" w:hanging="360"/>
      </w:pPr>
      <w:rPr>
        <w:rFonts w:ascii="Symbol" w:hAnsi="Symbol" w:hint="default"/>
      </w:rPr>
    </w:lvl>
    <w:lvl w:ilvl="1" w:tplc="04090003" w:tentative="1">
      <w:start w:val="1"/>
      <w:numFmt w:val="bullet"/>
      <w:lvlText w:val="o"/>
      <w:lvlJc w:val="left"/>
      <w:pPr>
        <w:ind w:left="3007" w:hanging="360"/>
      </w:pPr>
      <w:rPr>
        <w:rFonts w:ascii="Courier New" w:cs="Courier New" w:hAnsi="Courier New" w:hint="default"/>
      </w:rPr>
    </w:lvl>
    <w:lvl w:ilvl="2" w:tplc="04090005" w:tentative="1">
      <w:start w:val="1"/>
      <w:numFmt w:val="bullet"/>
      <w:lvlText w:val=""/>
      <w:lvlJc w:val="left"/>
      <w:pPr>
        <w:ind w:left="3727" w:hanging="360"/>
      </w:pPr>
      <w:rPr>
        <w:rFonts w:ascii="Wingdings" w:hAnsi="Wingdings" w:hint="default"/>
      </w:rPr>
    </w:lvl>
    <w:lvl w:ilvl="3" w:tplc="04090001" w:tentative="1">
      <w:start w:val="1"/>
      <w:numFmt w:val="bullet"/>
      <w:lvlText w:val=""/>
      <w:lvlJc w:val="left"/>
      <w:pPr>
        <w:ind w:left="4447" w:hanging="360"/>
      </w:pPr>
      <w:rPr>
        <w:rFonts w:ascii="Symbol" w:hAnsi="Symbol" w:hint="default"/>
      </w:rPr>
    </w:lvl>
    <w:lvl w:ilvl="4" w:tplc="04090003" w:tentative="1">
      <w:start w:val="1"/>
      <w:numFmt w:val="bullet"/>
      <w:lvlText w:val="o"/>
      <w:lvlJc w:val="left"/>
      <w:pPr>
        <w:ind w:left="5167" w:hanging="360"/>
      </w:pPr>
      <w:rPr>
        <w:rFonts w:ascii="Courier New" w:cs="Courier New" w:hAnsi="Courier New" w:hint="default"/>
      </w:rPr>
    </w:lvl>
    <w:lvl w:ilvl="5" w:tplc="04090005" w:tentative="1">
      <w:start w:val="1"/>
      <w:numFmt w:val="bullet"/>
      <w:lvlText w:val=""/>
      <w:lvlJc w:val="left"/>
      <w:pPr>
        <w:ind w:left="5887" w:hanging="360"/>
      </w:pPr>
      <w:rPr>
        <w:rFonts w:ascii="Wingdings" w:hAnsi="Wingdings" w:hint="default"/>
      </w:rPr>
    </w:lvl>
    <w:lvl w:ilvl="6" w:tplc="04090001" w:tentative="1">
      <w:start w:val="1"/>
      <w:numFmt w:val="bullet"/>
      <w:lvlText w:val=""/>
      <w:lvlJc w:val="left"/>
      <w:pPr>
        <w:ind w:left="6607" w:hanging="360"/>
      </w:pPr>
      <w:rPr>
        <w:rFonts w:ascii="Symbol" w:hAnsi="Symbol" w:hint="default"/>
      </w:rPr>
    </w:lvl>
    <w:lvl w:ilvl="7" w:tplc="04090003" w:tentative="1">
      <w:start w:val="1"/>
      <w:numFmt w:val="bullet"/>
      <w:lvlText w:val="o"/>
      <w:lvlJc w:val="left"/>
      <w:pPr>
        <w:ind w:left="7327" w:hanging="360"/>
      </w:pPr>
      <w:rPr>
        <w:rFonts w:ascii="Courier New" w:cs="Courier New" w:hAnsi="Courier New" w:hint="default"/>
      </w:rPr>
    </w:lvl>
    <w:lvl w:ilvl="8" w:tplc="04090005" w:tentative="1">
      <w:start w:val="1"/>
      <w:numFmt w:val="bullet"/>
      <w:lvlText w:val=""/>
      <w:lvlJc w:val="left"/>
      <w:pPr>
        <w:ind w:left="8047" w:hanging="360"/>
      </w:pPr>
      <w:rPr>
        <w:rFonts w:ascii="Wingdings" w:hAnsi="Wingdings" w:hint="default"/>
      </w:rPr>
    </w:lvl>
  </w:abstractNum>
  <w:abstractNum w:abstractNumId="3">
    <w:nsid w:val="00000003"/>
    <w:multiLevelType w:val="hybridMultilevel"/>
    <w:tmpl w:val="F6E44106"/>
    <w:lvl w:ilvl="0" w:tplc="70FAC3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0000004"/>
    <w:multiLevelType w:val="hybridMultilevel"/>
    <w:tmpl w:val="317E0A38"/>
    <w:lvl w:ilvl="0" w:tplc="7840C5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0000005"/>
    <w:multiLevelType w:val="hybridMultilevel"/>
    <w:tmpl w:val="D660D40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cs="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cs="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cs="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00000006"/>
    <w:multiLevelType w:val="hybridMultilevel"/>
    <w:tmpl w:val="FC8C1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E8A483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cs="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cs="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cs="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00000008"/>
    <w:multiLevelType w:val="hybridMultilevel"/>
    <w:tmpl w:val="5302D13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cs="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cs="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cs="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00000009"/>
    <w:multiLevelType w:val="hybridMultilevel"/>
    <w:tmpl w:val="5C86F9F6"/>
    <w:lvl w:ilvl="0" w:tplc="F50C8D6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0000000A"/>
    <w:multiLevelType w:val="hybridMultilevel"/>
    <w:tmpl w:val="BDA61732"/>
    <w:lvl w:ilvl="0" w:tplc="E362C03E">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000000B"/>
    <w:multiLevelType w:val="hybridMultilevel"/>
    <w:tmpl w:val="26FC0D02"/>
    <w:lvl w:ilvl="0" w:tplc="706EC542">
      <w:start w:val="1"/>
      <w:numFmt w:val="decimal"/>
      <w:lvlText w:val="%1."/>
      <w:lvlJc w:val="left"/>
      <w:pPr>
        <w:ind w:left="1080" w:hanging="360"/>
      </w:pPr>
      <w:rPr>
        <w:rFonts w:hint="default"/>
        <w:sz w:val="36"/>
        <w:szCs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000000C"/>
    <w:multiLevelType w:val="hybridMultilevel"/>
    <w:tmpl w:val="5440A1CC"/>
    <w:lvl w:ilvl="0" w:tplc="04090001">
      <w:start w:val="1"/>
      <w:numFmt w:val="bullet"/>
      <w:lvlText w:val=""/>
      <w:lvlJc w:val="left"/>
      <w:pPr>
        <w:ind w:left="4075" w:hanging="360"/>
      </w:pPr>
      <w:rPr>
        <w:rFonts w:ascii="Symbol" w:hAnsi="Symbol" w:hint="default"/>
      </w:rPr>
    </w:lvl>
    <w:lvl w:ilvl="1" w:tplc="04090003" w:tentative="1">
      <w:start w:val="1"/>
      <w:numFmt w:val="bullet"/>
      <w:lvlText w:val="o"/>
      <w:lvlJc w:val="left"/>
      <w:pPr>
        <w:ind w:left="4795" w:hanging="360"/>
      </w:pPr>
      <w:rPr>
        <w:rFonts w:ascii="Courier New" w:cs="Courier New" w:hAnsi="Courier New" w:hint="default"/>
      </w:rPr>
    </w:lvl>
    <w:lvl w:ilvl="2" w:tplc="04090005" w:tentative="1">
      <w:start w:val="1"/>
      <w:numFmt w:val="bullet"/>
      <w:lvlText w:val=""/>
      <w:lvlJc w:val="left"/>
      <w:pPr>
        <w:ind w:left="5515" w:hanging="360"/>
      </w:pPr>
      <w:rPr>
        <w:rFonts w:ascii="Wingdings" w:hAnsi="Wingdings" w:hint="default"/>
      </w:rPr>
    </w:lvl>
    <w:lvl w:ilvl="3" w:tplc="04090001" w:tentative="1">
      <w:start w:val="1"/>
      <w:numFmt w:val="bullet"/>
      <w:lvlText w:val=""/>
      <w:lvlJc w:val="left"/>
      <w:pPr>
        <w:ind w:left="6235" w:hanging="360"/>
      </w:pPr>
      <w:rPr>
        <w:rFonts w:ascii="Symbol" w:hAnsi="Symbol" w:hint="default"/>
      </w:rPr>
    </w:lvl>
    <w:lvl w:ilvl="4" w:tplc="04090003" w:tentative="1">
      <w:start w:val="1"/>
      <w:numFmt w:val="bullet"/>
      <w:lvlText w:val="o"/>
      <w:lvlJc w:val="left"/>
      <w:pPr>
        <w:ind w:left="6955" w:hanging="360"/>
      </w:pPr>
      <w:rPr>
        <w:rFonts w:ascii="Courier New" w:cs="Courier New" w:hAnsi="Courier New" w:hint="default"/>
      </w:rPr>
    </w:lvl>
    <w:lvl w:ilvl="5" w:tplc="04090005" w:tentative="1">
      <w:start w:val="1"/>
      <w:numFmt w:val="bullet"/>
      <w:lvlText w:val=""/>
      <w:lvlJc w:val="left"/>
      <w:pPr>
        <w:ind w:left="7675" w:hanging="360"/>
      </w:pPr>
      <w:rPr>
        <w:rFonts w:ascii="Wingdings" w:hAnsi="Wingdings" w:hint="default"/>
      </w:rPr>
    </w:lvl>
    <w:lvl w:ilvl="6" w:tplc="04090001" w:tentative="1">
      <w:start w:val="1"/>
      <w:numFmt w:val="bullet"/>
      <w:lvlText w:val=""/>
      <w:lvlJc w:val="left"/>
      <w:pPr>
        <w:ind w:left="8395" w:hanging="360"/>
      </w:pPr>
      <w:rPr>
        <w:rFonts w:ascii="Symbol" w:hAnsi="Symbol" w:hint="default"/>
      </w:rPr>
    </w:lvl>
    <w:lvl w:ilvl="7" w:tplc="04090003" w:tentative="1">
      <w:start w:val="1"/>
      <w:numFmt w:val="bullet"/>
      <w:lvlText w:val="o"/>
      <w:lvlJc w:val="left"/>
      <w:pPr>
        <w:ind w:left="9115" w:hanging="360"/>
      </w:pPr>
      <w:rPr>
        <w:rFonts w:ascii="Courier New" w:cs="Courier New" w:hAnsi="Courier New" w:hint="default"/>
      </w:rPr>
    </w:lvl>
    <w:lvl w:ilvl="8" w:tplc="04090005" w:tentative="1">
      <w:start w:val="1"/>
      <w:numFmt w:val="bullet"/>
      <w:lvlText w:val=""/>
      <w:lvlJc w:val="left"/>
      <w:pPr>
        <w:ind w:left="9835" w:hanging="360"/>
      </w:pPr>
      <w:rPr>
        <w:rFonts w:ascii="Wingdings" w:hAnsi="Wingdings" w:hint="default"/>
      </w:rPr>
    </w:lvl>
  </w:abstractNum>
  <w:abstractNum w:abstractNumId="13">
    <w:nsid w:val="0000000D"/>
    <w:multiLevelType w:val="hybridMultilevel"/>
    <w:tmpl w:val="F3AE250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cs="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cs="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cs="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0000000E"/>
    <w:multiLevelType w:val="hybridMultilevel"/>
    <w:tmpl w:val="C2082088"/>
    <w:lvl w:ilvl="0" w:tplc="A7BC70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0000000F"/>
    <w:multiLevelType w:val="hybridMultilevel"/>
    <w:tmpl w:val="66543E22"/>
    <w:lvl w:ilvl="0" w:tplc="2006DE8C">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0"/>
    <w:multiLevelType w:val="hybridMultilevel"/>
    <w:tmpl w:val="22E8667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cs="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cs="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cs="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nsid w:val="00000011"/>
    <w:multiLevelType w:val="hybridMultilevel"/>
    <w:tmpl w:val="8B42026C"/>
    <w:lvl w:ilvl="0" w:tplc="79B6CD2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00000012"/>
    <w:multiLevelType w:val="hybridMultilevel"/>
    <w:tmpl w:val="6CFEBBC8"/>
    <w:lvl w:ilvl="0" w:tplc="7CA8D3A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00000013"/>
    <w:multiLevelType w:val="hybridMultilevel"/>
    <w:tmpl w:val="F148E664"/>
    <w:lvl w:ilvl="0" w:tplc="C31ED312">
      <w:start w:val="1"/>
      <w:numFmt w:val="lowerLetter"/>
      <w:lvlText w:val="%1."/>
      <w:lvlJc w:val="left"/>
      <w:pPr>
        <w:ind w:left="4435" w:hanging="360"/>
      </w:pPr>
      <w:rPr>
        <w:rFonts w:hint="default"/>
        <w:u w:val="single"/>
      </w:rPr>
    </w:lvl>
    <w:lvl w:ilvl="1" w:tplc="04090019" w:tentative="1">
      <w:start w:val="1"/>
      <w:numFmt w:val="lowerLetter"/>
      <w:lvlText w:val="%2."/>
      <w:lvlJc w:val="left"/>
      <w:pPr>
        <w:ind w:left="5155" w:hanging="360"/>
      </w:pPr>
    </w:lvl>
    <w:lvl w:ilvl="2" w:tplc="0409001B" w:tentative="1">
      <w:start w:val="1"/>
      <w:numFmt w:val="lowerRoman"/>
      <w:lvlText w:val="%3."/>
      <w:lvlJc w:val="right"/>
      <w:pPr>
        <w:ind w:left="5875" w:hanging="180"/>
      </w:pPr>
    </w:lvl>
    <w:lvl w:ilvl="3" w:tplc="0409000F" w:tentative="1">
      <w:start w:val="1"/>
      <w:numFmt w:val="decimal"/>
      <w:lvlText w:val="%4."/>
      <w:lvlJc w:val="left"/>
      <w:pPr>
        <w:ind w:left="6595" w:hanging="360"/>
      </w:pPr>
    </w:lvl>
    <w:lvl w:ilvl="4" w:tplc="04090019" w:tentative="1">
      <w:start w:val="1"/>
      <w:numFmt w:val="lowerLetter"/>
      <w:lvlText w:val="%5."/>
      <w:lvlJc w:val="left"/>
      <w:pPr>
        <w:ind w:left="7315" w:hanging="360"/>
      </w:pPr>
    </w:lvl>
    <w:lvl w:ilvl="5" w:tplc="0409001B" w:tentative="1">
      <w:start w:val="1"/>
      <w:numFmt w:val="lowerRoman"/>
      <w:lvlText w:val="%6."/>
      <w:lvlJc w:val="right"/>
      <w:pPr>
        <w:ind w:left="8035" w:hanging="180"/>
      </w:pPr>
    </w:lvl>
    <w:lvl w:ilvl="6" w:tplc="0409000F" w:tentative="1">
      <w:start w:val="1"/>
      <w:numFmt w:val="decimal"/>
      <w:lvlText w:val="%7."/>
      <w:lvlJc w:val="left"/>
      <w:pPr>
        <w:ind w:left="8755" w:hanging="360"/>
      </w:pPr>
    </w:lvl>
    <w:lvl w:ilvl="7" w:tplc="04090019" w:tentative="1">
      <w:start w:val="1"/>
      <w:numFmt w:val="lowerLetter"/>
      <w:lvlText w:val="%8."/>
      <w:lvlJc w:val="left"/>
      <w:pPr>
        <w:ind w:left="9475" w:hanging="360"/>
      </w:pPr>
    </w:lvl>
    <w:lvl w:ilvl="8" w:tplc="0409001B" w:tentative="1">
      <w:start w:val="1"/>
      <w:numFmt w:val="lowerRoman"/>
      <w:lvlText w:val="%9."/>
      <w:lvlJc w:val="right"/>
      <w:pPr>
        <w:ind w:left="10195" w:hanging="180"/>
      </w:pPr>
    </w:lvl>
  </w:abstractNum>
  <w:abstractNum w:abstractNumId="20">
    <w:nsid w:val="00000014"/>
    <w:multiLevelType w:val="hybridMultilevel"/>
    <w:tmpl w:val="83DCF83C"/>
    <w:lvl w:ilvl="0" w:tplc="ED56B9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00000015"/>
    <w:multiLevelType w:val="hybridMultilevel"/>
    <w:tmpl w:val="52F85DC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cs="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cs="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cs="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nsid w:val="00000016"/>
    <w:multiLevelType w:val="hybridMultilevel"/>
    <w:tmpl w:val="378689F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cs="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cs="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cs="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3">
    <w:nsid w:val="00000017"/>
    <w:multiLevelType w:val="hybridMultilevel"/>
    <w:tmpl w:val="C22CA386"/>
    <w:lvl w:ilvl="0" w:tplc="29A6451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00000018"/>
    <w:multiLevelType w:val="hybridMultilevel"/>
    <w:tmpl w:val="1B4CA8F6"/>
    <w:lvl w:ilvl="0" w:tplc="AA88C28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00000019"/>
    <w:multiLevelType w:val="hybridMultilevel"/>
    <w:tmpl w:val="13CA8D6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000001A"/>
    <w:multiLevelType w:val="hybridMultilevel"/>
    <w:tmpl w:val="E0E2F26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cs="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cs="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cs="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7">
    <w:nsid w:val="0000001B"/>
    <w:multiLevelType w:val="hybridMultilevel"/>
    <w:tmpl w:val="90941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000001C"/>
    <w:multiLevelType w:val="hybridMultilevel"/>
    <w:tmpl w:val="9B42E0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cs="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cs="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cs="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0000001D"/>
    <w:multiLevelType w:val="hybridMultilevel"/>
    <w:tmpl w:val="634E404C"/>
    <w:lvl w:ilvl="0" w:tplc="8962E80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0000001E"/>
    <w:multiLevelType w:val="hybridMultilevel"/>
    <w:tmpl w:val="82300D36"/>
    <w:lvl w:ilvl="0" w:tplc="1C2870FC">
      <w:start w:val="1"/>
      <w:numFmt w:val="lowerLetter"/>
      <w:lvlText w:val="%1."/>
      <w:lvlJc w:val="left"/>
      <w:pPr>
        <w:ind w:left="3240" w:hanging="360"/>
      </w:pPr>
      <w:rPr>
        <w:rFonts w:ascii="Times New Roman" w:cs="Times New Roman" w:eastAsia="Calibri" w:hAnsi="Times New Roman"/>
      </w:rPr>
    </w:lvl>
    <w:lvl w:ilvl="1" w:tplc="04090003" w:tentative="1">
      <w:start w:val="1"/>
      <w:numFmt w:val="bullet"/>
      <w:lvlText w:val="o"/>
      <w:lvlJc w:val="left"/>
      <w:pPr>
        <w:ind w:left="3960" w:hanging="360"/>
      </w:pPr>
      <w:rPr>
        <w:rFonts w:ascii="Courier New" w:cs="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cs="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cs="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nsid w:val="0000001F"/>
    <w:multiLevelType w:val="hybridMultilevel"/>
    <w:tmpl w:val="45A89EE8"/>
    <w:lvl w:ilvl="0" w:tplc="53008D18">
      <w:start w:val="1"/>
      <w:numFmt w:val="lowerLetter"/>
      <w:lvlText w:val="%1."/>
      <w:lvlJc w:val="left"/>
      <w:pPr>
        <w:ind w:left="4435" w:hanging="360"/>
      </w:pPr>
      <w:rPr>
        <w:rFonts w:hint="default"/>
      </w:rPr>
    </w:lvl>
    <w:lvl w:ilvl="1" w:tplc="04090019" w:tentative="1">
      <w:start w:val="1"/>
      <w:numFmt w:val="lowerLetter"/>
      <w:lvlText w:val="%2."/>
      <w:lvlJc w:val="left"/>
      <w:pPr>
        <w:ind w:left="5155" w:hanging="360"/>
      </w:pPr>
    </w:lvl>
    <w:lvl w:ilvl="2" w:tplc="0409001B" w:tentative="1">
      <w:start w:val="1"/>
      <w:numFmt w:val="lowerRoman"/>
      <w:lvlText w:val="%3."/>
      <w:lvlJc w:val="right"/>
      <w:pPr>
        <w:ind w:left="5875" w:hanging="180"/>
      </w:pPr>
    </w:lvl>
    <w:lvl w:ilvl="3" w:tplc="0409000F" w:tentative="1">
      <w:start w:val="1"/>
      <w:numFmt w:val="decimal"/>
      <w:lvlText w:val="%4."/>
      <w:lvlJc w:val="left"/>
      <w:pPr>
        <w:ind w:left="6595" w:hanging="360"/>
      </w:pPr>
    </w:lvl>
    <w:lvl w:ilvl="4" w:tplc="04090019" w:tentative="1">
      <w:start w:val="1"/>
      <w:numFmt w:val="lowerLetter"/>
      <w:lvlText w:val="%5."/>
      <w:lvlJc w:val="left"/>
      <w:pPr>
        <w:ind w:left="7315" w:hanging="360"/>
      </w:pPr>
    </w:lvl>
    <w:lvl w:ilvl="5" w:tplc="0409001B" w:tentative="1">
      <w:start w:val="1"/>
      <w:numFmt w:val="lowerRoman"/>
      <w:lvlText w:val="%6."/>
      <w:lvlJc w:val="right"/>
      <w:pPr>
        <w:ind w:left="8035" w:hanging="180"/>
      </w:pPr>
    </w:lvl>
    <w:lvl w:ilvl="6" w:tplc="0409000F" w:tentative="1">
      <w:start w:val="1"/>
      <w:numFmt w:val="decimal"/>
      <w:lvlText w:val="%7."/>
      <w:lvlJc w:val="left"/>
      <w:pPr>
        <w:ind w:left="8755" w:hanging="360"/>
      </w:pPr>
    </w:lvl>
    <w:lvl w:ilvl="7" w:tplc="04090019" w:tentative="1">
      <w:start w:val="1"/>
      <w:numFmt w:val="lowerLetter"/>
      <w:lvlText w:val="%8."/>
      <w:lvlJc w:val="left"/>
      <w:pPr>
        <w:ind w:left="9475" w:hanging="360"/>
      </w:pPr>
    </w:lvl>
    <w:lvl w:ilvl="8" w:tplc="0409001B" w:tentative="1">
      <w:start w:val="1"/>
      <w:numFmt w:val="lowerRoman"/>
      <w:lvlText w:val="%9."/>
      <w:lvlJc w:val="right"/>
      <w:pPr>
        <w:ind w:left="10195" w:hanging="180"/>
      </w:pPr>
    </w:lvl>
  </w:abstractNum>
  <w:abstractNum w:abstractNumId="32">
    <w:nsid w:val="00000020"/>
    <w:multiLevelType w:val="hybridMultilevel"/>
    <w:tmpl w:val="E9ACF8BE"/>
    <w:lvl w:ilvl="0" w:tplc="871EF64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nsid w:val="00000021"/>
    <w:multiLevelType w:val="hybridMultilevel"/>
    <w:tmpl w:val="7784702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cs="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cs="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cs="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nsid w:val="00000022"/>
    <w:multiLevelType w:val="hybridMultilevel"/>
    <w:tmpl w:val="EE48E386"/>
    <w:lvl w:ilvl="0" w:tplc="709EDB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00000023"/>
    <w:multiLevelType w:val="hybridMultilevel"/>
    <w:tmpl w:val="59404F9E"/>
    <w:lvl w:ilvl="0" w:tplc="149E4C66">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00000024"/>
    <w:multiLevelType w:val="hybridMultilevel"/>
    <w:tmpl w:val="1654051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cs="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cs="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cs="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7">
    <w:nsid w:val="00000025"/>
    <w:multiLevelType w:val="hybridMultilevel"/>
    <w:tmpl w:val="4BF0B840"/>
    <w:lvl w:ilvl="0" w:tplc="776E1FF4">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00000026"/>
    <w:multiLevelType w:val="hybridMultilevel"/>
    <w:tmpl w:val="834C9B92"/>
    <w:lvl w:ilvl="0" w:tplc="6FD80AD8">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00000027"/>
    <w:multiLevelType w:val="hybridMultilevel"/>
    <w:tmpl w:val="3FBECD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cs="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cs="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cs="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0">
    <w:nsid w:val="00000028"/>
    <w:multiLevelType w:val="hybridMultilevel"/>
    <w:tmpl w:val="E3CA6214"/>
    <w:lvl w:ilvl="0" w:tplc="B622B7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00000029"/>
    <w:multiLevelType w:val="hybridMultilevel"/>
    <w:tmpl w:val="9A88E3A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cs="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cs="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cs="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2">
    <w:nsid w:val="0000002A"/>
    <w:multiLevelType w:val="hybridMultilevel"/>
    <w:tmpl w:val="F7ECA5A2"/>
    <w:lvl w:ilvl="0" w:tplc="B464CDB4">
      <w:start w:val="1"/>
      <w:numFmt w:val="lowerLetter"/>
      <w:lvlText w:val="%1."/>
      <w:lvlJc w:val="left"/>
      <w:pPr>
        <w:ind w:left="3600" w:hanging="360"/>
      </w:pPr>
      <w:rPr>
        <w:rFonts w:ascii="Times New Roman" w:cs="Times New Roman" w:eastAsia="Calibri" w:hAnsi="Times New Roman"/>
      </w:rPr>
    </w:lvl>
    <w:lvl w:ilvl="1" w:tplc="04090003" w:tentative="1">
      <w:start w:val="1"/>
      <w:numFmt w:val="bullet"/>
      <w:lvlText w:val="o"/>
      <w:lvlJc w:val="left"/>
      <w:pPr>
        <w:ind w:left="4320" w:hanging="360"/>
      </w:pPr>
      <w:rPr>
        <w:rFonts w:ascii="Courier New" w:cs="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cs="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cs="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3">
    <w:nsid w:val="0000002B"/>
    <w:multiLevelType w:val="hybridMultilevel"/>
    <w:tmpl w:val="884E9292"/>
    <w:lvl w:ilvl="0" w:tplc="04090001">
      <w:start w:val="1"/>
      <w:numFmt w:val="bullet"/>
      <w:lvlText w:val=""/>
      <w:lvlJc w:val="left"/>
      <w:pPr>
        <w:ind w:left="3663" w:hanging="360"/>
      </w:pPr>
      <w:rPr>
        <w:rFonts w:ascii="Symbol" w:hAnsi="Symbol" w:hint="default"/>
      </w:rPr>
    </w:lvl>
    <w:lvl w:ilvl="1" w:tplc="04090003" w:tentative="1">
      <w:start w:val="1"/>
      <w:numFmt w:val="bullet"/>
      <w:lvlText w:val="o"/>
      <w:lvlJc w:val="left"/>
      <w:pPr>
        <w:ind w:left="4383" w:hanging="360"/>
      </w:pPr>
      <w:rPr>
        <w:rFonts w:ascii="Courier New" w:cs="Courier New" w:hAnsi="Courier New" w:hint="default"/>
      </w:rPr>
    </w:lvl>
    <w:lvl w:ilvl="2" w:tplc="04090005" w:tentative="1">
      <w:start w:val="1"/>
      <w:numFmt w:val="bullet"/>
      <w:lvlText w:val=""/>
      <w:lvlJc w:val="left"/>
      <w:pPr>
        <w:ind w:left="5103" w:hanging="360"/>
      </w:pPr>
      <w:rPr>
        <w:rFonts w:ascii="Wingdings" w:hAnsi="Wingdings" w:hint="default"/>
      </w:rPr>
    </w:lvl>
    <w:lvl w:ilvl="3" w:tplc="04090001" w:tentative="1">
      <w:start w:val="1"/>
      <w:numFmt w:val="bullet"/>
      <w:lvlText w:val=""/>
      <w:lvlJc w:val="left"/>
      <w:pPr>
        <w:ind w:left="5823" w:hanging="360"/>
      </w:pPr>
      <w:rPr>
        <w:rFonts w:ascii="Symbol" w:hAnsi="Symbol" w:hint="default"/>
      </w:rPr>
    </w:lvl>
    <w:lvl w:ilvl="4" w:tplc="04090003" w:tentative="1">
      <w:start w:val="1"/>
      <w:numFmt w:val="bullet"/>
      <w:lvlText w:val="o"/>
      <w:lvlJc w:val="left"/>
      <w:pPr>
        <w:ind w:left="6543" w:hanging="360"/>
      </w:pPr>
      <w:rPr>
        <w:rFonts w:ascii="Courier New" w:cs="Courier New" w:hAnsi="Courier New" w:hint="default"/>
      </w:rPr>
    </w:lvl>
    <w:lvl w:ilvl="5" w:tplc="04090005" w:tentative="1">
      <w:start w:val="1"/>
      <w:numFmt w:val="bullet"/>
      <w:lvlText w:val=""/>
      <w:lvlJc w:val="left"/>
      <w:pPr>
        <w:ind w:left="7263" w:hanging="360"/>
      </w:pPr>
      <w:rPr>
        <w:rFonts w:ascii="Wingdings" w:hAnsi="Wingdings" w:hint="default"/>
      </w:rPr>
    </w:lvl>
    <w:lvl w:ilvl="6" w:tplc="04090001" w:tentative="1">
      <w:start w:val="1"/>
      <w:numFmt w:val="bullet"/>
      <w:lvlText w:val=""/>
      <w:lvlJc w:val="left"/>
      <w:pPr>
        <w:ind w:left="7983" w:hanging="360"/>
      </w:pPr>
      <w:rPr>
        <w:rFonts w:ascii="Symbol" w:hAnsi="Symbol" w:hint="default"/>
      </w:rPr>
    </w:lvl>
    <w:lvl w:ilvl="7" w:tplc="04090003" w:tentative="1">
      <w:start w:val="1"/>
      <w:numFmt w:val="bullet"/>
      <w:lvlText w:val="o"/>
      <w:lvlJc w:val="left"/>
      <w:pPr>
        <w:ind w:left="8703" w:hanging="360"/>
      </w:pPr>
      <w:rPr>
        <w:rFonts w:ascii="Courier New" w:cs="Courier New" w:hAnsi="Courier New" w:hint="default"/>
      </w:rPr>
    </w:lvl>
    <w:lvl w:ilvl="8" w:tplc="04090005" w:tentative="1">
      <w:start w:val="1"/>
      <w:numFmt w:val="bullet"/>
      <w:lvlText w:val=""/>
      <w:lvlJc w:val="left"/>
      <w:pPr>
        <w:ind w:left="9423" w:hanging="360"/>
      </w:pPr>
      <w:rPr>
        <w:rFonts w:ascii="Wingdings" w:hAnsi="Wingdings" w:hint="default"/>
      </w:rPr>
    </w:lvl>
  </w:abstractNum>
  <w:abstractNum w:abstractNumId="44">
    <w:nsid w:val="0000002C"/>
    <w:multiLevelType w:val="hybridMultilevel"/>
    <w:tmpl w:val="31B8AD7A"/>
    <w:lvl w:ilvl="0" w:tplc="1272EF3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7"/>
  </w:num>
  <w:num w:numId="2">
    <w:abstractNumId w:val="25"/>
  </w:num>
  <w:num w:numId="3">
    <w:abstractNumId w:val="38"/>
  </w:num>
  <w:num w:numId="4">
    <w:abstractNumId w:val="15"/>
  </w:num>
  <w:num w:numId="5">
    <w:abstractNumId w:val="10"/>
  </w:num>
  <w:num w:numId="6">
    <w:abstractNumId w:val="20"/>
  </w:num>
  <w:num w:numId="7">
    <w:abstractNumId w:val="3"/>
  </w:num>
  <w:num w:numId="8">
    <w:abstractNumId w:val="28"/>
  </w:num>
  <w:num w:numId="9">
    <w:abstractNumId w:val="2"/>
  </w:num>
  <w:num w:numId="10">
    <w:abstractNumId w:val="7"/>
  </w:num>
  <w:num w:numId="11">
    <w:abstractNumId w:val="6"/>
  </w:num>
  <w:num w:numId="12">
    <w:abstractNumId w:val="11"/>
  </w:num>
  <w:num w:numId="13">
    <w:abstractNumId w:val="40"/>
  </w:num>
  <w:num w:numId="14">
    <w:abstractNumId w:val="35"/>
  </w:num>
  <w:num w:numId="15">
    <w:abstractNumId w:val="4"/>
  </w:num>
  <w:num w:numId="16">
    <w:abstractNumId w:val="34"/>
  </w:num>
  <w:num w:numId="17">
    <w:abstractNumId w:val="14"/>
  </w:num>
  <w:num w:numId="18">
    <w:abstractNumId w:val="18"/>
  </w:num>
  <w:num w:numId="19">
    <w:abstractNumId w:val="23"/>
  </w:num>
  <w:num w:numId="20">
    <w:abstractNumId w:val="0"/>
  </w:num>
  <w:num w:numId="21">
    <w:abstractNumId w:val="29"/>
  </w:num>
  <w:num w:numId="22">
    <w:abstractNumId w:val="44"/>
  </w:num>
  <w:num w:numId="23">
    <w:abstractNumId w:val="42"/>
  </w:num>
  <w:num w:numId="24">
    <w:abstractNumId w:val="26"/>
  </w:num>
  <w:num w:numId="25">
    <w:abstractNumId w:val="1"/>
  </w:num>
  <w:num w:numId="26">
    <w:abstractNumId w:val="36"/>
  </w:num>
  <w:num w:numId="27">
    <w:abstractNumId w:val="30"/>
  </w:num>
  <w:num w:numId="28">
    <w:abstractNumId w:val="12"/>
  </w:num>
  <w:num w:numId="29">
    <w:abstractNumId w:val="21"/>
  </w:num>
  <w:num w:numId="30">
    <w:abstractNumId w:val="41"/>
  </w:num>
  <w:num w:numId="31">
    <w:abstractNumId w:val="5"/>
  </w:num>
  <w:num w:numId="32">
    <w:abstractNumId w:val="22"/>
  </w:num>
  <w:num w:numId="33">
    <w:abstractNumId w:val="32"/>
  </w:num>
  <w:num w:numId="34">
    <w:abstractNumId w:val="24"/>
  </w:num>
  <w:num w:numId="35">
    <w:abstractNumId w:val="9"/>
  </w:num>
  <w:num w:numId="36">
    <w:abstractNumId w:val="13"/>
  </w:num>
  <w:num w:numId="37">
    <w:abstractNumId w:val="39"/>
  </w:num>
  <w:num w:numId="38">
    <w:abstractNumId w:val="17"/>
  </w:num>
  <w:num w:numId="39">
    <w:abstractNumId w:val="33"/>
  </w:num>
  <w:num w:numId="40">
    <w:abstractNumId w:val="8"/>
  </w:num>
  <w:num w:numId="41">
    <w:abstractNumId w:val="43"/>
  </w:num>
  <w:num w:numId="42">
    <w:abstractNumId w:val="19"/>
  </w:num>
  <w:num w:numId="43">
    <w:abstractNumId w:val="37"/>
  </w:num>
  <w:num w:numId="44">
    <w:abstractNumId w:val="31"/>
  </w:num>
  <w:num w:numId="45">
    <w:abstractNumId w:val="1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5"/>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1282</TotalTime>
  <Words>6273</Words>
  <Pages>1</Pages>
  <Characters>30132</Characters>
  <Application>WPS Office</Application>
  <DocSecurity>0</DocSecurity>
  <Paragraphs>261</Paragraphs>
  <ScaleCrop>false</ScaleCrop>
  <LinksUpToDate>false</LinksUpToDate>
  <CharactersWithSpaces>36418</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2020-04-06T21:00:00Z</dcterms:created>
  <dc:creator>Hikimah Hamzat</dc:creator>
  <lastModifiedBy>SM-G965F</lastModifiedBy>
  <dcterms:modified xsi:type="dcterms:W3CDTF">2020-04-14T11:46:11Z</dcterms:modified>
  <revision>20</revision>
</coreProperties>
</file>

<file path=docProps/custom.xml><?xml version="1.0" encoding="utf-8"?>
<Properties xmlns="http://schemas.openxmlformats.org/officeDocument/2006/custom-properties" xmlns:vt="http://schemas.openxmlformats.org/officeDocument/2006/docPropsVTypes"/>
</file>