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70" w:rsidRPr="001238E9" w:rsidRDefault="00837B70" w:rsidP="001238E9">
      <w:pPr>
        <w:spacing w:after="210" w:line="480" w:lineRule="auto"/>
        <w:ind w:left="0" w:firstLine="0"/>
        <w:rPr>
          <w:rFonts w:ascii="Times New Roman" w:hAnsi="Times New Roman" w:cs="Times New Roman"/>
          <w:sz w:val="24"/>
          <w:szCs w:val="24"/>
        </w:rPr>
      </w:pPr>
      <w:bookmarkStart w:id="0" w:name="_GoBack"/>
      <w:bookmarkEnd w:id="0"/>
      <w:r w:rsidRPr="001238E9">
        <w:rPr>
          <w:rFonts w:ascii="Times New Roman" w:hAnsi="Times New Roman" w:cs="Times New Roman"/>
          <w:b/>
          <w:sz w:val="24"/>
          <w:szCs w:val="24"/>
        </w:rPr>
        <w:t xml:space="preserve">INTERNATIONAL TRANSFER PRICING </w:t>
      </w:r>
    </w:p>
    <w:p w:rsidR="00837B70" w:rsidRPr="001238E9" w:rsidRDefault="00837B70" w:rsidP="001238E9">
      <w:pPr>
        <w:spacing w:line="480" w:lineRule="auto"/>
        <w:rPr>
          <w:rFonts w:ascii="Times New Roman" w:hAnsi="Times New Roman" w:cs="Times New Roman"/>
          <w:sz w:val="24"/>
          <w:szCs w:val="24"/>
        </w:rPr>
      </w:pPr>
      <w:r w:rsidRPr="001238E9">
        <w:rPr>
          <w:rFonts w:ascii="Times New Roman" w:hAnsi="Times New Roman" w:cs="Times New Roman"/>
          <w:sz w:val="24"/>
          <w:szCs w:val="24"/>
        </w:rPr>
        <w:t>Transfer pricing</w:t>
      </w:r>
      <w:r w:rsidRPr="001238E9">
        <w:rPr>
          <w:rFonts w:ascii="Times New Roman" w:hAnsi="Times New Roman" w:cs="Times New Roman"/>
          <w:sz w:val="24"/>
          <w:szCs w:val="24"/>
        </w:rPr>
        <w:t xml:space="preserve"> refers to the determination of the price at which transactions between related parties will be carried out. Transfers can be from a subsidiary to its parent (upstream), from the parent to a subsidiary (downstream), or from one subsidiary to another of the same parent. Transfers between related parties are also known as </w:t>
      </w:r>
      <w:r w:rsidRPr="001238E9">
        <w:rPr>
          <w:rFonts w:ascii="Times New Roman" w:hAnsi="Times New Roman" w:cs="Times New Roman"/>
          <w:sz w:val="24"/>
          <w:szCs w:val="24"/>
        </w:rPr>
        <w:t>intercompany transactions</w:t>
      </w:r>
      <w:r w:rsidRPr="001238E9">
        <w:rPr>
          <w:rFonts w:ascii="Times New Roman" w:hAnsi="Times New Roman" w:cs="Times New Roman"/>
          <w:b/>
          <w:i/>
          <w:sz w:val="24"/>
          <w:szCs w:val="24"/>
        </w:rPr>
        <w:t>.</w:t>
      </w:r>
      <w:r w:rsidRPr="001238E9">
        <w:rPr>
          <w:rFonts w:ascii="Times New Roman" w:hAnsi="Times New Roman" w:cs="Times New Roman"/>
          <w:sz w:val="24"/>
          <w:szCs w:val="24"/>
        </w:rPr>
        <w:t xml:space="preserve"> Intercompany transactions represent a significant portion of international trade. </w:t>
      </w:r>
    </w:p>
    <w:p w:rsidR="00837B70" w:rsidRPr="001238E9" w:rsidRDefault="00837B70" w:rsidP="001238E9">
      <w:pPr>
        <w:pStyle w:val="Heading1"/>
        <w:spacing w:after="212" w:line="480" w:lineRule="auto"/>
        <w:jc w:val="both"/>
        <w:rPr>
          <w:rFonts w:ascii="Times New Roman" w:hAnsi="Times New Roman" w:cs="Times New Roman"/>
          <w:sz w:val="24"/>
          <w:szCs w:val="24"/>
        </w:rPr>
      </w:pPr>
      <w:r w:rsidRPr="001238E9">
        <w:rPr>
          <w:rFonts w:ascii="Times New Roman" w:hAnsi="Times New Roman" w:cs="Times New Roman"/>
          <w:sz w:val="24"/>
          <w:szCs w:val="24"/>
        </w:rPr>
        <w:t xml:space="preserve">DECENTRALIZATION AND GOAL CONGRUENCE </w:t>
      </w:r>
    </w:p>
    <w:p w:rsidR="00837B70" w:rsidRPr="001238E9" w:rsidRDefault="00837B70" w:rsidP="001238E9">
      <w:pPr>
        <w:spacing w:line="480" w:lineRule="auto"/>
        <w:rPr>
          <w:rFonts w:ascii="Times New Roman" w:hAnsi="Times New Roman" w:cs="Times New Roman"/>
          <w:sz w:val="24"/>
          <w:szCs w:val="24"/>
        </w:rPr>
      </w:pPr>
      <w:r w:rsidRPr="001238E9">
        <w:rPr>
          <w:rFonts w:ascii="Times New Roman" w:hAnsi="Times New Roman" w:cs="Times New Roman"/>
          <w:sz w:val="24"/>
          <w:szCs w:val="24"/>
        </w:rPr>
        <w:t xml:space="preserve">Business enterprises often are organized by </w:t>
      </w:r>
      <w:r w:rsidRPr="001238E9">
        <w:rPr>
          <w:rFonts w:ascii="Times New Roman" w:hAnsi="Times New Roman" w:cs="Times New Roman"/>
          <w:sz w:val="24"/>
          <w:szCs w:val="24"/>
        </w:rPr>
        <w:t>division.</w:t>
      </w:r>
      <w:r w:rsidRPr="001238E9">
        <w:rPr>
          <w:rFonts w:ascii="Times New Roman" w:hAnsi="Times New Roman" w:cs="Times New Roman"/>
          <w:sz w:val="24"/>
          <w:szCs w:val="24"/>
        </w:rPr>
        <w:t xml:space="preserve">  A division may be a profit </w:t>
      </w:r>
      <w:proofErr w:type="spellStart"/>
      <w:r w:rsidRPr="001238E9">
        <w:rPr>
          <w:rFonts w:ascii="Times New Roman" w:hAnsi="Times New Roman" w:cs="Times New Roman"/>
          <w:sz w:val="24"/>
          <w:szCs w:val="24"/>
        </w:rPr>
        <w:t>centre</w:t>
      </w:r>
      <w:proofErr w:type="spellEnd"/>
      <w:r w:rsidRPr="001238E9">
        <w:rPr>
          <w:rFonts w:ascii="Times New Roman" w:hAnsi="Times New Roman" w:cs="Times New Roman"/>
          <w:sz w:val="24"/>
          <w:szCs w:val="24"/>
        </w:rPr>
        <w:t xml:space="preserve">, responsible for revenues and operating expenses, or an investment </w:t>
      </w:r>
      <w:proofErr w:type="spellStart"/>
      <w:r w:rsidRPr="001238E9">
        <w:rPr>
          <w:rFonts w:ascii="Times New Roman" w:hAnsi="Times New Roman" w:cs="Times New Roman"/>
          <w:sz w:val="24"/>
          <w:szCs w:val="24"/>
        </w:rPr>
        <w:t>centre</w:t>
      </w:r>
      <w:proofErr w:type="spellEnd"/>
      <w:r w:rsidRPr="001238E9">
        <w:rPr>
          <w:rFonts w:ascii="Times New Roman" w:hAnsi="Times New Roman" w:cs="Times New Roman"/>
          <w:sz w:val="24"/>
          <w:szCs w:val="24"/>
        </w:rPr>
        <w:t xml:space="preserve">, responsible also for assets. </w:t>
      </w:r>
      <w:r w:rsidRPr="001238E9">
        <w:rPr>
          <w:rFonts w:ascii="Times New Roman" w:hAnsi="Times New Roman" w:cs="Times New Roman"/>
          <w:sz w:val="24"/>
          <w:szCs w:val="24"/>
        </w:rPr>
        <w:t>Goal Congruence is when t</w:t>
      </w:r>
      <w:r w:rsidRPr="001238E9">
        <w:rPr>
          <w:rFonts w:ascii="Times New Roman" w:hAnsi="Times New Roman" w:cs="Times New Roman"/>
          <w:sz w:val="24"/>
          <w:szCs w:val="24"/>
        </w:rPr>
        <w:t>he corporate account</w:t>
      </w:r>
      <w:r w:rsidRPr="001238E9">
        <w:rPr>
          <w:rFonts w:ascii="Times New Roman" w:hAnsi="Times New Roman" w:cs="Times New Roman"/>
          <w:sz w:val="24"/>
          <w:szCs w:val="24"/>
        </w:rPr>
        <w:t>ing and control system are</w:t>
      </w:r>
      <w:r w:rsidRPr="001238E9">
        <w:rPr>
          <w:rFonts w:ascii="Times New Roman" w:hAnsi="Times New Roman" w:cs="Times New Roman"/>
          <w:sz w:val="24"/>
          <w:szCs w:val="24"/>
        </w:rPr>
        <w:t xml:space="preserve"> designed in such a way that it provides incentives for local managers to make decisions that are consistent with corporate goals</w:t>
      </w:r>
      <w:r w:rsidRPr="001238E9">
        <w:rPr>
          <w:rFonts w:ascii="Times New Roman" w:hAnsi="Times New Roman" w:cs="Times New Roman"/>
          <w:sz w:val="24"/>
          <w:szCs w:val="24"/>
        </w:rPr>
        <w:t>.</w:t>
      </w:r>
    </w:p>
    <w:p w:rsidR="00837B70" w:rsidRPr="001238E9" w:rsidRDefault="00837B70" w:rsidP="001238E9">
      <w:pPr>
        <w:pStyle w:val="Heading1"/>
        <w:spacing w:after="210" w:line="480" w:lineRule="auto"/>
        <w:jc w:val="both"/>
        <w:rPr>
          <w:rFonts w:ascii="Times New Roman" w:hAnsi="Times New Roman" w:cs="Times New Roman"/>
          <w:sz w:val="24"/>
          <w:szCs w:val="24"/>
        </w:rPr>
      </w:pPr>
      <w:r w:rsidRPr="001238E9">
        <w:rPr>
          <w:rFonts w:ascii="Times New Roman" w:hAnsi="Times New Roman" w:cs="Times New Roman"/>
          <w:sz w:val="24"/>
          <w:szCs w:val="24"/>
        </w:rPr>
        <w:t xml:space="preserve">TRANSFER PRICING METHODS   </w:t>
      </w:r>
    </w:p>
    <w:p w:rsidR="00837B70" w:rsidRPr="001238E9" w:rsidRDefault="00837B70" w:rsidP="001238E9">
      <w:pPr>
        <w:pStyle w:val="ListParagraph"/>
        <w:numPr>
          <w:ilvl w:val="0"/>
          <w:numId w:val="1"/>
        </w:numPr>
        <w:spacing w:line="480" w:lineRule="auto"/>
        <w:rPr>
          <w:rFonts w:ascii="Times New Roman" w:hAnsi="Times New Roman" w:cs="Times New Roman"/>
          <w:sz w:val="24"/>
          <w:szCs w:val="24"/>
        </w:rPr>
      </w:pPr>
      <w:r w:rsidRPr="001238E9">
        <w:rPr>
          <w:rFonts w:ascii="Times New Roman" w:hAnsi="Times New Roman" w:cs="Times New Roman"/>
          <w:sz w:val="24"/>
          <w:szCs w:val="24"/>
        </w:rPr>
        <w:t xml:space="preserve">Cost-based transfer price:  </w:t>
      </w:r>
      <w:r w:rsidRPr="001238E9">
        <w:rPr>
          <w:rFonts w:ascii="Times New Roman" w:hAnsi="Times New Roman" w:cs="Times New Roman"/>
          <w:sz w:val="24"/>
          <w:szCs w:val="24"/>
        </w:rPr>
        <w:t>The transfer price is based on the cost to produce a good or service. Cost can be determined as variable production cost, variable plus fixed production cost, or full cost, based on either actual or budgeted amounts (standard costs).</w:t>
      </w:r>
      <w:r w:rsidR="003C0B27" w:rsidRPr="001238E9">
        <w:rPr>
          <w:rFonts w:ascii="Times New Roman" w:hAnsi="Times New Roman" w:cs="Times New Roman"/>
          <w:sz w:val="24"/>
          <w:szCs w:val="24"/>
        </w:rPr>
        <w:t xml:space="preserve"> </w:t>
      </w:r>
      <w:r w:rsidR="003C0B27" w:rsidRPr="001238E9">
        <w:rPr>
          <w:rFonts w:ascii="Times New Roman" w:hAnsi="Times New Roman" w:cs="Times New Roman"/>
          <w:sz w:val="24"/>
          <w:szCs w:val="24"/>
        </w:rPr>
        <w:t>The first problem relates to the issue of which measure of cost to use.</w:t>
      </w:r>
    </w:p>
    <w:p w:rsidR="003C0B27" w:rsidRPr="001238E9" w:rsidRDefault="003C0B27" w:rsidP="001238E9">
      <w:pPr>
        <w:pStyle w:val="ListParagraph"/>
        <w:numPr>
          <w:ilvl w:val="0"/>
          <w:numId w:val="1"/>
        </w:numPr>
        <w:spacing w:line="480" w:lineRule="auto"/>
        <w:rPr>
          <w:rFonts w:ascii="Times New Roman" w:hAnsi="Times New Roman" w:cs="Times New Roman"/>
          <w:sz w:val="24"/>
          <w:szCs w:val="24"/>
        </w:rPr>
      </w:pPr>
      <w:r w:rsidRPr="001238E9">
        <w:rPr>
          <w:rFonts w:ascii="Times New Roman" w:hAnsi="Times New Roman" w:cs="Times New Roman"/>
          <w:sz w:val="24"/>
          <w:szCs w:val="24"/>
        </w:rPr>
        <w:t>Market-based transfer price:</w:t>
      </w:r>
      <w:r w:rsidRPr="001238E9">
        <w:rPr>
          <w:rFonts w:ascii="Times New Roman" w:hAnsi="Times New Roman" w:cs="Times New Roman"/>
          <w:sz w:val="24"/>
          <w:szCs w:val="24"/>
        </w:rPr>
        <w:t xml:space="preserve">  The transfer price charged a related party is either based on the price that would be charged to an unrelated customer or determined by reference to sales of similar products or services by other companies to unrelated parties.</w:t>
      </w:r>
      <w:r w:rsidRPr="001238E9">
        <w:rPr>
          <w:rFonts w:ascii="Times New Roman" w:hAnsi="Times New Roman" w:cs="Times New Roman"/>
          <w:sz w:val="24"/>
          <w:szCs w:val="24"/>
        </w:rPr>
        <w:t xml:space="preserve"> </w:t>
      </w:r>
      <w:r w:rsidRPr="001238E9">
        <w:rPr>
          <w:rFonts w:ascii="Times New Roman" w:hAnsi="Times New Roman" w:cs="Times New Roman"/>
          <w:sz w:val="24"/>
          <w:szCs w:val="24"/>
        </w:rPr>
        <w:t>The efficient working of a market-based system depends on the existence of competitive markets and dependable market quotations.</w:t>
      </w:r>
    </w:p>
    <w:p w:rsidR="001238E9" w:rsidRPr="001238E9" w:rsidRDefault="003C0B27" w:rsidP="001238E9">
      <w:pPr>
        <w:pStyle w:val="ListParagraph"/>
        <w:numPr>
          <w:ilvl w:val="0"/>
          <w:numId w:val="1"/>
        </w:numPr>
        <w:spacing w:line="480" w:lineRule="auto"/>
        <w:rPr>
          <w:rFonts w:ascii="Times New Roman" w:hAnsi="Times New Roman" w:cs="Times New Roman"/>
          <w:sz w:val="24"/>
          <w:szCs w:val="24"/>
        </w:rPr>
      </w:pPr>
      <w:r w:rsidRPr="001238E9">
        <w:rPr>
          <w:rFonts w:ascii="Times New Roman" w:hAnsi="Times New Roman" w:cs="Times New Roman"/>
          <w:sz w:val="24"/>
          <w:szCs w:val="24"/>
        </w:rPr>
        <w:lastRenderedPageBreak/>
        <w:t>Negotiated price:</w:t>
      </w:r>
      <w:r w:rsidRPr="001238E9">
        <w:rPr>
          <w:rFonts w:ascii="Times New Roman" w:hAnsi="Times New Roman" w:cs="Times New Roman"/>
          <w:sz w:val="24"/>
          <w:szCs w:val="24"/>
        </w:rPr>
        <w:t xml:space="preserve">  The transfer price is the result of negotiation between buyer and seller and may be unrelated to either cost or market value. A negotiated pricing system can be useful, as it allows subsidiary managers the freedom to bargain with one another, thereby preserving the autonomy of subsidiary managers.</w:t>
      </w:r>
      <w:r w:rsidRPr="001238E9">
        <w:rPr>
          <w:rFonts w:ascii="Times New Roman" w:hAnsi="Times New Roman" w:cs="Times New Roman"/>
          <w:sz w:val="24"/>
          <w:szCs w:val="24"/>
        </w:rPr>
        <w:t xml:space="preserve"> </w:t>
      </w:r>
    </w:p>
    <w:p w:rsidR="003C0B27" w:rsidRPr="001238E9" w:rsidRDefault="003C0B27" w:rsidP="001238E9">
      <w:pPr>
        <w:spacing w:line="480" w:lineRule="auto"/>
        <w:ind w:left="0" w:firstLine="0"/>
        <w:rPr>
          <w:rFonts w:ascii="Times New Roman" w:hAnsi="Times New Roman" w:cs="Times New Roman"/>
          <w:sz w:val="24"/>
          <w:szCs w:val="24"/>
        </w:rPr>
      </w:pPr>
      <w:r w:rsidRPr="001238E9">
        <w:rPr>
          <w:rFonts w:ascii="Times New Roman" w:hAnsi="Times New Roman" w:cs="Times New Roman"/>
          <w:sz w:val="24"/>
          <w:szCs w:val="24"/>
        </w:rPr>
        <w:t xml:space="preserve">OBJECTIVES OF INTERNATIONAL TRANSFER PRICING   </w:t>
      </w:r>
    </w:p>
    <w:p w:rsidR="003C0B27" w:rsidRPr="001238E9" w:rsidRDefault="003C0B27" w:rsidP="001238E9">
      <w:pPr>
        <w:pStyle w:val="Heading1"/>
        <w:numPr>
          <w:ilvl w:val="0"/>
          <w:numId w:val="3"/>
        </w:numPr>
        <w:spacing w:line="480" w:lineRule="auto"/>
        <w:jc w:val="both"/>
        <w:rPr>
          <w:rFonts w:ascii="Times New Roman" w:hAnsi="Times New Roman" w:cs="Times New Roman"/>
          <w:sz w:val="24"/>
          <w:szCs w:val="24"/>
        </w:rPr>
      </w:pPr>
      <w:r w:rsidRPr="001238E9">
        <w:rPr>
          <w:rFonts w:ascii="Times New Roman" w:hAnsi="Times New Roman" w:cs="Times New Roman"/>
          <w:sz w:val="24"/>
          <w:szCs w:val="24"/>
        </w:rPr>
        <w:t xml:space="preserve">Performance Evaluation </w:t>
      </w:r>
    </w:p>
    <w:p w:rsidR="003C0B27" w:rsidRPr="001238E9" w:rsidRDefault="003C0B27" w:rsidP="001238E9">
      <w:pPr>
        <w:spacing w:line="480" w:lineRule="auto"/>
        <w:rPr>
          <w:rFonts w:ascii="Times New Roman" w:hAnsi="Times New Roman" w:cs="Times New Roman"/>
          <w:sz w:val="24"/>
          <w:szCs w:val="24"/>
        </w:rPr>
      </w:pPr>
      <w:r w:rsidRPr="001238E9">
        <w:rPr>
          <w:rFonts w:ascii="Times New Roman" w:hAnsi="Times New Roman" w:cs="Times New Roman"/>
          <w:sz w:val="24"/>
          <w:szCs w:val="24"/>
        </w:rPr>
        <w:t>To fairly evaluate the performance of both parties to an intercompany transaction, the transfer should be made at a price acceptable to both parties. An acceptable price could be determined by refe</w:t>
      </w:r>
      <w:r w:rsidRPr="001238E9">
        <w:rPr>
          <w:rFonts w:ascii="Times New Roman" w:hAnsi="Times New Roman" w:cs="Times New Roman"/>
          <w:sz w:val="24"/>
          <w:szCs w:val="24"/>
        </w:rPr>
        <w:t>rence to outside market prices,</w:t>
      </w:r>
      <w:r w:rsidRPr="001238E9">
        <w:rPr>
          <w:rFonts w:ascii="Times New Roman" w:hAnsi="Times New Roman" w:cs="Times New Roman"/>
          <w:sz w:val="24"/>
          <w:szCs w:val="24"/>
        </w:rPr>
        <w:t xml:space="preserve"> or it could be determined by allowing the two parties to the transaction to negotiate a price. </w:t>
      </w:r>
    </w:p>
    <w:p w:rsidR="001238E9" w:rsidRPr="001238E9" w:rsidRDefault="003C0B27" w:rsidP="001238E9">
      <w:pPr>
        <w:pStyle w:val="Heading1"/>
        <w:numPr>
          <w:ilvl w:val="0"/>
          <w:numId w:val="3"/>
        </w:numPr>
        <w:spacing w:line="480" w:lineRule="auto"/>
        <w:jc w:val="both"/>
        <w:rPr>
          <w:rFonts w:ascii="Times New Roman" w:hAnsi="Times New Roman" w:cs="Times New Roman"/>
          <w:sz w:val="24"/>
          <w:szCs w:val="24"/>
        </w:rPr>
      </w:pPr>
      <w:r w:rsidRPr="001238E9">
        <w:rPr>
          <w:rFonts w:ascii="Times New Roman" w:hAnsi="Times New Roman" w:cs="Times New Roman"/>
          <w:sz w:val="24"/>
          <w:szCs w:val="24"/>
        </w:rPr>
        <w:t>Cost Minimization</w:t>
      </w:r>
    </w:p>
    <w:p w:rsidR="001238E9" w:rsidRPr="001238E9" w:rsidRDefault="001238E9" w:rsidP="001238E9">
      <w:pPr>
        <w:spacing w:line="480" w:lineRule="auto"/>
        <w:rPr>
          <w:rFonts w:ascii="Times New Roman" w:hAnsi="Times New Roman" w:cs="Times New Roman"/>
          <w:sz w:val="24"/>
          <w:szCs w:val="24"/>
        </w:rPr>
      </w:pPr>
      <w:r w:rsidRPr="001238E9">
        <w:rPr>
          <w:rFonts w:ascii="Times New Roman" w:hAnsi="Times New Roman" w:cs="Times New Roman"/>
          <w:sz w:val="24"/>
          <w:szCs w:val="24"/>
        </w:rPr>
        <w:t>The most well-known use of discretionary transfer pricing is to minimize worldwide income taxes by recording profits in lower-tax countries.</w:t>
      </w:r>
      <w:r w:rsidRPr="001238E9">
        <w:rPr>
          <w:rFonts w:ascii="Times New Roman" w:hAnsi="Times New Roman" w:cs="Times New Roman"/>
          <w:sz w:val="24"/>
          <w:szCs w:val="24"/>
        </w:rPr>
        <w:t xml:space="preserve"> This</w:t>
      </w:r>
      <w:r w:rsidRPr="001238E9">
        <w:rPr>
          <w:rFonts w:ascii="Times New Roman" w:hAnsi="Times New Roman" w:cs="Times New Roman"/>
          <w:sz w:val="24"/>
          <w:szCs w:val="24"/>
        </w:rPr>
        <w:t xml:space="preserve"> objective can be achieved by establishing an arbitrarily high price when transferring to a higher-tax country. Conversely, this objective is also met by selling at a low price when transferring to a lower-tax country. </w:t>
      </w:r>
    </w:p>
    <w:p w:rsidR="001238E9" w:rsidRPr="001238E9" w:rsidRDefault="001238E9" w:rsidP="001238E9">
      <w:pPr>
        <w:spacing w:after="56" w:line="480" w:lineRule="auto"/>
        <w:ind w:left="0" w:firstLine="0"/>
        <w:rPr>
          <w:rFonts w:ascii="Times New Roman" w:hAnsi="Times New Roman" w:cs="Times New Roman"/>
          <w:b/>
          <w:sz w:val="24"/>
          <w:szCs w:val="24"/>
        </w:rPr>
      </w:pPr>
      <w:r w:rsidRPr="001238E9">
        <w:rPr>
          <w:rFonts w:ascii="Times New Roman" w:hAnsi="Times New Roman" w:cs="Times New Roman"/>
          <w:b/>
          <w:sz w:val="24"/>
          <w:szCs w:val="24"/>
        </w:rPr>
        <w:t>Other Cost-Minimization Objectives</w:t>
      </w:r>
    </w:p>
    <w:p w:rsidR="003C0B27" w:rsidRPr="001238E9" w:rsidRDefault="001238E9" w:rsidP="001238E9">
      <w:pPr>
        <w:pStyle w:val="ListParagraph"/>
        <w:numPr>
          <w:ilvl w:val="0"/>
          <w:numId w:val="4"/>
        </w:numPr>
        <w:spacing w:line="480" w:lineRule="auto"/>
        <w:rPr>
          <w:rFonts w:ascii="Times New Roman" w:hAnsi="Times New Roman" w:cs="Times New Roman"/>
          <w:sz w:val="24"/>
          <w:szCs w:val="24"/>
        </w:rPr>
      </w:pPr>
      <w:r w:rsidRPr="001238E9">
        <w:rPr>
          <w:rFonts w:ascii="Times New Roman" w:hAnsi="Times New Roman" w:cs="Times New Roman"/>
          <w:sz w:val="24"/>
          <w:szCs w:val="24"/>
        </w:rPr>
        <w:t>Avoidance of Withholding Taxes</w:t>
      </w:r>
      <w:r w:rsidRPr="001238E9">
        <w:rPr>
          <w:rFonts w:ascii="Times New Roman" w:hAnsi="Times New Roman" w:cs="Times New Roman"/>
          <w:sz w:val="24"/>
          <w:szCs w:val="24"/>
        </w:rPr>
        <w:t>: A parent company might want to avoid receiving cash payments from its foreign subsidiaries in the form of dividends, interest, and royalties on which withholding taxes will be paid to the foreign government.</w:t>
      </w:r>
    </w:p>
    <w:p w:rsidR="001238E9" w:rsidRPr="001238E9" w:rsidRDefault="001238E9" w:rsidP="001238E9">
      <w:pPr>
        <w:pStyle w:val="ListParagraph"/>
        <w:numPr>
          <w:ilvl w:val="0"/>
          <w:numId w:val="4"/>
        </w:numPr>
        <w:spacing w:line="480" w:lineRule="auto"/>
        <w:rPr>
          <w:rFonts w:ascii="Times New Roman" w:hAnsi="Times New Roman" w:cs="Times New Roman"/>
          <w:sz w:val="24"/>
          <w:szCs w:val="24"/>
        </w:rPr>
      </w:pPr>
      <w:r w:rsidRPr="001238E9">
        <w:rPr>
          <w:rFonts w:ascii="Times New Roman" w:hAnsi="Times New Roman" w:cs="Times New Roman"/>
          <w:sz w:val="24"/>
          <w:szCs w:val="24"/>
        </w:rPr>
        <w:t>Circumvent Profit Repatriation Restrictions:</w:t>
      </w:r>
      <w:r w:rsidRPr="001238E9">
        <w:rPr>
          <w:rFonts w:ascii="Times New Roman" w:hAnsi="Times New Roman" w:cs="Times New Roman"/>
          <w:b/>
          <w:i/>
          <w:sz w:val="24"/>
          <w:szCs w:val="24"/>
        </w:rPr>
        <w:t xml:space="preserve"> </w:t>
      </w:r>
      <w:r w:rsidRPr="001238E9">
        <w:rPr>
          <w:rFonts w:ascii="Times New Roman" w:hAnsi="Times New Roman" w:cs="Times New Roman"/>
          <w:sz w:val="24"/>
          <w:szCs w:val="24"/>
        </w:rPr>
        <w:t>Some countries restrict the amount of profit that can be paid as a dividend to a foreign parent company. This is known as a profit repatriation restriction.</w:t>
      </w:r>
    </w:p>
    <w:sectPr w:rsidR="001238E9" w:rsidRPr="00123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D2C12"/>
    <w:multiLevelType w:val="hybridMultilevel"/>
    <w:tmpl w:val="47C83B1C"/>
    <w:lvl w:ilvl="0" w:tplc="5234F65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nsid w:val="28207D68"/>
    <w:multiLevelType w:val="hybridMultilevel"/>
    <w:tmpl w:val="A1B08010"/>
    <w:lvl w:ilvl="0" w:tplc="93AC93EE">
      <w:start w:val="1"/>
      <w:numFmt w:val="decimal"/>
      <w:lvlText w:val="%1."/>
      <w:lvlJc w:val="left"/>
      <w:pPr>
        <w:ind w:left="345" w:hanging="360"/>
      </w:pPr>
      <w:rPr>
        <w:rFonts w:hint="default"/>
        <w:b/>
        <w:i/>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nsid w:val="2F894DCA"/>
    <w:multiLevelType w:val="hybridMultilevel"/>
    <w:tmpl w:val="B1048AE4"/>
    <w:lvl w:ilvl="0" w:tplc="B2FAA25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nsid w:val="63613AA9"/>
    <w:multiLevelType w:val="hybridMultilevel"/>
    <w:tmpl w:val="65E6BE54"/>
    <w:lvl w:ilvl="0" w:tplc="0409001B">
      <w:start w:val="1"/>
      <w:numFmt w:val="lowerRoman"/>
      <w:lvlText w:val="%1."/>
      <w:lvlJc w:val="righ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70"/>
    <w:rsid w:val="001238E9"/>
    <w:rsid w:val="00251F81"/>
    <w:rsid w:val="003C0B27"/>
    <w:rsid w:val="0083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1269E-4732-4C7D-BC1C-90F5815F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B70"/>
    <w:pPr>
      <w:spacing w:after="202" w:line="268" w:lineRule="auto"/>
      <w:ind w:left="-5" w:hanging="10"/>
      <w:jc w:val="both"/>
    </w:pPr>
    <w:rPr>
      <w:rFonts w:ascii="Calibri" w:eastAsia="Calibri" w:hAnsi="Calibri" w:cs="Calibri"/>
      <w:color w:val="000000"/>
      <w:sz w:val="21"/>
    </w:rPr>
  </w:style>
  <w:style w:type="paragraph" w:styleId="Heading1">
    <w:name w:val="heading 1"/>
    <w:next w:val="Normal"/>
    <w:link w:val="Heading1Char"/>
    <w:uiPriority w:val="9"/>
    <w:qFormat/>
    <w:rsid w:val="00837B70"/>
    <w:pPr>
      <w:keepNext/>
      <w:keepLines/>
      <w:spacing w:after="55" w:line="244" w:lineRule="auto"/>
      <w:ind w:left="-5" w:right="-15" w:hanging="10"/>
      <w:outlineLvl w:val="0"/>
    </w:pPr>
    <w:rPr>
      <w:rFonts w:ascii="Calibri" w:eastAsia="Calibri" w:hAnsi="Calibri" w:cs="Calibri"/>
      <w:b/>
      <w:color w:val="000000"/>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B70"/>
    <w:rPr>
      <w:rFonts w:ascii="Calibri" w:eastAsia="Calibri" w:hAnsi="Calibri" w:cs="Calibri"/>
      <w:b/>
      <w:color w:val="000000"/>
      <w:sz w:val="21"/>
    </w:rPr>
  </w:style>
  <w:style w:type="paragraph" w:styleId="ListParagraph">
    <w:name w:val="List Paragraph"/>
    <w:basedOn w:val="Normal"/>
    <w:uiPriority w:val="34"/>
    <w:qFormat/>
    <w:rsid w:val="0083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2959">
      <w:bodyDiv w:val="1"/>
      <w:marLeft w:val="0"/>
      <w:marRight w:val="0"/>
      <w:marTop w:val="0"/>
      <w:marBottom w:val="0"/>
      <w:divBdr>
        <w:top w:val="none" w:sz="0" w:space="0" w:color="auto"/>
        <w:left w:val="none" w:sz="0" w:space="0" w:color="auto"/>
        <w:bottom w:val="none" w:sz="0" w:space="0" w:color="auto"/>
        <w:right w:val="none" w:sz="0" w:space="0" w:color="auto"/>
      </w:divBdr>
    </w:div>
    <w:div w:id="337737792">
      <w:bodyDiv w:val="1"/>
      <w:marLeft w:val="0"/>
      <w:marRight w:val="0"/>
      <w:marTop w:val="0"/>
      <w:marBottom w:val="0"/>
      <w:divBdr>
        <w:top w:val="none" w:sz="0" w:space="0" w:color="auto"/>
        <w:left w:val="none" w:sz="0" w:space="0" w:color="auto"/>
        <w:bottom w:val="none" w:sz="0" w:space="0" w:color="auto"/>
        <w:right w:val="none" w:sz="0" w:space="0" w:color="auto"/>
      </w:divBdr>
    </w:div>
    <w:div w:id="382290528">
      <w:bodyDiv w:val="1"/>
      <w:marLeft w:val="0"/>
      <w:marRight w:val="0"/>
      <w:marTop w:val="0"/>
      <w:marBottom w:val="0"/>
      <w:divBdr>
        <w:top w:val="none" w:sz="0" w:space="0" w:color="auto"/>
        <w:left w:val="none" w:sz="0" w:space="0" w:color="auto"/>
        <w:bottom w:val="none" w:sz="0" w:space="0" w:color="auto"/>
        <w:right w:val="none" w:sz="0" w:space="0" w:color="auto"/>
      </w:divBdr>
    </w:div>
    <w:div w:id="906379344">
      <w:bodyDiv w:val="1"/>
      <w:marLeft w:val="0"/>
      <w:marRight w:val="0"/>
      <w:marTop w:val="0"/>
      <w:marBottom w:val="0"/>
      <w:divBdr>
        <w:top w:val="none" w:sz="0" w:space="0" w:color="auto"/>
        <w:left w:val="none" w:sz="0" w:space="0" w:color="auto"/>
        <w:bottom w:val="none" w:sz="0" w:space="0" w:color="auto"/>
        <w:right w:val="none" w:sz="0" w:space="0" w:color="auto"/>
      </w:divBdr>
    </w:div>
    <w:div w:id="966621170">
      <w:bodyDiv w:val="1"/>
      <w:marLeft w:val="0"/>
      <w:marRight w:val="0"/>
      <w:marTop w:val="0"/>
      <w:marBottom w:val="0"/>
      <w:divBdr>
        <w:top w:val="none" w:sz="0" w:space="0" w:color="auto"/>
        <w:left w:val="none" w:sz="0" w:space="0" w:color="auto"/>
        <w:bottom w:val="none" w:sz="0" w:space="0" w:color="auto"/>
        <w:right w:val="none" w:sz="0" w:space="0" w:color="auto"/>
      </w:divBdr>
    </w:div>
    <w:div w:id="1798374792">
      <w:bodyDiv w:val="1"/>
      <w:marLeft w:val="0"/>
      <w:marRight w:val="0"/>
      <w:marTop w:val="0"/>
      <w:marBottom w:val="0"/>
      <w:divBdr>
        <w:top w:val="none" w:sz="0" w:space="0" w:color="auto"/>
        <w:left w:val="none" w:sz="0" w:space="0" w:color="auto"/>
        <w:bottom w:val="none" w:sz="0" w:space="0" w:color="auto"/>
        <w:right w:val="none" w:sz="0" w:space="0" w:color="auto"/>
      </w:divBdr>
    </w:div>
    <w:div w:id="1960140423">
      <w:bodyDiv w:val="1"/>
      <w:marLeft w:val="0"/>
      <w:marRight w:val="0"/>
      <w:marTop w:val="0"/>
      <w:marBottom w:val="0"/>
      <w:divBdr>
        <w:top w:val="none" w:sz="0" w:space="0" w:color="auto"/>
        <w:left w:val="none" w:sz="0" w:space="0" w:color="auto"/>
        <w:bottom w:val="none" w:sz="0" w:space="0" w:color="auto"/>
        <w:right w:val="none" w:sz="0" w:space="0" w:color="auto"/>
      </w:divBdr>
    </w:div>
    <w:div w:id="2042196910">
      <w:bodyDiv w:val="1"/>
      <w:marLeft w:val="0"/>
      <w:marRight w:val="0"/>
      <w:marTop w:val="0"/>
      <w:marBottom w:val="0"/>
      <w:divBdr>
        <w:top w:val="none" w:sz="0" w:space="0" w:color="auto"/>
        <w:left w:val="none" w:sz="0" w:space="0" w:color="auto"/>
        <w:bottom w:val="none" w:sz="0" w:space="0" w:color="auto"/>
        <w:right w:val="none" w:sz="0" w:space="0" w:color="auto"/>
      </w:divBdr>
    </w:div>
    <w:div w:id="20821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2020-04-15T11:12:00Z</dcterms:created>
  <dcterms:modified xsi:type="dcterms:W3CDTF">2020-04-15T11:53:00Z</dcterms:modified>
</cp:coreProperties>
</file>