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BF64E" w14:textId="77777777" w:rsidR="000555CD" w:rsidRPr="000555CD" w:rsidRDefault="000555CD" w:rsidP="000555CD">
      <w:pPr>
        <w:spacing w:line="480" w:lineRule="auto"/>
        <w:jc w:val="both"/>
        <w:rPr>
          <w:rFonts w:ascii="Times New Roman" w:hAnsi="Times New Roman" w:cs="Times New Roman"/>
          <w:sz w:val="24"/>
          <w:szCs w:val="24"/>
          <w:lang w:val="en-GB"/>
        </w:rPr>
      </w:pPr>
      <w:r w:rsidRPr="000555CD">
        <w:rPr>
          <w:rFonts w:ascii="Times New Roman" w:hAnsi="Times New Roman" w:cs="Times New Roman"/>
          <w:sz w:val="24"/>
          <w:szCs w:val="24"/>
          <w:lang w:val="en-GB"/>
        </w:rPr>
        <w:t>Name: Grace L. Uche-Ewule</w:t>
      </w:r>
    </w:p>
    <w:p w14:paraId="1BE4FCDC" w14:textId="77777777" w:rsidR="000555CD" w:rsidRPr="000555CD" w:rsidRDefault="000555CD" w:rsidP="000555CD">
      <w:pPr>
        <w:spacing w:line="480" w:lineRule="auto"/>
        <w:jc w:val="both"/>
        <w:rPr>
          <w:rFonts w:ascii="Times New Roman" w:hAnsi="Times New Roman" w:cs="Times New Roman"/>
          <w:sz w:val="24"/>
          <w:szCs w:val="24"/>
          <w:lang w:val="en-GB"/>
        </w:rPr>
      </w:pPr>
      <w:r w:rsidRPr="000555CD">
        <w:rPr>
          <w:rFonts w:ascii="Times New Roman" w:hAnsi="Times New Roman" w:cs="Times New Roman"/>
          <w:sz w:val="24"/>
          <w:szCs w:val="24"/>
          <w:lang w:val="en-GB"/>
        </w:rPr>
        <w:t>Matric No: 17/sms02/070</w:t>
      </w:r>
    </w:p>
    <w:p w14:paraId="61FB6928" w14:textId="598D3D2A" w:rsidR="000555CD" w:rsidRDefault="000555CD" w:rsidP="000555CD">
      <w:pPr>
        <w:spacing w:line="480" w:lineRule="auto"/>
        <w:jc w:val="both"/>
        <w:rPr>
          <w:rFonts w:ascii="Times New Roman" w:hAnsi="Times New Roman" w:cs="Times New Roman"/>
          <w:sz w:val="24"/>
          <w:szCs w:val="24"/>
          <w:lang w:val="en-GB"/>
        </w:rPr>
      </w:pPr>
      <w:r w:rsidRPr="000555CD">
        <w:rPr>
          <w:rFonts w:ascii="Times New Roman" w:hAnsi="Times New Roman" w:cs="Times New Roman"/>
          <w:sz w:val="24"/>
          <w:szCs w:val="24"/>
          <w:lang w:val="en-GB"/>
        </w:rPr>
        <w:t>Course Title and Code: International Accounting- Acc 406</w:t>
      </w:r>
    </w:p>
    <w:p w14:paraId="1A70554B" w14:textId="75FA8F8E" w:rsidR="000555CD" w:rsidRDefault="000555CD" w:rsidP="000555CD">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Summary of International Transfer Pricing</w:t>
      </w:r>
    </w:p>
    <w:p w14:paraId="28622908" w14:textId="72DDD81F" w:rsidR="000555CD" w:rsidRDefault="000555CD" w:rsidP="000555CD">
      <w:pPr>
        <w:spacing w:line="480" w:lineRule="auto"/>
        <w:jc w:val="both"/>
        <w:rPr>
          <w:rFonts w:ascii="Times New Roman" w:hAnsi="Times New Roman" w:cs="Times New Roman"/>
          <w:sz w:val="24"/>
          <w:szCs w:val="24"/>
          <w:lang w:val="en-GB"/>
        </w:rPr>
      </w:pPr>
      <w:r w:rsidRPr="000555CD">
        <w:rPr>
          <w:rFonts w:ascii="Times New Roman" w:hAnsi="Times New Roman" w:cs="Times New Roman"/>
          <w:sz w:val="24"/>
          <w:szCs w:val="24"/>
          <w:lang w:val="en-GB"/>
        </w:rPr>
        <w:t xml:space="preserve">Transfer pricing </w:t>
      </w:r>
      <w:r>
        <w:rPr>
          <w:rFonts w:ascii="Times New Roman" w:hAnsi="Times New Roman" w:cs="Times New Roman"/>
          <w:sz w:val="24"/>
          <w:szCs w:val="24"/>
          <w:lang w:val="en-GB"/>
        </w:rPr>
        <w:t>is the</w:t>
      </w:r>
      <w:r w:rsidRPr="000555CD">
        <w:rPr>
          <w:rFonts w:ascii="Times New Roman" w:hAnsi="Times New Roman" w:cs="Times New Roman"/>
          <w:sz w:val="24"/>
          <w:szCs w:val="24"/>
          <w:lang w:val="en-GB"/>
        </w:rPr>
        <w:t xml:space="preserve"> determination of the price at which transactions between related parties will be carried out</w:t>
      </w:r>
      <w:r>
        <w:rPr>
          <w:rFonts w:ascii="Times New Roman" w:hAnsi="Times New Roman" w:cs="Times New Roman"/>
          <w:sz w:val="24"/>
          <w:szCs w:val="24"/>
          <w:lang w:val="en-GB"/>
        </w:rPr>
        <w:t xml:space="preserve">. It could be upstream or downstream or </w:t>
      </w:r>
      <w:r w:rsidRPr="000555CD">
        <w:rPr>
          <w:rFonts w:ascii="Times New Roman" w:hAnsi="Times New Roman" w:cs="Times New Roman"/>
          <w:sz w:val="24"/>
          <w:szCs w:val="24"/>
          <w:lang w:val="en-GB"/>
        </w:rPr>
        <w:t>from one subsidiary to another of the same parent</w:t>
      </w:r>
      <w:r>
        <w:rPr>
          <w:rFonts w:ascii="Times New Roman" w:hAnsi="Times New Roman" w:cs="Times New Roman"/>
          <w:sz w:val="24"/>
          <w:szCs w:val="24"/>
          <w:lang w:val="en-GB"/>
        </w:rPr>
        <w:t>. I</w:t>
      </w:r>
      <w:r w:rsidRPr="000555CD">
        <w:rPr>
          <w:rFonts w:ascii="Times New Roman" w:hAnsi="Times New Roman" w:cs="Times New Roman"/>
          <w:sz w:val="24"/>
          <w:szCs w:val="24"/>
          <w:lang w:val="en-GB"/>
        </w:rPr>
        <w:t>ntercompany transactions</w:t>
      </w:r>
      <w:r>
        <w:rPr>
          <w:rFonts w:ascii="Times New Roman" w:hAnsi="Times New Roman" w:cs="Times New Roman"/>
          <w:sz w:val="24"/>
          <w:szCs w:val="24"/>
          <w:lang w:val="en-GB"/>
        </w:rPr>
        <w:t xml:space="preserve"> are t</w:t>
      </w:r>
      <w:r w:rsidRPr="000555CD">
        <w:rPr>
          <w:rFonts w:ascii="Times New Roman" w:hAnsi="Times New Roman" w:cs="Times New Roman"/>
          <w:sz w:val="24"/>
          <w:szCs w:val="24"/>
          <w:lang w:val="en-GB"/>
        </w:rPr>
        <w:t>ransfers between related parties</w:t>
      </w:r>
      <w:r>
        <w:rPr>
          <w:rFonts w:ascii="Times New Roman" w:hAnsi="Times New Roman" w:cs="Times New Roman"/>
          <w:sz w:val="24"/>
          <w:szCs w:val="24"/>
          <w:lang w:val="en-GB"/>
        </w:rPr>
        <w:t>.</w:t>
      </w:r>
    </w:p>
    <w:p w14:paraId="43B904D0" w14:textId="1034FFCA" w:rsidR="000555CD" w:rsidRDefault="000555CD" w:rsidP="000555CD">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Two factors influence the determinations of international transfer prices which are:</w:t>
      </w:r>
    </w:p>
    <w:p w14:paraId="5C459B08" w14:textId="0A420362" w:rsidR="000555CD" w:rsidRDefault="000555CD" w:rsidP="000555CD">
      <w:pPr>
        <w:pStyle w:val="ListParagraph"/>
        <w:numPr>
          <w:ilvl w:val="0"/>
          <w:numId w:val="2"/>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0555CD">
        <w:rPr>
          <w:rFonts w:ascii="Times New Roman" w:hAnsi="Times New Roman" w:cs="Times New Roman"/>
          <w:sz w:val="24"/>
          <w:szCs w:val="24"/>
          <w:lang w:val="en-GB"/>
        </w:rPr>
        <w:t>he objective that headquarters management wishes to achieve</w:t>
      </w:r>
    </w:p>
    <w:p w14:paraId="21888C5D" w14:textId="527FDE83" w:rsidR="000555CD" w:rsidRDefault="000555CD" w:rsidP="000555CD">
      <w:pPr>
        <w:pStyle w:val="ListParagraph"/>
        <w:numPr>
          <w:ilvl w:val="0"/>
          <w:numId w:val="2"/>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0555CD">
        <w:rPr>
          <w:rFonts w:ascii="Times New Roman" w:hAnsi="Times New Roman" w:cs="Times New Roman"/>
          <w:sz w:val="24"/>
          <w:szCs w:val="24"/>
          <w:lang w:val="en-GB"/>
        </w:rPr>
        <w:t>he law that exists in most countries governing intercompany transactions</w:t>
      </w:r>
    </w:p>
    <w:p w14:paraId="0E882C72" w14:textId="2E1642B8" w:rsidR="000F6538" w:rsidRDefault="00F65DA1" w:rsidP="000F6538">
      <w:pPr>
        <w:spacing w:line="480" w:lineRule="auto"/>
        <w:jc w:val="both"/>
        <w:rPr>
          <w:rFonts w:ascii="Times New Roman" w:hAnsi="Times New Roman" w:cs="Times New Roman"/>
          <w:b/>
          <w:bCs/>
          <w:sz w:val="24"/>
          <w:szCs w:val="24"/>
          <w:lang w:val="en-GB"/>
        </w:rPr>
      </w:pPr>
      <w:r w:rsidRPr="00F65DA1">
        <w:rPr>
          <w:rFonts w:ascii="Times New Roman" w:hAnsi="Times New Roman" w:cs="Times New Roman"/>
          <w:b/>
          <w:bCs/>
          <w:sz w:val="24"/>
          <w:szCs w:val="24"/>
          <w:lang w:val="en-GB"/>
        </w:rPr>
        <w:t>D</w:t>
      </w:r>
      <w:r w:rsidRPr="00F65DA1">
        <w:rPr>
          <w:rFonts w:ascii="Times New Roman" w:hAnsi="Times New Roman" w:cs="Times New Roman"/>
          <w:b/>
          <w:bCs/>
          <w:sz w:val="24"/>
          <w:szCs w:val="24"/>
          <w:lang w:val="en-GB"/>
        </w:rPr>
        <w:t>ecentralization and</w:t>
      </w:r>
      <w:r w:rsidRPr="00F65DA1">
        <w:rPr>
          <w:rFonts w:ascii="Times New Roman" w:hAnsi="Times New Roman" w:cs="Times New Roman"/>
          <w:b/>
          <w:bCs/>
          <w:sz w:val="24"/>
          <w:szCs w:val="24"/>
          <w:lang w:val="en-GB"/>
        </w:rPr>
        <w:t xml:space="preserve"> G</w:t>
      </w:r>
      <w:r w:rsidRPr="00F65DA1">
        <w:rPr>
          <w:rFonts w:ascii="Times New Roman" w:hAnsi="Times New Roman" w:cs="Times New Roman"/>
          <w:b/>
          <w:bCs/>
          <w:sz w:val="24"/>
          <w:szCs w:val="24"/>
          <w:lang w:val="en-GB"/>
        </w:rPr>
        <w:t>oal</w:t>
      </w:r>
      <w:r w:rsidRPr="00F65DA1">
        <w:rPr>
          <w:rFonts w:ascii="Times New Roman" w:hAnsi="Times New Roman" w:cs="Times New Roman"/>
          <w:b/>
          <w:bCs/>
          <w:sz w:val="24"/>
          <w:szCs w:val="24"/>
          <w:lang w:val="en-GB"/>
        </w:rPr>
        <w:t xml:space="preserve"> C</w:t>
      </w:r>
      <w:r w:rsidRPr="00F65DA1">
        <w:rPr>
          <w:rFonts w:ascii="Times New Roman" w:hAnsi="Times New Roman" w:cs="Times New Roman"/>
          <w:b/>
          <w:bCs/>
          <w:sz w:val="24"/>
          <w:szCs w:val="24"/>
          <w:lang w:val="en-GB"/>
        </w:rPr>
        <w:t>ongruence</w:t>
      </w:r>
    </w:p>
    <w:p w14:paraId="270A4C89" w14:textId="42E12E21" w:rsidR="00F65DA1" w:rsidRDefault="00F65DA1" w:rsidP="000F6538">
      <w:pPr>
        <w:spacing w:line="480" w:lineRule="auto"/>
        <w:jc w:val="both"/>
        <w:rPr>
          <w:rFonts w:ascii="Times New Roman" w:hAnsi="Times New Roman" w:cs="Times New Roman"/>
          <w:sz w:val="24"/>
          <w:szCs w:val="24"/>
          <w:lang w:val="en-GB"/>
        </w:rPr>
      </w:pPr>
      <w:r w:rsidRPr="00F65DA1">
        <w:rPr>
          <w:rFonts w:ascii="Times New Roman" w:hAnsi="Times New Roman" w:cs="Times New Roman"/>
          <w:sz w:val="24"/>
          <w:szCs w:val="24"/>
          <w:lang w:val="en-GB"/>
        </w:rPr>
        <w:t>Business enterprises often are organized by division</w:t>
      </w:r>
      <w:r>
        <w:rPr>
          <w:rFonts w:ascii="Times New Roman" w:hAnsi="Times New Roman" w:cs="Times New Roman"/>
          <w:sz w:val="24"/>
          <w:szCs w:val="24"/>
          <w:lang w:val="en-GB"/>
        </w:rPr>
        <w:t xml:space="preserve"> which leads to</w:t>
      </w:r>
      <w:r w:rsidRPr="00F65DA1">
        <w:rPr>
          <w:rFonts w:ascii="Times New Roman" w:hAnsi="Times New Roman" w:cs="Times New Roman"/>
          <w:sz w:val="24"/>
          <w:szCs w:val="24"/>
          <w:lang w:val="en-GB"/>
        </w:rPr>
        <w:t xml:space="preserve"> delegat</w:t>
      </w:r>
      <w:r>
        <w:rPr>
          <w:rFonts w:ascii="Times New Roman" w:hAnsi="Times New Roman" w:cs="Times New Roman"/>
          <w:sz w:val="24"/>
          <w:szCs w:val="24"/>
          <w:lang w:val="en-GB"/>
        </w:rPr>
        <w:t>ion</w:t>
      </w:r>
      <w:r w:rsidRPr="00F65DA1">
        <w:rPr>
          <w:rFonts w:ascii="Times New Roman" w:hAnsi="Times New Roman" w:cs="Times New Roman"/>
          <w:sz w:val="24"/>
          <w:szCs w:val="24"/>
          <w:lang w:val="en-GB"/>
        </w:rPr>
        <w:t xml:space="preserve"> or decentralize</w:t>
      </w:r>
      <w:r>
        <w:rPr>
          <w:rFonts w:ascii="Times New Roman" w:hAnsi="Times New Roman" w:cs="Times New Roman"/>
          <w:sz w:val="24"/>
          <w:szCs w:val="24"/>
          <w:lang w:val="en-GB"/>
        </w:rPr>
        <w:t xml:space="preserve">d </w:t>
      </w:r>
      <w:r w:rsidRPr="00F65DA1">
        <w:rPr>
          <w:rFonts w:ascii="Times New Roman" w:hAnsi="Times New Roman" w:cs="Times New Roman"/>
          <w:sz w:val="24"/>
          <w:szCs w:val="24"/>
          <w:lang w:val="en-GB"/>
        </w:rPr>
        <w:t>authority</w:t>
      </w:r>
      <w:r>
        <w:rPr>
          <w:rFonts w:ascii="Times New Roman" w:hAnsi="Times New Roman" w:cs="Times New Roman"/>
          <w:sz w:val="24"/>
          <w:szCs w:val="24"/>
          <w:lang w:val="en-GB"/>
        </w:rPr>
        <w:t xml:space="preserve"> and responsibility by top managers</w:t>
      </w:r>
      <w:r w:rsidRPr="00F65DA1">
        <w:rPr>
          <w:rFonts w:ascii="Times New Roman" w:hAnsi="Times New Roman" w:cs="Times New Roman"/>
          <w:sz w:val="24"/>
          <w:szCs w:val="24"/>
          <w:lang w:val="en-GB"/>
        </w:rPr>
        <w:t xml:space="preserve"> to division managers.</w:t>
      </w:r>
      <w:r>
        <w:rPr>
          <w:rFonts w:ascii="Times New Roman" w:hAnsi="Times New Roman" w:cs="Times New Roman"/>
          <w:sz w:val="24"/>
          <w:szCs w:val="24"/>
          <w:lang w:val="en-GB"/>
        </w:rPr>
        <w:t xml:space="preserve"> Though decentralization has many advantages such as; a</w:t>
      </w:r>
      <w:r w:rsidRPr="00F65DA1">
        <w:rPr>
          <w:rFonts w:ascii="Times New Roman" w:hAnsi="Times New Roman" w:cs="Times New Roman"/>
          <w:sz w:val="24"/>
          <w:szCs w:val="24"/>
          <w:lang w:val="en-GB"/>
        </w:rPr>
        <w:t>llowing local managers to respond quickly to a changing environment</w:t>
      </w:r>
      <w:r>
        <w:rPr>
          <w:rFonts w:ascii="Times New Roman" w:hAnsi="Times New Roman" w:cs="Times New Roman"/>
          <w:sz w:val="24"/>
          <w:szCs w:val="24"/>
          <w:lang w:val="en-GB"/>
        </w:rPr>
        <w:t xml:space="preserve">, it also has disadvantages which include; </w:t>
      </w:r>
      <w:r w:rsidRPr="00F65DA1">
        <w:rPr>
          <w:rFonts w:ascii="Times New Roman" w:hAnsi="Times New Roman" w:cs="Times New Roman"/>
          <w:sz w:val="24"/>
          <w:szCs w:val="24"/>
          <w:lang w:val="en-GB"/>
        </w:rPr>
        <w:t>local managers may make decisions that are in their self-interest but detrimental to the company as a whole.</w:t>
      </w:r>
    </w:p>
    <w:p w14:paraId="53B37EAE" w14:textId="7999200F" w:rsidR="00F65DA1" w:rsidRDefault="00F65DA1" w:rsidP="000F653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w:t>
      </w:r>
      <w:r w:rsidRPr="00F65DA1">
        <w:rPr>
          <w:rFonts w:ascii="Times New Roman" w:hAnsi="Times New Roman" w:cs="Times New Roman"/>
          <w:sz w:val="24"/>
          <w:szCs w:val="24"/>
          <w:lang w:val="en-GB"/>
        </w:rPr>
        <w:t xml:space="preserve">oal </w:t>
      </w:r>
      <w:r>
        <w:rPr>
          <w:rFonts w:ascii="Times New Roman" w:hAnsi="Times New Roman" w:cs="Times New Roman"/>
          <w:sz w:val="24"/>
          <w:szCs w:val="24"/>
          <w:lang w:val="en-GB"/>
        </w:rPr>
        <w:t>C</w:t>
      </w:r>
      <w:r w:rsidRPr="00F65DA1">
        <w:rPr>
          <w:rFonts w:ascii="Times New Roman" w:hAnsi="Times New Roman" w:cs="Times New Roman"/>
          <w:sz w:val="24"/>
          <w:szCs w:val="24"/>
          <w:lang w:val="en-GB"/>
        </w:rPr>
        <w:t>ongruence</w:t>
      </w:r>
      <w:r>
        <w:rPr>
          <w:rFonts w:ascii="Times New Roman" w:hAnsi="Times New Roman" w:cs="Times New Roman"/>
          <w:sz w:val="24"/>
          <w:szCs w:val="24"/>
          <w:lang w:val="en-GB"/>
        </w:rPr>
        <w:t xml:space="preserve"> therefore means provision of</w:t>
      </w:r>
      <w:r w:rsidRPr="00F65DA1">
        <w:rPr>
          <w:rFonts w:ascii="Times New Roman" w:hAnsi="Times New Roman" w:cs="Times New Roman"/>
          <w:sz w:val="24"/>
          <w:szCs w:val="24"/>
          <w:lang w:val="en-GB"/>
        </w:rPr>
        <w:t xml:space="preserve"> incentives for local managers to make decisions that are consistent with corporate goals.</w:t>
      </w:r>
    </w:p>
    <w:p w14:paraId="026FE25A" w14:textId="194B56C3" w:rsidR="007814C0" w:rsidRDefault="007814C0" w:rsidP="000F6538">
      <w:pPr>
        <w:spacing w:line="480" w:lineRule="auto"/>
        <w:jc w:val="both"/>
        <w:rPr>
          <w:rFonts w:ascii="Times New Roman" w:hAnsi="Times New Roman" w:cs="Times New Roman"/>
          <w:sz w:val="24"/>
          <w:szCs w:val="24"/>
          <w:lang w:val="en-GB"/>
        </w:rPr>
      </w:pPr>
    </w:p>
    <w:p w14:paraId="7A4C35EE" w14:textId="77777777" w:rsidR="007814C0" w:rsidRDefault="007814C0" w:rsidP="000F6538">
      <w:pPr>
        <w:spacing w:line="480" w:lineRule="auto"/>
        <w:jc w:val="both"/>
        <w:rPr>
          <w:rFonts w:ascii="Times New Roman" w:hAnsi="Times New Roman" w:cs="Times New Roman"/>
          <w:sz w:val="24"/>
          <w:szCs w:val="24"/>
          <w:lang w:val="en-GB"/>
        </w:rPr>
      </w:pPr>
    </w:p>
    <w:p w14:paraId="5CC20B3F" w14:textId="4916F581" w:rsidR="00F65DA1" w:rsidRDefault="00F65DA1" w:rsidP="000F6538">
      <w:pPr>
        <w:spacing w:line="480" w:lineRule="auto"/>
        <w:jc w:val="both"/>
        <w:rPr>
          <w:rFonts w:ascii="Times New Roman" w:hAnsi="Times New Roman" w:cs="Times New Roman"/>
          <w:b/>
          <w:bCs/>
          <w:sz w:val="24"/>
          <w:szCs w:val="24"/>
          <w:lang w:val="en-GB"/>
        </w:rPr>
      </w:pPr>
      <w:r w:rsidRPr="00F65DA1">
        <w:rPr>
          <w:rFonts w:ascii="Times New Roman" w:hAnsi="Times New Roman" w:cs="Times New Roman"/>
          <w:b/>
          <w:bCs/>
          <w:sz w:val="24"/>
          <w:szCs w:val="24"/>
          <w:lang w:val="en-GB"/>
        </w:rPr>
        <w:lastRenderedPageBreak/>
        <w:t>T</w:t>
      </w:r>
      <w:r w:rsidRPr="00F65DA1">
        <w:rPr>
          <w:rFonts w:ascii="Times New Roman" w:hAnsi="Times New Roman" w:cs="Times New Roman"/>
          <w:b/>
          <w:bCs/>
          <w:sz w:val="24"/>
          <w:szCs w:val="24"/>
          <w:lang w:val="en-GB"/>
        </w:rPr>
        <w:t>ransfer</w:t>
      </w:r>
      <w:r w:rsidRPr="00F65DA1">
        <w:rPr>
          <w:rFonts w:ascii="Times New Roman" w:hAnsi="Times New Roman" w:cs="Times New Roman"/>
          <w:b/>
          <w:bCs/>
          <w:sz w:val="24"/>
          <w:szCs w:val="24"/>
          <w:lang w:val="en-GB"/>
        </w:rPr>
        <w:t xml:space="preserve"> P</w:t>
      </w:r>
      <w:r w:rsidRPr="00F65DA1">
        <w:rPr>
          <w:rFonts w:ascii="Times New Roman" w:hAnsi="Times New Roman" w:cs="Times New Roman"/>
          <w:b/>
          <w:bCs/>
          <w:sz w:val="24"/>
          <w:szCs w:val="24"/>
          <w:lang w:val="en-GB"/>
        </w:rPr>
        <w:t>ricing</w:t>
      </w:r>
      <w:r w:rsidRPr="00F65DA1">
        <w:rPr>
          <w:rFonts w:ascii="Times New Roman" w:hAnsi="Times New Roman" w:cs="Times New Roman"/>
          <w:b/>
          <w:bCs/>
          <w:sz w:val="24"/>
          <w:szCs w:val="24"/>
          <w:lang w:val="en-GB"/>
        </w:rPr>
        <w:t xml:space="preserve"> M</w:t>
      </w:r>
      <w:r w:rsidRPr="00F65DA1">
        <w:rPr>
          <w:rFonts w:ascii="Times New Roman" w:hAnsi="Times New Roman" w:cs="Times New Roman"/>
          <w:b/>
          <w:bCs/>
          <w:sz w:val="24"/>
          <w:szCs w:val="24"/>
          <w:lang w:val="en-GB"/>
        </w:rPr>
        <w:t>ethods</w:t>
      </w:r>
    </w:p>
    <w:p w14:paraId="10D52BA9" w14:textId="58BDDA0E" w:rsidR="00F65DA1" w:rsidRDefault="007814C0" w:rsidP="00F65DA1">
      <w:pPr>
        <w:pStyle w:val="ListParagraph"/>
        <w:numPr>
          <w:ilvl w:val="0"/>
          <w:numId w:val="3"/>
        </w:numPr>
        <w:spacing w:line="480" w:lineRule="auto"/>
        <w:jc w:val="both"/>
        <w:rPr>
          <w:rFonts w:ascii="Times New Roman" w:hAnsi="Times New Roman" w:cs="Times New Roman"/>
          <w:sz w:val="24"/>
          <w:szCs w:val="24"/>
          <w:lang w:val="en-GB"/>
        </w:rPr>
      </w:pPr>
      <w:r w:rsidRPr="007814C0">
        <w:rPr>
          <w:rFonts w:ascii="Times New Roman" w:hAnsi="Times New Roman" w:cs="Times New Roman"/>
          <w:sz w:val="24"/>
          <w:szCs w:val="24"/>
          <w:lang w:val="en-GB"/>
        </w:rPr>
        <w:t>Cost-based transfer price:  The transfer price is based on the cost to produce a good or service.</w:t>
      </w:r>
    </w:p>
    <w:p w14:paraId="066328D3" w14:textId="111EC78E" w:rsidR="007814C0" w:rsidRDefault="007814C0" w:rsidP="00F65DA1">
      <w:pPr>
        <w:pStyle w:val="ListParagraph"/>
        <w:numPr>
          <w:ilvl w:val="0"/>
          <w:numId w:val="3"/>
        </w:numPr>
        <w:spacing w:line="480" w:lineRule="auto"/>
        <w:jc w:val="both"/>
        <w:rPr>
          <w:rFonts w:ascii="Times New Roman" w:hAnsi="Times New Roman" w:cs="Times New Roman"/>
          <w:sz w:val="24"/>
          <w:szCs w:val="24"/>
          <w:lang w:val="en-GB"/>
        </w:rPr>
      </w:pPr>
      <w:r w:rsidRPr="007814C0">
        <w:rPr>
          <w:rFonts w:ascii="Times New Roman" w:hAnsi="Times New Roman" w:cs="Times New Roman"/>
          <w:sz w:val="24"/>
          <w:szCs w:val="24"/>
          <w:lang w:val="en-GB"/>
        </w:rPr>
        <w:t>Market-based transfer price:  The transfer price charged a related party is either based on the price that would be charged to an unrelated customer or determined by reference to sales of similar products or services by other companies to unrelated parties.</w:t>
      </w:r>
    </w:p>
    <w:p w14:paraId="64DA3B6C" w14:textId="65807B5C" w:rsidR="007814C0" w:rsidRDefault="007814C0" w:rsidP="00F65DA1">
      <w:pPr>
        <w:pStyle w:val="ListParagraph"/>
        <w:numPr>
          <w:ilvl w:val="0"/>
          <w:numId w:val="3"/>
        </w:numPr>
        <w:spacing w:line="480" w:lineRule="auto"/>
        <w:jc w:val="both"/>
        <w:rPr>
          <w:rFonts w:ascii="Times New Roman" w:hAnsi="Times New Roman" w:cs="Times New Roman"/>
          <w:sz w:val="24"/>
          <w:szCs w:val="24"/>
          <w:lang w:val="en-GB"/>
        </w:rPr>
      </w:pPr>
      <w:r w:rsidRPr="007814C0">
        <w:rPr>
          <w:rFonts w:ascii="Times New Roman" w:hAnsi="Times New Roman" w:cs="Times New Roman"/>
          <w:sz w:val="24"/>
          <w:szCs w:val="24"/>
          <w:lang w:val="en-GB"/>
        </w:rPr>
        <w:t>Negotiated price:  The transfer price is the result of negotiation between buyer and seller and may be unrelated to either cost or market value</w:t>
      </w:r>
    </w:p>
    <w:p w14:paraId="0D09751B" w14:textId="69F1B112" w:rsidR="007814C0" w:rsidRDefault="007814C0" w:rsidP="007814C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Furthermore, there are to major objectives to consider in</w:t>
      </w:r>
      <w:r w:rsidR="00810DC1">
        <w:rPr>
          <w:rFonts w:ascii="Times New Roman" w:hAnsi="Times New Roman" w:cs="Times New Roman"/>
          <w:sz w:val="24"/>
          <w:szCs w:val="24"/>
          <w:lang w:val="en-GB"/>
        </w:rPr>
        <w:t xml:space="preserve"> international</w:t>
      </w:r>
      <w:r>
        <w:rPr>
          <w:rFonts w:ascii="Times New Roman" w:hAnsi="Times New Roman" w:cs="Times New Roman"/>
          <w:sz w:val="24"/>
          <w:szCs w:val="24"/>
          <w:lang w:val="en-GB"/>
        </w:rPr>
        <w:t xml:space="preserve"> transfer pricing which are:</w:t>
      </w:r>
    </w:p>
    <w:p w14:paraId="1E85692C" w14:textId="060D0D7C" w:rsidR="007814C0" w:rsidRDefault="007814C0" w:rsidP="007814C0">
      <w:pPr>
        <w:pStyle w:val="ListParagraph"/>
        <w:numPr>
          <w:ilvl w:val="0"/>
          <w:numId w:val="4"/>
        </w:numPr>
        <w:spacing w:line="480" w:lineRule="auto"/>
        <w:jc w:val="both"/>
        <w:rPr>
          <w:rFonts w:ascii="Times New Roman" w:hAnsi="Times New Roman" w:cs="Times New Roman"/>
          <w:sz w:val="24"/>
          <w:szCs w:val="24"/>
          <w:lang w:val="en-GB"/>
        </w:rPr>
      </w:pPr>
      <w:r w:rsidRPr="007814C0">
        <w:rPr>
          <w:rFonts w:ascii="Times New Roman" w:hAnsi="Times New Roman" w:cs="Times New Roman"/>
          <w:sz w:val="24"/>
          <w:szCs w:val="24"/>
          <w:lang w:val="en-GB"/>
        </w:rPr>
        <w:t>Performance Evaluation</w:t>
      </w:r>
      <w:r>
        <w:rPr>
          <w:rFonts w:ascii="Times New Roman" w:hAnsi="Times New Roman" w:cs="Times New Roman"/>
          <w:sz w:val="24"/>
          <w:szCs w:val="24"/>
          <w:lang w:val="en-GB"/>
        </w:rPr>
        <w:t>:</w:t>
      </w:r>
      <w:r w:rsidR="00810DC1">
        <w:rPr>
          <w:rFonts w:ascii="Times New Roman" w:hAnsi="Times New Roman" w:cs="Times New Roman"/>
          <w:sz w:val="24"/>
          <w:szCs w:val="24"/>
          <w:lang w:val="en-GB"/>
        </w:rPr>
        <w:t xml:space="preserve"> t</w:t>
      </w:r>
      <w:r w:rsidR="00810DC1" w:rsidRPr="00810DC1">
        <w:rPr>
          <w:rFonts w:ascii="Times New Roman" w:hAnsi="Times New Roman" w:cs="Times New Roman"/>
          <w:sz w:val="24"/>
          <w:szCs w:val="24"/>
          <w:lang w:val="en-GB"/>
        </w:rPr>
        <w:t>o fairly evaluate the performance of both parties to an intercompany transaction, the transfer should be made at a price acceptable to both parties.</w:t>
      </w:r>
      <w:r w:rsidR="00810DC1">
        <w:rPr>
          <w:rFonts w:ascii="Times New Roman" w:hAnsi="Times New Roman" w:cs="Times New Roman"/>
          <w:sz w:val="24"/>
          <w:szCs w:val="24"/>
          <w:lang w:val="en-GB"/>
        </w:rPr>
        <w:t xml:space="preserve"> This price could be determined </w:t>
      </w:r>
      <w:r w:rsidR="00810DC1" w:rsidRPr="00810DC1">
        <w:rPr>
          <w:rFonts w:ascii="Times New Roman" w:hAnsi="Times New Roman" w:cs="Times New Roman"/>
          <w:sz w:val="24"/>
          <w:szCs w:val="24"/>
          <w:lang w:val="en-GB"/>
        </w:rPr>
        <w:t>by</w:t>
      </w:r>
      <w:r w:rsidR="00810DC1" w:rsidRPr="00810DC1">
        <w:rPr>
          <w:rFonts w:ascii="Times New Roman" w:hAnsi="Times New Roman" w:cs="Times New Roman"/>
          <w:sz w:val="24"/>
          <w:szCs w:val="24"/>
          <w:lang w:val="en-GB"/>
        </w:rPr>
        <w:t xml:space="preserve"> reference to outside market </w:t>
      </w:r>
      <w:r w:rsidR="00810DC1" w:rsidRPr="00810DC1">
        <w:rPr>
          <w:rFonts w:ascii="Times New Roman" w:hAnsi="Times New Roman" w:cs="Times New Roman"/>
          <w:sz w:val="24"/>
          <w:szCs w:val="24"/>
          <w:lang w:val="en-GB"/>
        </w:rPr>
        <w:t>prices</w:t>
      </w:r>
      <w:r w:rsidR="00810DC1">
        <w:rPr>
          <w:rFonts w:ascii="Times New Roman" w:hAnsi="Times New Roman" w:cs="Times New Roman"/>
          <w:sz w:val="24"/>
          <w:szCs w:val="24"/>
          <w:lang w:val="en-GB"/>
        </w:rPr>
        <w:t xml:space="preserve"> </w:t>
      </w:r>
      <w:r w:rsidR="00810DC1" w:rsidRPr="00810DC1">
        <w:rPr>
          <w:rFonts w:ascii="Times New Roman" w:hAnsi="Times New Roman" w:cs="Times New Roman"/>
          <w:sz w:val="24"/>
          <w:szCs w:val="24"/>
          <w:lang w:val="en-GB"/>
        </w:rPr>
        <w:t>or</w:t>
      </w:r>
      <w:r w:rsidR="00810DC1" w:rsidRPr="00810DC1">
        <w:rPr>
          <w:rFonts w:ascii="Times New Roman" w:hAnsi="Times New Roman" w:cs="Times New Roman"/>
          <w:sz w:val="24"/>
          <w:szCs w:val="24"/>
          <w:lang w:val="en-GB"/>
        </w:rPr>
        <w:t xml:space="preserve"> by allowing the two parties to the transaction to negotiate a price</w:t>
      </w:r>
      <w:r w:rsidR="00810DC1">
        <w:rPr>
          <w:rFonts w:ascii="Times New Roman" w:hAnsi="Times New Roman" w:cs="Times New Roman"/>
          <w:sz w:val="24"/>
          <w:szCs w:val="24"/>
          <w:lang w:val="en-GB"/>
        </w:rPr>
        <w:t>.</w:t>
      </w:r>
    </w:p>
    <w:p w14:paraId="0565BE5C" w14:textId="77777777" w:rsidR="00810DC1" w:rsidRDefault="00810DC1" w:rsidP="00810DC1">
      <w:pPr>
        <w:pStyle w:val="ListParagraph"/>
        <w:numPr>
          <w:ilvl w:val="0"/>
          <w:numId w:val="4"/>
        </w:numPr>
        <w:spacing w:line="480" w:lineRule="auto"/>
        <w:jc w:val="both"/>
        <w:rPr>
          <w:rFonts w:ascii="Times New Roman" w:hAnsi="Times New Roman" w:cs="Times New Roman"/>
          <w:sz w:val="24"/>
          <w:szCs w:val="24"/>
          <w:lang w:val="en-GB"/>
        </w:rPr>
      </w:pPr>
      <w:r w:rsidRPr="00810DC1">
        <w:rPr>
          <w:rFonts w:ascii="Times New Roman" w:hAnsi="Times New Roman" w:cs="Times New Roman"/>
          <w:sz w:val="24"/>
          <w:szCs w:val="24"/>
          <w:lang w:val="en-GB"/>
        </w:rPr>
        <w:t>Cost Minimization</w:t>
      </w:r>
      <w:r>
        <w:rPr>
          <w:rFonts w:ascii="Times New Roman" w:hAnsi="Times New Roman" w:cs="Times New Roman"/>
          <w:sz w:val="24"/>
          <w:szCs w:val="24"/>
          <w:lang w:val="en-GB"/>
        </w:rPr>
        <w:t>: w</w:t>
      </w:r>
      <w:r w:rsidRPr="00810DC1">
        <w:rPr>
          <w:rFonts w:ascii="Times New Roman" w:hAnsi="Times New Roman" w:cs="Times New Roman"/>
          <w:sz w:val="24"/>
          <w:szCs w:val="24"/>
          <w:lang w:val="en-GB"/>
        </w:rPr>
        <w:t>hen intercompany transactions cross national borders, differences between countries might lead an MNC to attempt to achieve certain cost-minimization objectives through the use of discretionary transfer prices mandated by headquarters.</w:t>
      </w:r>
      <w:r>
        <w:rPr>
          <w:rFonts w:ascii="Times New Roman" w:hAnsi="Times New Roman" w:cs="Times New Roman"/>
          <w:sz w:val="24"/>
          <w:szCs w:val="24"/>
          <w:lang w:val="en-GB"/>
        </w:rPr>
        <w:t xml:space="preserve"> </w:t>
      </w:r>
      <w:r w:rsidRPr="00810DC1">
        <w:rPr>
          <w:rFonts w:ascii="Times New Roman" w:hAnsi="Times New Roman" w:cs="Times New Roman"/>
          <w:sz w:val="24"/>
          <w:szCs w:val="24"/>
          <w:lang w:val="en-GB"/>
        </w:rPr>
        <w:t>The most well-known use of discretionary transfer pricing is to minimize worldwide income taxes by recording profits in lower-tax countries.</w:t>
      </w:r>
      <w:r>
        <w:rPr>
          <w:rFonts w:ascii="Times New Roman" w:hAnsi="Times New Roman" w:cs="Times New Roman"/>
          <w:sz w:val="24"/>
          <w:szCs w:val="24"/>
          <w:lang w:val="en-GB"/>
        </w:rPr>
        <w:t xml:space="preserve"> </w:t>
      </w:r>
    </w:p>
    <w:p w14:paraId="18AFDCD5" w14:textId="533076F7" w:rsidR="00810DC1" w:rsidRDefault="00810DC1" w:rsidP="00810DC1">
      <w:pPr>
        <w:spacing w:line="480" w:lineRule="auto"/>
        <w:jc w:val="both"/>
        <w:rPr>
          <w:rFonts w:ascii="Times New Roman" w:hAnsi="Times New Roman" w:cs="Times New Roman"/>
          <w:sz w:val="24"/>
          <w:szCs w:val="24"/>
          <w:lang w:val="en-GB"/>
        </w:rPr>
      </w:pPr>
      <w:r w:rsidRPr="00810DC1">
        <w:rPr>
          <w:rFonts w:ascii="Times New Roman" w:hAnsi="Times New Roman" w:cs="Times New Roman"/>
          <w:sz w:val="24"/>
          <w:szCs w:val="24"/>
          <w:lang w:val="en-GB"/>
        </w:rPr>
        <w:t>However, there</w:t>
      </w:r>
      <w:r w:rsidRPr="00810DC1">
        <w:rPr>
          <w:rFonts w:ascii="Times New Roman" w:hAnsi="Times New Roman" w:cs="Times New Roman"/>
          <w:sz w:val="24"/>
          <w:szCs w:val="24"/>
          <w:lang w:val="en-GB"/>
        </w:rPr>
        <w:t xml:space="preserve"> is an inherent conflict between the performance evaluation and cost- minimization objectives of transfer pricing. </w:t>
      </w:r>
    </w:p>
    <w:p w14:paraId="58C3BA4D" w14:textId="67CEF3B6" w:rsidR="0077791E" w:rsidRDefault="00810DC1" w:rsidP="00810DC1">
      <w:pPr>
        <w:spacing w:line="480" w:lineRule="auto"/>
        <w:jc w:val="both"/>
        <w:rPr>
          <w:rFonts w:ascii="Times New Roman" w:hAnsi="Times New Roman" w:cs="Times New Roman"/>
          <w:sz w:val="24"/>
          <w:szCs w:val="24"/>
          <w:lang w:val="en-GB"/>
        </w:rPr>
      </w:pPr>
      <w:r w:rsidRPr="00810DC1">
        <w:rPr>
          <w:rFonts w:ascii="Times New Roman" w:hAnsi="Times New Roman" w:cs="Times New Roman"/>
          <w:sz w:val="24"/>
          <w:szCs w:val="24"/>
          <w:lang w:val="en-GB"/>
        </w:rPr>
        <w:t>Other Cost-Minimization Objectives</w:t>
      </w:r>
      <w:r>
        <w:rPr>
          <w:rFonts w:ascii="Times New Roman" w:hAnsi="Times New Roman" w:cs="Times New Roman"/>
          <w:sz w:val="24"/>
          <w:szCs w:val="24"/>
          <w:lang w:val="en-GB"/>
        </w:rPr>
        <w:t xml:space="preserve"> include; a</w:t>
      </w:r>
      <w:r w:rsidRPr="00810DC1">
        <w:rPr>
          <w:rFonts w:ascii="Times New Roman" w:hAnsi="Times New Roman" w:cs="Times New Roman"/>
          <w:sz w:val="24"/>
          <w:szCs w:val="24"/>
          <w:lang w:val="en-GB"/>
        </w:rPr>
        <w:t xml:space="preserve">voidance of </w:t>
      </w:r>
      <w:r>
        <w:rPr>
          <w:rFonts w:ascii="Times New Roman" w:hAnsi="Times New Roman" w:cs="Times New Roman"/>
          <w:sz w:val="24"/>
          <w:szCs w:val="24"/>
          <w:lang w:val="en-GB"/>
        </w:rPr>
        <w:t>w</w:t>
      </w:r>
      <w:r w:rsidRPr="00810DC1">
        <w:rPr>
          <w:rFonts w:ascii="Times New Roman" w:hAnsi="Times New Roman" w:cs="Times New Roman"/>
          <w:sz w:val="24"/>
          <w:szCs w:val="24"/>
          <w:lang w:val="en-GB"/>
        </w:rPr>
        <w:t xml:space="preserve">ithholding </w:t>
      </w:r>
      <w:r>
        <w:rPr>
          <w:rFonts w:ascii="Times New Roman" w:hAnsi="Times New Roman" w:cs="Times New Roman"/>
          <w:sz w:val="24"/>
          <w:szCs w:val="24"/>
          <w:lang w:val="en-GB"/>
        </w:rPr>
        <w:t>t</w:t>
      </w:r>
      <w:r w:rsidRPr="00810DC1">
        <w:rPr>
          <w:rFonts w:ascii="Times New Roman" w:hAnsi="Times New Roman" w:cs="Times New Roman"/>
          <w:sz w:val="24"/>
          <w:szCs w:val="24"/>
          <w:lang w:val="en-GB"/>
        </w:rPr>
        <w:t>axes</w:t>
      </w:r>
      <w:r>
        <w:rPr>
          <w:rFonts w:ascii="Times New Roman" w:hAnsi="Times New Roman" w:cs="Times New Roman"/>
          <w:sz w:val="24"/>
          <w:szCs w:val="24"/>
          <w:lang w:val="en-GB"/>
        </w:rPr>
        <w:t>, m</w:t>
      </w:r>
      <w:r w:rsidRPr="00810DC1">
        <w:rPr>
          <w:rFonts w:ascii="Times New Roman" w:hAnsi="Times New Roman" w:cs="Times New Roman"/>
          <w:sz w:val="24"/>
          <w:szCs w:val="24"/>
          <w:lang w:val="en-GB"/>
        </w:rPr>
        <w:t xml:space="preserve">inimization of </w:t>
      </w:r>
      <w:r>
        <w:rPr>
          <w:rFonts w:ascii="Times New Roman" w:hAnsi="Times New Roman" w:cs="Times New Roman"/>
          <w:sz w:val="24"/>
          <w:szCs w:val="24"/>
          <w:lang w:val="en-GB"/>
        </w:rPr>
        <w:t>i</w:t>
      </w:r>
      <w:r w:rsidRPr="00810DC1">
        <w:rPr>
          <w:rFonts w:ascii="Times New Roman" w:hAnsi="Times New Roman" w:cs="Times New Roman"/>
          <w:sz w:val="24"/>
          <w:szCs w:val="24"/>
          <w:lang w:val="en-GB"/>
        </w:rPr>
        <w:t xml:space="preserve">mport </w:t>
      </w:r>
      <w:r>
        <w:rPr>
          <w:rFonts w:ascii="Times New Roman" w:hAnsi="Times New Roman" w:cs="Times New Roman"/>
          <w:sz w:val="24"/>
          <w:szCs w:val="24"/>
          <w:lang w:val="en-GB"/>
        </w:rPr>
        <w:t>d</w:t>
      </w:r>
      <w:r w:rsidRPr="00810DC1">
        <w:rPr>
          <w:rFonts w:ascii="Times New Roman" w:hAnsi="Times New Roman" w:cs="Times New Roman"/>
          <w:sz w:val="24"/>
          <w:szCs w:val="24"/>
          <w:lang w:val="en-GB"/>
        </w:rPr>
        <w:t>uties (</w:t>
      </w:r>
      <w:r>
        <w:rPr>
          <w:rFonts w:ascii="Times New Roman" w:hAnsi="Times New Roman" w:cs="Times New Roman"/>
          <w:sz w:val="24"/>
          <w:szCs w:val="24"/>
          <w:lang w:val="en-GB"/>
        </w:rPr>
        <w:t>t</w:t>
      </w:r>
      <w:r w:rsidRPr="00810DC1">
        <w:rPr>
          <w:rFonts w:ascii="Times New Roman" w:hAnsi="Times New Roman" w:cs="Times New Roman"/>
          <w:sz w:val="24"/>
          <w:szCs w:val="24"/>
          <w:lang w:val="en-GB"/>
        </w:rPr>
        <w:t>ariffs</w:t>
      </w:r>
      <w:r>
        <w:rPr>
          <w:rFonts w:ascii="Times New Roman" w:hAnsi="Times New Roman" w:cs="Times New Roman"/>
          <w:sz w:val="24"/>
          <w:szCs w:val="24"/>
          <w:lang w:val="en-GB"/>
        </w:rPr>
        <w:t>)</w:t>
      </w:r>
      <w:r w:rsidR="0077791E">
        <w:rPr>
          <w:rFonts w:ascii="Times New Roman" w:hAnsi="Times New Roman" w:cs="Times New Roman"/>
          <w:sz w:val="24"/>
          <w:szCs w:val="24"/>
          <w:lang w:val="en-GB"/>
        </w:rPr>
        <w:t>, c</w:t>
      </w:r>
      <w:r w:rsidR="0077791E" w:rsidRPr="0077791E">
        <w:rPr>
          <w:rFonts w:ascii="Times New Roman" w:hAnsi="Times New Roman" w:cs="Times New Roman"/>
          <w:sz w:val="24"/>
          <w:szCs w:val="24"/>
          <w:lang w:val="en-GB"/>
        </w:rPr>
        <w:t xml:space="preserve">ircumvent </w:t>
      </w:r>
      <w:r w:rsidR="0077791E">
        <w:rPr>
          <w:rFonts w:ascii="Times New Roman" w:hAnsi="Times New Roman" w:cs="Times New Roman"/>
          <w:sz w:val="24"/>
          <w:szCs w:val="24"/>
          <w:lang w:val="en-GB"/>
        </w:rPr>
        <w:t>p</w:t>
      </w:r>
      <w:r w:rsidR="0077791E" w:rsidRPr="0077791E">
        <w:rPr>
          <w:rFonts w:ascii="Times New Roman" w:hAnsi="Times New Roman" w:cs="Times New Roman"/>
          <w:sz w:val="24"/>
          <w:szCs w:val="24"/>
          <w:lang w:val="en-GB"/>
        </w:rPr>
        <w:t>rofit repatriation restrictions</w:t>
      </w:r>
      <w:r w:rsidR="0077791E">
        <w:rPr>
          <w:rFonts w:ascii="Times New Roman" w:hAnsi="Times New Roman" w:cs="Times New Roman"/>
          <w:sz w:val="24"/>
          <w:szCs w:val="24"/>
          <w:lang w:val="en-GB"/>
        </w:rPr>
        <w:t xml:space="preserve">, </w:t>
      </w:r>
      <w:proofErr w:type="spellStart"/>
      <w:r w:rsidR="0077791E">
        <w:rPr>
          <w:rFonts w:ascii="Times New Roman" w:hAnsi="Times New Roman" w:cs="Times New Roman"/>
          <w:sz w:val="24"/>
          <w:szCs w:val="24"/>
          <w:lang w:val="en-GB"/>
        </w:rPr>
        <w:t>e.t.c</w:t>
      </w:r>
      <w:proofErr w:type="spellEnd"/>
      <w:r w:rsidR="0077791E">
        <w:rPr>
          <w:rFonts w:ascii="Times New Roman" w:hAnsi="Times New Roman" w:cs="Times New Roman"/>
          <w:sz w:val="24"/>
          <w:szCs w:val="24"/>
          <w:lang w:val="en-GB"/>
        </w:rPr>
        <w:t>.</w:t>
      </w:r>
      <w:bookmarkStart w:id="0" w:name="_GoBack"/>
      <w:bookmarkEnd w:id="0"/>
    </w:p>
    <w:p w14:paraId="12D7D98E" w14:textId="1F85DC92" w:rsidR="00810DC1" w:rsidRPr="00810DC1" w:rsidRDefault="00810DC1" w:rsidP="00810DC1">
      <w:pPr>
        <w:spacing w:line="480" w:lineRule="auto"/>
        <w:jc w:val="both"/>
        <w:rPr>
          <w:rFonts w:ascii="Times New Roman" w:hAnsi="Times New Roman" w:cs="Times New Roman"/>
          <w:sz w:val="24"/>
          <w:szCs w:val="24"/>
          <w:lang w:val="en-GB"/>
        </w:rPr>
      </w:pPr>
    </w:p>
    <w:sectPr w:rsidR="00810DC1" w:rsidRPr="00810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14B2"/>
    <w:multiLevelType w:val="hybridMultilevel"/>
    <w:tmpl w:val="61E4C1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55804AA"/>
    <w:multiLevelType w:val="hybridMultilevel"/>
    <w:tmpl w:val="4EB26E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DAB6089"/>
    <w:multiLevelType w:val="hybridMultilevel"/>
    <w:tmpl w:val="774C34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F1F1C3B"/>
    <w:multiLevelType w:val="hybridMultilevel"/>
    <w:tmpl w:val="9258B08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CD"/>
    <w:rsid w:val="000555CD"/>
    <w:rsid w:val="000F6538"/>
    <w:rsid w:val="0077791E"/>
    <w:rsid w:val="007814C0"/>
    <w:rsid w:val="00810DC1"/>
    <w:rsid w:val="00F65DA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7CFD"/>
  <w15:chartTrackingRefBased/>
  <w15:docId w15:val="{732E44E9-473A-45E8-84B3-B5063C95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2020-04-15T11:32:00Z</dcterms:created>
  <dcterms:modified xsi:type="dcterms:W3CDTF">2020-04-15T12:11:00Z</dcterms:modified>
</cp:coreProperties>
</file>