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67" w:type="dxa"/>
        <w:tblLook w:val="04A0" w:firstRow="1" w:lastRow="0" w:firstColumn="1" w:lastColumn="0" w:noHBand="0" w:noVBand="1"/>
      </w:tblPr>
      <w:tblGrid>
        <w:gridCol w:w="2689"/>
        <w:gridCol w:w="6478"/>
      </w:tblGrid>
      <w:tr w:rsidR="002A177E" w:rsidRPr="006E0824" w14:paraId="4DB7D506" w14:textId="77777777" w:rsidTr="002A177E">
        <w:trPr>
          <w:trHeight w:val="626"/>
        </w:trPr>
        <w:tc>
          <w:tcPr>
            <w:tcW w:w="2689" w:type="dxa"/>
            <w:vAlign w:val="center"/>
          </w:tcPr>
          <w:p w14:paraId="64687920" w14:textId="77777777" w:rsidR="002A177E" w:rsidRPr="006E0824" w:rsidRDefault="002A177E" w:rsidP="00071943">
            <w:pPr>
              <w:spacing w:line="480" w:lineRule="auto"/>
              <w:rPr>
                <w:rFonts w:ascii="Times New Roman" w:hAnsi="Times New Roman" w:cs="Times New Roman"/>
                <w:color w:val="000000" w:themeColor="text1"/>
                <w:lang w:val="en-US"/>
              </w:rPr>
            </w:pPr>
            <w:r w:rsidRPr="006E0824">
              <w:rPr>
                <w:rFonts w:ascii="Times New Roman" w:hAnsi="Times New Roman" w:cs="Times New Roman"/>
                <w:color w:val="000000" w:themeColor="text1"/>
                <w:lang w:val="en-US"/>
              </w:rPr>
              <w:t>NAME</w:t>
            </w:r>
          </w:p>
        </w:tc>
        <w:tc>
          <w:tcPr>
            <w:tcW w:w="6478" w:type="dxa"/>
            <w:vAlign w:val="center"/>
          </w:tcPr>
          <w:p w14:paraId="16FB9CB7" w14:textId="77777777" w:rsidR="002A177E" w:rsidRPr="006E0824" w:rsidRDefault="002A177E" w:rsidP="00071943">
            <w:pPr>
              <w:spacing w:line="480" w:lineRule="auto"/>
              <w:rPr>
                <w:rFonts w:ascii="Times New Roman" w:hAnsi="Times New Roman" w:cs="Times New Roman"/>
                <w:color w:val="000000" w:themeColor="text1"/>
                <w:lang w:val="en-US"/>
              </w:rPr>
            </w:pPr>
            <w:r w:rsidRPr="006E0824">
              <w:rPr>
                <w:rFonts w:ascii="Times New Roman" w:hAnsi="Times New Roman" w:cs="Times New Roman"/>
                <w:color w:val="000000" w:themeColor="text1"/>
                <w:lang w:val="en-US"/>
              </w:rPr>
              <w:t>DAVIES EDWIN TAMUNOBOMA</w:t>
            </w:r>
          </w:p>
        </w:tc>
      </w:tr>
      <w:tr w:rsidR="002A177E" w:rsidRPr="006E0824" w14:paraId="181C87EC" w14:textId="77777777" w:rsidTr="002A177E">
        <w:trPr>
          <w:trHeight w:val="626"/>
        </w:trPr>
        <w:tc>
          <w:tcPr>
            <w:tcW w:w="2689" w:type="dxa"/>
            <w:vAlign w:val="center"/>
          </w:tcPr>
          <w:p w14:paraId="20741808" w14:textId="77777777" w:rsidR="002A177E" w:rsidRPr="006E0824" w:rsidRDefault="002A177E" w:rsidP="00071943">
            <w:pPr>
              <w:spacing w:line="480" w:lineRule="auto"/>
              <w:rPr>
                <w:rFonts w:ascii="Times New Roman" w:hAnsi="Times New Roman" w:cs="Times New Roman"/>
                <w:color w:val="000000" w:themeColor="text1"/>
                <w:lang w:val="en-US"/>
              </w:rPr>
            </w:pPr>
            <w:r w:rsidRPr="006E0824">
              <w:rPr>
                <w:rFonts w:ascii="Times New Roman" w:hAnsi="Times New Roman" w:cs="Times New Roman"/>
                <w:color w:val="000000" w:themeColor="text1"/>
                <w:lang w:val="en-US"/>
              </w:rPr>
              <w:t>MATRIC. NUMBER</w:t>
            </w:r>
          </w:p>
        </w:tc>
        <w:tc>
          <w:tcPr>
            <w:tcW w:w="6478" w:type="dxa"/>
            <w:vAlign w:val="center"/>
          </w:tcPr>
          <w:p w14:paraId="20CA9E02" w14:textId="77777777" w:rsidR="002A177E" w:rsidRPr="006E0824" w:rsidRDefault="002A177E" w:rsidP="00071943">
            <w:pPr>
              <w:spacing w:line="480" w:lineRule="auto"/>
              <w:rPr>
                <w:rFonts w:ascii="Times New Roman" w:hAnsi="Times New Roman" w:cs="Times New Roman"/>
                <w:color w:val="000000" w:themeColor="text1"/>
                <w:lang w:val="en-US"/>
              </w:rPr>
            </w:pPr>
            <w:r w:rsidRPr="006E0824">
              <w:rPr>
                <w:rFonts w:ascii="Times New Roman" w:hAnsi="Times New Roman" w:cs="Times New Roman"/>
                <w:color w:val="000000" w:themeColor="text1"/>
                <w:lang w:val="en-US"/>
              </w:rPr>
              <w:t>19/ENG09/021</w:t>
            </w:r>
          </w:p>
        </w:tc>
      </w:tr>
      <w:tr w:rsidR="002A177E" w:rsidRPr="006E0824" w14:paraId="7794D5DC" w14:textId="77777777" w:rsidTr="002A177E">
        <w:trPr>
          <w:trHeight w:val="626"/>
        </w:trPr>
        <w:tc>
          <w:tcPr>
            <w:tcW w:w="2689" w:type="dxa"/>
            <w:vAlign w:val="center"/>
          </w:tcPr>
          <w:p w14:paraId="1997305E" w14:textId="77777777" w:rsidR="002A177E" w:rsidRPr="006E0824" w:rsidRDefault="002A177E" w:rsidP="00071943">
            <w:pPr>
              <w:spacing w:line="480" w:lineRule="auto"/>
              <w:rPr>
                <w:rFonts w:ascii="Times New Roman" w:hAnsi="Times New Roman" w:cs="Times New Roman"/>
                <w:color w:val="000000" w:themeColor="text1"/>
                <w:lang w:val="en-US"/>
              </w:rPr>
            </w:pPr>
            <w:r w:rsidRPr="006E0824">
              <w:rPr>
                <w:rFonts w:ascii="Times New Roman" w:hAnsi="Times New Roman" w:cs="Times New Roman"/>
                <w:color w:val="000000" w:themeColor="text1"/>
                <w:lang w:val="en-US"/>
              </w:rPr>
              <w:t>DEPARTMENT</w:t>
            </w:r>
          </w:p>
        </w:tc>
        <w:tc>
          <w:tcPr>
            <w:tcW w:w="6478" w:type="dxa"/>
            <w:vAlign w:val="center"/>
          </w:tcPr>
          <w:p w14:paraId="58275280" w14:textId="77777777" w:rsidR="002A177E" w:rsidRPr="006E0824" w:rsidRDefault="002A177E" w:rsidP="00071943">
            <w:pPr>
              <w:spacing w:line="480" w:lineRule="auto"/>
              <w:rPr>
                <w:rFonts w:ascii="Times New Roman" w:hAnsi="Times New Roman" w:cs="Times New Roman"/>
                <w:color w:val="000000" w:themeColor="text1"/>
                <w:lang w:val="en-US"/>
              </w:rPr>
            </w:pPr>
            <w:r w:rsidRPr="006E0824">
              <w:rPr>
                <w:rFonts w:ascii="Times New Roman" w:hAnsi="Times New Roman" w:cs="Times New Roman"/>
                <w:color w:val="000000" w:themeColor="text1"/>
                <w:lang w:val="en-US"/>
              </w:rPr>
              <w:t>AEROSPACE ENGINEERING</w:t>
            </w:r>
          </w:p>
        </w:tc>
      </w:tr>
      <w:tr w:rsidR="002A177E" w:rsidRPr="006E0824" w14:paraId="7D23E8B2" w14:textId="77777777" w:rsidTr="002A177E">
        <w:trPr>
          <w:trHeight w:val="626"/>
        </w:trPr>
        <w:tc>
          <w:tcPr>
            <w:tcW w:w="2689" w:type="dxa"/>
            <w:vAlign w:val="center"/>
          </w:tcPr>
          <w:p w14:paraId="23DD3F33" w14:textId="77777777" w:rsidR="002A177E" w:rsidRPr="006E0824" w:rsidRDefault="002A177E" w:rsidP="00071943">
            <w:pPr>
              <w:spacing w:line="480" w:lineRule="auto"/>
              <w:rPr>
                <w:rFonts w:ascii="Times New Roman" w:hAnsi="Times New Roman" w:cs="Times New Roman"/>
                <w:color w:val="000000" w:themeColor="text1"/>
                <w:lang w:val="en-US"/>
              </w:rPr>
            </w:pPr>
            <w:r w:rsidRPr="006E0824">
              <w:rPr>
                <w:rFonts w:ascii="Times New Roman" w:hAnsi="Times New Roman" w:cs="Times New Roman"/>
                <w:color w:val="000000" w:themeColor="text1"/>
                <w:lang w:val="en-US"/>
              </w:rPr>
              <w:t>COURSE CODE</w:t>
            </w:r>
          </w:p>
        </w:tc>
        <w:tc>
          <w:tcPr>
            <w:tcW w:w="6478" w:type="dxa"/>
            <w:vAlign w:val="center"/>
          </w:tcPr>
          <w:p w14:paraId="79CE5F1E" w14:textId="4677BF28" w:rsidR="002A177E" w:rsidRPr="006E0824" w:rsidRDefault="002A177E" w:rsidP="00071943">
            <w:pPr>
              <w:spacing w:line="480" w:lineRule="auto"/>
              <w:rPr>
                <w:rFonts w:ascii="Times New Roman" w:hAnsi="Times New Roman" w:cs="Times New Roman"/>
                <w:color w:val="000000" w:themeColor="text1"/>
                <w:lang w:val="en-US"/>
              </w:rPr>
            </w:pPr>
            <w:r w:rsidRPr="006E0824">
              <w:rPr>
                <w:rFonts w:ascii="Times New Roman" w:hAnsi="Times New Roman" w:cs="Times New Roman"/>
                <w:color w:val="000000" w:themeColor="text1"/>
                <w:lang w:val="en-US"/>
              </w:rPr>
              <w:t>ENG 284</w:t>
            </w:r>
          </w:p>
        </w:tc>
      </w:tr>
      <w:tr w:rsidR="002A177E" w:rsidRPr="006E0824" w14:paraId="7EE8413D" w14:textId="77777777" w:rsidTr="002A177E">
        <w:trPr>
          <w:trHeight w:val="626"/>
        </w:trPr>
        <w:tc>
          <w:tcPr>
            <w:tcW w:w="2689" w:type="dxa"/>
            <w:vAlign w:val="center"/>
          </w:tcPr>
          <w:p w14:paraId="65A2FCF5" w14:textId="77777777" w:rsidR="002A177E" w:rsidRPr="006E0824" w:rsidRDefault="002A177E" w:rsidP="00071943">
            <w:pPr>
              <w:spacing w:line="480" w:lineRule="auto"/>
              <w:rPr>
                <w:rFonts w:ascii="Times New Roman" w:hAnsi="Times New Roman" w:cs="Times New Roman"/>
                <w:color w:val="000000" w:themeColor="text1"/>
                <w:lang w:val="en-US"/>
              </w:rPr>
            </w:pPr>
            <w:r w:rsidRPr="006E0824">
              <w:rPr>
                <w:rFonts w:ascii="Times New Roman" w:hAnsi="Times New Roman" w:cs="Times New Roman"/>
                <w:color w:val="000000" w:themeColor="text1"/>
                <w:lang w:val="en-US"/>
              </w:rPr>
              <w:t>COURSE TITLE</w:t>
            </w:r>
          </w:p>
        </w:tc>
        <w:tc>
          <w:tcPr>
            <w:tcW w:w="6478" w:type="dxa"/>
            <w:vAlign w:val="center"/>
          </w:tcPr>
          <w:p w14:paraId="38CF2C6E" w14:textId="5D54A0E3" w:rsidR="002A177E" w:rsidRPr="006E0824" w:rsidRDefault="002A177E" w:rsidP="00071943">
            <w:pPr>
              <w:spacing w:line="480" w:lineRule="auto"/>
              <w:rPr>
                <w:rFonts w:ascii="Times New Roman" w:hAnsi="Times New Roman" w:cs="Times New Roman"/>
                <w:color w:val="000000" w:themeColor="text1"/>
                <w:lang w:val="en-US"/>
              </w:rPr>
            </w:pPr>
            <w:r w:rsidRPr="006E0824">
              <w:rPr>
                <w:rFonts w:ascii="Times New Roman" w:hAnsi="Times New Roman" w:cs="Times New Roman"/>
                <w:color w:val="000000" w:themeColor="text1"/>
                <w:lang w:val="en-US"/>
              </w:rPr>
              <w:t>THE ENGINEER IN SOCIETY</w:t>
            </w:r>
          </w:p>
        </w:tc>
      </w:tr>
      <w:tr w:rsidR="002A177E" w:rsidRPr="006E0824" w14:paraId="44E9AFCB" w14:textId="77777777" w:rsidTr="002A177E">
        <w:trPr>
          <w:trHeight w:val="626"/>
        </w:trPr>
        <w:tc>
          <w:tcPr>
            <w:tcW w:w="2689" w:type="dxa"/>
            <w:vAlign w:val="center"/>
          </w:tcPr>
          <w:p w14:paraId="4427DED8" w14:textId="60EBAC42" w:rsidR="002A177E" w:rsidRPr="006E0824" w:rsidRDefault="002A177E" w:rsidP="00071943">
            <w:pPr>
              <w:spacing w:line="480" w:lineRule="auto"/>
              <w:rPr>
                <w:rFonts w:ascii="Times New Roman" w:hAnsi="Times New Roman" w:cs="Times New Roman"/>
                <w:color w:val="000000" w:themeColor="text1"/>
                <w:lang w:val="en-US"/>
              </w:rPr>
            </w:pPr>
            <w:r w:rsidRPr="006E0824">
              <w:rPr>
                <w:rFonts w:ascii="Times New Roman" w:hAnsi="Times New Roman" w:cs="Times New Roman"/>
                <w:color w:val="000000" w:themeColor="text1"/>
                <w:lang w:val="en-US"/>
              </w:rPr>
              <w:t>TOPIC</w:t>
            </w:r>
          </w:p>
        </w:tc>
        <w:tc>
          <w:tcPr>
            <w:tcW w:w="6478" w:type="dxa"/>
            <w:vAlign w:val="center"/>
          </w:tcPr>
          <w:p w14:paraId="489CDD7C" w14:textId="730FB21F" w:rsidR="002A177E" w:rsidRPr="006E0824" w:rsidRDefault="002A177E" w:rsidP="00071943">
            <w:pPr>
              <w:spacing w:line="480" w:lineRule="auto"/>
              <w:rPr>
                <w:rFonts w:ascii="Times New Roman" w:hAnsi="Times New Roman" w:cs="Times New Roman"/>
                <w:color w:val="000000" w:themeColor="text1"/>
                <w:lang w:val="en-US"/>
              </w:rPr>
            </w:pPr>
            <w:r w:rsidRPr="006E0824">
              <w:rPr>
                <w:rFonts w:ascii="Times New Roman" w:hAnsi="Times New Roman" w:cs="Times New Roman"/>
                <w:color w:val="000000" w:themeColor="text1"/>
                <w:lang w:val="en-US"/>
              </w:rPr>
              <w:t>CONSULTANCY ASSIGNMENT</w:t>
            </w:r>
          </w:p>
        </w:tc>
      </w:tr>
      <w:tr w:rsidR="002A177E" w:rsidRPr="006E0824" w14:paraId="7FB79FA9" w14:textId="77777777" w:rsidTr="002A177E">
        <w:trPr>
          <w:trHeight w:val="626"/>
        </w:trPr>
        <w:tc>
          <w:tcPr>
            <w:tcW w:w="2689" w:type="dxa"/>
            <w:vAlign w:val="center"/>
          </w:tcPr>
          <w:p w14:paraId="2F1BB3BA" w14:textId="77777777" w:rsidR="002A177E" w:rsidRPr="006E0824" w:rsidRDefault="002A177E" w:rsidP="00071943">
            <w:pPr>
              <w:spacing w:line="480" w:lineRule="auto"/>
              <w:rPr>
                <w:rFonts w:ascii="Times New Roman" w:hAnsi="Times New Roman" w:cs="Times New Roman"/>
                <w:color w:val="000000" w:themeColor="text1"/>
                <w:lang w:val="en-US"/>
              </w:rPr>
            </w:pPr>
            <w:r w:rsidRPr="006E0824">
              <w:rPr>
                <w:rFonts w:ascii="Times New Roman" w:hAnsi="Times New Roman" w:cs="Times New Roman"/>
                <w:color w:val="000000" w:themeColor="text1"/>
                <w:lang w:val="en-US"/>
              </w:rPr>
              <w:t>DATE</w:t>
            </w:r>
          </w:p>
        </w:tc>
        <w:tc>
          <w:tcPr>
            <w:tcW w:w="6478" w:type="dxa"/>
            <w:vAlign w:val="center"/>
          </w:tcPr>
          <w:p w14:paraId="54CAB611" w14:textId="4A66A988" w:rsidR="002A177E" w:rsidRPr="006E0824" w:rsidRDefault="002A177E" w:rsidP="00071943">
            <w:pPr>
              <w:spacing w:line="480" w:lineRule="auto"/>
              <w:rPr>
                <w:rFonts w:ascii="Times New Roman" w:hAnsi="Times New Roman" w:cs="Times New Roman"/>
                <w:color w:val="000000" w:themeColor="text1"/>
                <w:lang w:val="en-US"/>
              </w:rPr>
            </w:pPr>
            <w:r w:rsidRPr="006E0824">
              <w:rPr>
                <w:rFonts w:ascii="Times New Roman" w:hAnsi="Times New Roman" w:cs="Times New Roman"/>
                <w:color w:val="000000" w:themeColor="text1"/>
                <w:lang w:val="en-US"/>
              </w:rPr>
              <w:t>2</w:t>
            </w:r>
            <w:r w:rsidRPr="006E0824">
              <w:rPr>
                <w:rFonts w:ascii="Times New Roman" w:hAnsi="Times New Roman" w:cs="Times New Roman"/>
                <w:color w:val="000000" w:themeColor="text1"/>
                <w:vertAlign w:val="superscript"/>
                <w:lang w:val="en-US"/>
              </w:rPr>
              <w:t>nd</w:t>
            </w:r>
            <w:r w:rsidRPr="006E0824">
              <w:rPr>
                <w:rFonts w:ascii="Times New Roman" w:hAnsi="Times New Roman" w:cs="Times New Roman"/>
                <w:color w:val="000000" w:themeColor="text1"/>
                <w:lang w:val="en-US"/>
              </w:rPr>
              <w:t xml:space="preserve"> April 2020</w:t>
            </w:r>
          </w:p>
        </w:tc>
      </w:tr>
    </w:tbl>
    <w:p w14:paraId="575DE201" w14:textId="5D588CF1" w:rsidR="002D54E3" w:rsidRPr="006E0824" w:rsidRDefault="002D54E3">
      <w:pPr>
        <w:rPr>
          <w:rFonts w:ascii="Times New Roman" w:hAnsi="Times New Roman" w:cs="Times New Roman"/>
          <w:color w:val="000000" w:themeColor="text1"/>
        </w:rPr>
      </w:pPr>
    </w:p>
    <w:p w14:paraId="2923E5C0" w14:textId="174BA374" w:rsidR="002A177E" w:rsidRPr="006E0824" w:rsidRDefault="002A177E" w:rsidP="00033A27">
      <w:pPr>
        <w:jc w:val="center"/>
        <w:rPr>
          <w:rFonts w:ascii="Times New Roman" w:hAnsi="Times New Roman" w:cs="Times New Roman"/>
          <w:color w:val="000000" w:themeColor="text1"/>
          <w:u w:val="single"/>
          <w:lang w:val="en-US"/>
        </w:rPr>
      </w:pPr>
      <w:r w:rsidRPr="006E0824">
        <w:rPr>
          <w:rFonts w:ascii="Times New Roman" w:hAnsi="Times New Roman" w:cs="Times New Roman"/>
          <w:color w:val="000000" w:themeColor="text1"/>
          <w:u w:val="single"/>
          <w:lang w:val="en-US"/>
        </w:rPr>
        <w:t>TASK</w:t>
      </w:r>
    </w:p>
    <w:p w14:paraId="7FF41934" w14:textId="6A4D9F52" w:rsidR="002A177E" w:rsidRPr="006E0824" w:rsidRDefault="002A177E" w:rsidP="002A177E">
      <w:pPr>
        <w:pStyle w:val="NormalWeb"/>
        <w:jc w:val="both"/>
        <w:rPr>
          <w:color w:val="000000" w:themeColor="text1"/>
        </w:rPr>
      </w:pPr>
      <w:r w:rsidRPr="006E0824">
        <w:rPr>
          <w:color w:val="000000" w:themeColor="text1"/>
        </w:rPr>
        <w:t>The Alfa Belgore Rehabilitation project is ongoing. As a designated Student Consulting Engineer you are</w:t>
      </w:r>
      <w:r w:rsidR="00033A27">
        <w:rPr>
          <w:color w:val="000000" w:themeColor="text1"/>
          <w:lang w:val="en-US"/>
        </w:rPr>
        <w:t xml:space="preserve"> </w:t>
      </w:r>
      <w:r w:rsidRPr="006E0824">
        <w:rPr>
          <w:color w:val="000000" w:themeColor="text1"/>
        </w:rPr>
        <w:t>expected to do the following</w:t>
      </w:r>
    </w:p>
    <w:p w14:paraId="5277E27D" w14:textId="77777777" w:rsidR="002A177E" w:rsidRPr="006E0824" w:rsidRDefault="002A177E" w:rsidP="002A177E">
      <w:pPr>
        <w:pStyle w:val="NormalWeb"/>
        <w:jc w:val="both"/>
        <w:rPr>
          <w:color w:val="000000" w:themeColor="text1"/>
        </w:rPr>
      </w:pPr>
      <w:r w:rsidRPr="006E0824">
        <w:rPr>
          <w:color w:val="000000" w:themeColor="text1"/>
        </w:rPr>
        <w:t>1. Outline the Scope of work in detail in order of occurrence</w:t>
      </w:r>
    </w:p>
    <w:p w14:paraId="5C38C653" w14:textId="3EE5F743" w:rsidR="002A177E" w:rsidRPr="006E0824" w:rsidRDefault="002A177E" w:rsidP="002A177E">
      <w:pPr>
        <w:pStyle w:val="NormalWeb"/>
        <w:jc w:val="both"/>
        <w:rPr>
          <w:color w:val="000000" w:themeColor="text1"/>
        </w:rPr>
      </w:pPr>
      <w:r w:rsidRPr="006E0824">
        <w:rPr>
          <w:color w:val="000000" w:themeColor="text1"/>
        </w:rPr>
        <w:t> 2. Prepare a project Gant</w:t>
      </w:r>
      <w:r w:rsidR="00033A27">
        <w:rPr>
          <w:color w:val="000000" w:themeColor="text1"/>
          <w:lang w:val="en-US"/>
        </w:rPr>
        <w:t>t</w:t>
      </w:r>
      <w:r w:rsidRPr="006E0824">
        <w:rPr>
          <w:color w:val="000000" w:themeColor="text1"/>
        </w:rPr>
        <w:t xml:space="preserve"> Chart</w:t>
      </w:r>
    </w:p>
    <w:p w14:paraId="091D5418" w14:textId="77777777" w:rsidR="002A177E" w:rsidRPr="006E0824" w:rsidRDefault="002A177E" w:rsidP="002A177E">
      <w:pPr>
        <w:pStyle w:val="NormalWeb"/>
        <w:jc w:val="both"/>
        <w:rPr>
          <w:color w:val="000000" w:themeColor="text1"/>
        </w:rPr>
      </w:pPr>
      <w:r w:rsidRPr="006E0824">
        <w:rPr>
          <w:color w:val="000000" w:themeColor="text1"/>
        </w:rPr>
        <w:t>3. List all the human resources needed and constitute the Project Team stating who the Lead Consultant is.</w:t>
      </w:r>
    </w:p>
    <w:p w14:paraId="452FCC73" w14:textId="77777777" w:rsidR="002A177E" w:rsidRPr="006E0824" w:rsidRDefault="002A177E" w:rsidP="002A177E">
      <w:pPr>
        <w:pStyle w:val="NormalWeb"/>
        <w:jc w:val="both"/>
        <w:rPr>
          <w:color w:val="000000" w:themeColor="text1"/>
        </w:rPr>
      </w:pPr>
      <w:r w:rsidRPr="006E0824">
        <w:rPr>
          <w:color w:val="000000" w:themeColor="text1"/>
        </w:rPr>
        <w:t>4. Explain why the site was secured</w:t>
      </w:r>
    </w:p>
    <w:p w14:paraId="55C3264D" w14:textId="77777777" w:rsidR="002A177E" w:rsidRPr="006E0824" w:rsidRDefault="002A177E" w:rsidP="002A177E">
      <w:pPr>
        <w:pStyle w:val="NormalWeb"/>
        <w:jc w:val="both"/>
        <w:rPr>
          <w:color w:val="000000" w:themeColor="text1"/>
        </w:rPr>
      </w:pPr>
      <w:r w:rsidRPr="006E0824">
        <w:rPr>
          <w:color w:val="000000" w:themeColor="text1"/>
        </w:rPr>
        <w:t>5. Develop a BEME for the project by lump sum projections including 10% of the total estimated cost (tec) as Miscellaneous, 15 % tech as consultancy fee, 5% tec for site preparations and clearing after completion, 12% of tec for transport cost. 20% tec as profit</w:t>
      </w:r>
    </w:p>
    <w:p w14:paraId="3AA13F99" w14:textId="77777777" w:rsidR="002A177E" w:rsidRPr="006E0824" w:rsidRDefault="002A177E" w:rsidP="002A177E">
      <w:pPr>
        <w:pStyle w:val="NormalWeb"/>
        <w:jc w:val="both"/>
        <w:rPr>
          <w:color w:val="000000" w:themeColor="text1"/>
        </w:rPr>
      </w:pPr>
      <w:r w:rsidRPr="006E0824">
        <w:rPr>
          <w:color w:val="000000" w:themeColor="text1"/>
        </w:rPr>
        <w:t>6. Prepare a payment schedule as follows</w:t>
      </w:r>
    </w:p>
    <w:p w14:paraId="5711B270" w14:textId="77777777" w:rsidR="002A177E" w:rsidRPr="006E0824" w:rsidRDefault="002A177E" w:rsidP="002A177E">
      <w:pPr>
        <w:pStyle w:val="NormalWeb"/>
        <w:jc w:val="both"/>
        <w:rPr>
          <w:color w:val="000000" w:themeColor="text1"/>
        </w:rPr>
      </w:pPr>
      <w:r w:rsidRPr="006E0824">
        <w:rPr>
          <w:color w:val="000000" w:themeColor="text1"/>
        </w:rPr>
        <w:t>     (a) 30 % tec for Mobilisation   (b)  Next 30 % tec at 50% completion (c) Final Payment of 40 %tec at completion and hand over. Retain 10 % tec for a 6 months Defect liability period</w:t>
      </w:r>
    </w:p>
    <w:p w14:paraId="5CF75511" w14:textId="0F708CE2" w:rsidR="002A177E" w:rsidRPr="006E0824" w:rsidRDefault="002A177E" w:rsidP="002A177E">
      <w:pPr>
        <w:pStyle w:val="NormalWeb"/>
        <w:jc w:val="both"/>
        <w:rPr>
          <w:color w:val="000000" w:themeColor="text1"/>
        </w:rPr>
      </w:pPr>
      <w:r w:rsidRPr="006E0824">
        <w:rPr>
          <w:color w:val="000000" w:themeColor="text1"/>
        </w:rPr>
        <w:t>7. What is BEME, Defect Liability Period, Lead Consultant, Project Life cycle, Environmental Impact Assessment (EIA)</w:t>
      </w:r>
    </w:p>
    <w:p w14:paraId="6BD96808" w14:textId="4C919F17" w:rsidR="002A177E" w:rsidRDefault="002A177E" w:rsidP="002A177E">
      <w:pPr>
        <w:pStyle w:val="NormalWeb"/>
        <w:jc w:val="both"/>
        <w:rPr>
          <w:color w:val="000000" w:themeColor="text1"/>
        </w:rPr>
      </w:pPr>
    </w:p>
    <w:p w14:paraId="099105C2" w14:textId="1B969322" w:rsidR="00DE326F" w:rsidRDefault="00DE326F" w:rsidP="002A177E">
      <w:pPr>
        <w:pStyle w:val="NormalWeb"/>
        <w:jc w:val="both"/>
        <w:rPr>
          <w:color w:val="000000" w:themeColor="text1"/>
        </w:rPr>
      </w:pPr>
    </w:p>
    <w:p w14:paraId="7A9746E8" w14:textId="18881E08" w:rsidR="00DE326F" w:rsidRDefault="00DE326F" w:rsidP="002A177E">
      <w:pPr>
        <w:pStyle w:val="NormalWeb"/>
        <w:jc w:val="both"/>
        <w:rPr>
          <w:color w:val="000000" w:themeColor="text1"/>
        </w:rPr>
      </w:pPr>
    </w:p>
    <w:p w14:paraId="38F4D42D" w14:textId="77777777" w:rsidR="00DE326F" w:rsidRPr="006E0824" w:rsidRDefault="00DE326F" w:rsidP="002A177E">
      <w:pPr>
        <w:pStyle w:val="NormalWeb"/>
        <w:jc w:val="both"/>
        <w:rPr>
          <w:color w:val="000000" w:themeColor="text1"/>
        </w:rPr>
      </w:pPr>
    </w:p>
    <w:p w14:paraId="2DE32F75" w14:textId="260FBC8B" w:rsidR="002A177E" w:rsidRPr="006E0824" w:rsidRDefault="002A177E" w:rsidP="00C139D6">
      <w:pPr>
        <w:pStyle w:val="NormalWeb"/>
        <w:spacing w:line="276" w:lineRule="auto"/>
        <w:jc w:val="both"/>
        <w:rPr>
          <w:color w:val="000000" w:themeColor="text1"/>
          <w:u w:val="single"/>
          <w:lang w:val="en-US"/>
        </w:rPr>
      </w:pPr>
      <w:r w:rsidRPr="006E0824">
        <w:rPr>
          <w:color w:val="000000" w:themeColor="text1"/>
          <w:u w:val="single"/>
          <w:lang w:val="en-US"/>
        </w:rPr>
        <w:lastRenderedPageBreak/>
        <w:t>SOLUTION</w:t>
      </w:r>
    </w:p>
    <w:p w14:paraId="203416AD" w14:textId="326258C2" w:rsidR="002A177E" w:rsidRPr="006E0824" w:rsidRDefault="009D414D" w:rsidP="00C139D6">
      <w:pPr>
        <w:pStyle w:val="NormalWeb"/>
        <w:spacing w:line="276" w:lineRule="auto"/>
        <w:jc w:val="center"/>
        <w:rPr>
          <w:b/>
          <w:bCs/>
          <w:color w:val="000000" w:themeColor="text1"/>
          <w:lang w:val="en-US"/>
        </w:rPr>
      </w:pPr>
      <w:r w:rsidRPr="006E0824">
        <w:rPr>
          <w:b/>
          <w:bCs/>
          <w:color w:val="000000" w:themeColor="text1"/>
          <w:lang w:val="en-US"/>
        </w:rPr>
        <w:t>SCOPE</w:t>
      </w:r>
    </w:p>
    <w:p w14:paraId="5F82F430" w14:textId="67C06A29" w:rsidR="009D414D" w:rsidRPr="006E0824" w:rsidRDefault="00CC11E6" w:rsidP="00C139D6">
      <w:pPr>
        <w:pStyle w:val="NormalWeb"/>
        <w:spacing w:line="276" w:lineRule="auto"/>
        <w:jc w:val="both"/>
        <w:rPr>
          <w:color w:val="000000" w:themeColor="text1"/>
          <w:lang w:val="en-US"/>
        </w:rPr>
      </w:pPr>
      <w:r w:rsidRPr="006E0824">
        <w:rPr>
          <w:color w:val="000000" w:themeColor="text1"/>
          <w:lang w:val="en-US"/>
        </w:rPr>
        <w:t>The</w:t>
      </w:r>
      <w:r w:rsidR="009D414D" w:rsidRPr="006E0824">
        <w:rPr>
          <w:color w:val="000000" w:themeColor="text1"/>
          <w:lang w:val="en-US"/>
        </w:rPr>
        <w:t xml:space="preserve"> Alfa Belgore </w:t>
      </w:r>
      <w:r w:rsidR="00C139D6" w:rsidRPr="006E0824">
        <w:rPr>
          <w:color w:val="000000" w:themeColor="text1"/>
          <w:lang w:val="en-US"/>
        </w:rPr>
        <w:t>hall</w:t>
      </w:r>
      <w:r w:rsidRPr="006E0824">
        <w:rPr>
          <w:color w:val="000000" w:themeColor="text1"/>
          <w:lang w:val="en-US"/>
        </w:rPr>
        <w:t xml:space="preserve"> is designed to be a multi-purpose hall, where lectures, meetings, interactive seminars and events can take place.</w:t>
      </w:r>
      <w:r w:rsidR="009D414D" w:rsidRPr="006E0824">
        <w:rPr>
          <w:color w:val="000000" w:themeColor="text1"/>
          <w:lang w:val="en-US"/>
        </w:rPr>
        <w:t xml:space="preserve"> </w:t>
      </w:r>
      <w:r w:rsidRPr="006E0824">
        <w:rPr>
          <w:color w:val="000000" w:themeColor="text1"/>
          <w:lang w:val="en-US"/>
        </w:rPr>
        <w:t xml:space="preserve">Before it can be renovated, </w:t>
      </w:r>
      <w:r w:rsidR="009D414D" w:rsidRPr="006E0824">
        <w:rPr>
          <w:color w:val="000000" w:themeColor="text1"/>
          <w:lang w:val="en-US"/>
        </w:rPr>
        <w:t xml:space="preserve">the previous or current structure has to be </w:t>
      </w:r>
      <w:r w:rsidR="00C139D6" w:rsidRPr="006E0824">
        <w:rPr>
          <w:color w:val="000000" w:themeColor="text1"/>
          <w:lang w:val="en-US"/>
        </w:rPr>
        <w:t>analyzed</w:t>
      </w:r>
      <w:r w:rsidR="009D414D" w:rsidRPr="006E0824">
        <w:rPr>
          <w:color w:val="000000" w:themeColor="text1"/>
          <w:lang w:val="en-US"/>
        </w:rPr>
        <w:t xml:space="preserve"> for any faul</w:t>
      </w:r>
      <w:r w:rsidR="00C139D6" w:rsidRPr="006E0824">
        <w:rPr>
          <w:color w:val="000000" w:themeColor="text1"/>
          <w:lang w:val="en-US"/>
        </w:rPr>
        <w:t>ts or areas requiring improvement. This will be the first stage, and will require:</w:t>
      </w:r>
    </w:p>
    <w:p w14:paraId="2E17356B" w14:textId="075E5C24" w:rsidR="00C139D6" w:rsidRPr="006E0824" w:rsidRDefault="00C139D6" w:rsidP="00C139D6">
      <w:pPr>
        <w:pStyle w:val="NormalWeb"/>
        <w:numPr>
          <w:ilvl w:val="0"/>
          <w:numId w:val="2"/>
        </w:numPr>
        <w:spacing w:line="276" w:lineRule="auto"/>
        <w:jc w:val="both"/>
        <w:rPr>
          <w:color w:val="000000" w:themeColor="text1"/>
          <w:lang w:val="en-US"/>
        </w:rPr>
      </w:pPr>
      <w:r w:rsidRPr="006E0824">
        <w:rPr>
          <w:color w:val="000000" w:themeColor="text1"/>
          <w:lang w:val="en-US"/>
        </w:rPr>
        <w:t>The Electrical Engineer, who will survey the wirings and installations of lights and all other electrical appliances in the building, as well as the flow of power into the building.</w:t>
      </w:r>
    </w:p>
    <w:p w14:paraId="2809F621" w14:textId="2CF68155" w:rsidR="00C139D6" w:rsidRPr="006E0824" w:rsidRDefault="00C139D6" w:rsidP="00C139D6">
      <w:pPr>
        <w:pStyle w:val="NormalWeb"/>
        <w:numPr>
          <w:ilvl w:val="0"/>
          <w:numId w:val="2"/>
        </w:numPr>
        <w:spacing w:line="276" w:lineRule="auto"/>
        <w:jc w:val="both"/>
        <w:rPr>
          <w:color w:val="000000" w:themeColor="text1"/>
          <w:lang w:val="en-US"/>
        </w:rPr>
      </w:pPr>
      <w:r w:rsidRPr="006E0824">
        <w:rPr>
          <w:color w:val="000000" w:themeColor="text1"/>
          <w:lang w:val="en-US"/>
        </w:rPr>
        <w:t>The Sound Engineer, who will survey the effectiveness of the speakers and their placements, with respect to the shape and size of the hall.</w:t>
      </w:r>
    </w:p>
    <w:p w14:paraId="07CC6EA0" w14:textId="54534EF6" w:rsidR="00C139D6" w:rsidRPr="006E0824" w:rsidRDefault="00C139D6" w:rsidP="00C139D6">
      <w:pPr>
        <w:pStyle w:val="NormalWeb"/>
        <w:numPr>
          <w:ilvl w:val="0"/>
          <w:numId w:val="2"/>
        </w:numPr>
        <w:spacing w:line="276" w:lineRule="auto"/>
        <w:jc w:val="both"/>
        <w:rPr>
          <w:color w:val="000000" w:themeColor="text1"/>
          <w:lang w:val="en-US"/>
        </w:rPr>
      </w:pPr>
      <w:r w:rsidRPr="006E0824">
        <w:rPr>
          <w:color w:val="000000" w:themeColor="text1"/>
          <w:lang w:val="en-US"/>
        </w:rPr>
        <w:t>The Plumber, who will survey the water flow systems through washrooms, as well as fire-fighting installations.</w:t>
      </w:r>
    </w:p>
    <w:p w14:paraId="1B091B98" w14:textId="75029556" w:rsidR="00C139D6" w:rsidRPr="006E0824" w:rsidRDefault="00C139D6" w:rsidP="00C139D6">
      <w:pPr>
        <w:pStyle w:val="NormalWeb"/>
        <w:numPr>
          <w:ilvl w:val="0"/>
          <w:numId w:val="2"/>
        </w:numPr>
        <w:spacing w:line="276" w:lineRule="auto"/>
        <w:jc w:val="both"/>
        <w:rPr>
          <w:color w:val="000000" w:themeColor="text1"/>
          <w:lang w:val="en-US"/>
        </w:rPr>
      </w:pPr>
      <w:r w:rsidRPr="006E0824">
        <w:rPr>
          <w:color w:val="000000" w:themeColor="text1"/>
          <w:lang w:val="en-US"/>
        </w:rPr>
        <w:t>The Architect, who will generally survey the entire building.</w:t>
      </w:r>
    </w:p>
    <w:p w14:paraId="7F27F262" w14:textId="135B0731" w:rsidR="00C139D6" w:rsidRPr="006E0824" w:rsidRDefault="00C139D6" w:rsidP="00C139D6">
      <w:pPr>
        <w:pStyle w:val="NormalWeb"/>
        <w:spacing w:line="276" w:lineRule="auto"/>
        <w:jc w:val="both"/>
        <w:rPr>
          <w:color w:val="000000" w:themeColor="text1"/>
          <w:lang w:val="en-US"/>
        </w:rPr>
      </w:pPr>
      <w:r w:rsidRPr="006E0824">
        <w:rPr>
          <w:color w:val="000000" w:themeColor="text1"/>
          <w:lang w:val="en-US"/>
        </w:rPr>
        <w:t>After this stage is done, the building will be dismantled or demolished, giving way for the new, improved model to be implemented. For this stage, all the</w:t>
      </w:r>
      <w:r w:rsidR="003C2DEF" w:rsidRPr="006E0824">
        <w:rPr>
          <w:color w:val="000000" w:themeColor="text1"/>
          <w:lang w:val="en-US"/>
        </w:rPr>
        <w:t xml:space="preserve"> Engineers listed above will be required to effect improvements to their various areas of survey. By doing this, they will make the new building design much better than the older, removing any faults that previously existed. For this stage</w:t>
      </w:r>
      <w:r w:rsidR="0022316E" w:rsidRPr="006E0824">
        <w:rPr>
          <w:color w:val="000000" w:themeColor="text1"/>
          <w:lang w:val="en-US"/>
        </w:rPr>
        <w:t>, the Engineers listed above will be joined by:</w:t>
      </w:r>
    </w:p>
    <w:p w14:paraId="262F9F0C" w14:textId="4197970C" w:rsidR="0022316E" w:rsidRPr="006E0824" w:rsidRDefault="0022316E" w:rsidP="0022316E">
      <w:pPr>
        <w:pStyle w:val="NormalWeb"/>
        <w:numPr>
          <w:ilvl w:val="0"/>
          <w:numId w:val="3"/>
        </w:numPr>
        <w:spacing w:line="276" w:lineRule="auto"/>
        <w:jc w:val="both"/>
        <w:rPr>
          <w:color w:val="000000" w:themeColor="text1"/>
          <w:lang w:val="en-US"/>
        </w:rPr>
      </w:pPr>
      <w:r w:rsidRPr="006E0824">
        <w:rPr>
          <w:color w:val="000000" w:themeColor="text1"/>
          <w:lang w:val="en-US"/>
        </w:rPr>
        <w:t>The Masons, who will do the manual</w:t>
      </w:r>
      <w:r w:rsidR="003D795F" w:rsidRPr="006E0824">
        <w:rPr>
          <w:color w:val="000000" w:themeColor="text1"/>
          <w:lang w:val="en-US"/>
        </w:rPr>
        <w:t xml:space="preserve"> wood,</w:t>
      </w:r>
      <w:r w:rsidRPr="006E0824">
        <w:rPr>
          <w:color w:val="000000" w:themeColor="text1"/>
          <w:lang w:val="en-US"/>
        </w:rPr>
        <w:t xml:space="preserve"> brick</w:t>
      </w:r>
      <w:r w:rsidR="003D795F" w:rsidRPr="006E0824">
        <w:rPr>
          <w:color w:val="000000" w:themeColor="text1"/>
          <w:lang w:val="en-US"/>
        </w:rPr>
        <w:t xml:space="preserve"> and zinc</w:t>
      </w:r>
      <w:r w:rsidRPr="006E0824">
        <w:rPr>
          <w:color w:val="000000" w:themeColor="text1"/>
          <w:lang w:val="en-US"/>
        </w:rPr>
        <w:t xml:space="preserve"> building</w:t>
      </w:r>
      <w:r w:rsidR="003D795F" w:rsidRPr="006E0824">
        <w:rPr>
          <w:color w:val="000000" w:themeColor="text1"/>
          <w:lang w:val="en-US"/>
        </w:rPr>
        <w:t xml:space="preserve"> of the structure</w:t>
      </w:r>
      <w:r w:rsidRPr="006E0824">
        <w:rPr>
          <w:color w:val="000000" w:themeColor="text1"/>
          <w:lang w:val="en-US"/>
        </w:rPr>
        <w:t>.</w:t>
      </w:r>
    </w:p>
    <w:p w14:paraId="61CA085C" w14:textId="1F7B21CB" w:rsidR="0022316E" w:rsidRPr="006E0824" w:rsidRDefault="0022316E" w:rsidP="0022316E">
      <w:pPr>
        <w:pStyle w:val="NormalWeb"/>
        <w:numPr>
          <w:ilvl w:val="0"/>
          <w:numId w:val="3"/>
        </w:numPr>
        <w:spacing w:line="276" w:lineRule="auto"/>
        <w:jc w:val="both"/>
        <w:rPr>
          <w:color w:val="000000" w:themeColor="text1"/>
          <w:lang w:val="en-US"/>
        </w:rPr>
      </w:pPr>
      <w:r w:rsidRPr="006E0824">
        <w:rPr>
          <w:color w:val="000000" w:themeColor="text1"/>
          <w:lang w:val="en-US"/>
        </w:rPr>
        <w:t>The Painters, who will give the building, once completed, a beautiful finish-both internally and externally.</w:t>
      </w:r>
    </w:p>
    <w:p w14:paraId="51CC23A4" w14:textId="7BC9311C" w:rsidR="000E6751" w:rsidRPr="006E0824" w:rsidRDefault="000E6751" w:rsidP="0022316E">
      <w:pPr>
        <w:pStyle w:val="NormalWeb"/>
        <w:numPr>
          <w:ilvl w:val="0"/>
          <w:numId w:val="3"/>
        </w:numPr>
        <w:spacing w:line="276" w:lineRule="auto"/>
        <w:jc w:val="both"/>
        <w:rPr>
          <w:color w:val="000000" w:themeColor="text1"/>
          <w:lang w:val="en-US"/>
        </w:rPr>
      </w:pPr>
      <w:r w:rsidRPr="006E0824">
        <w:rPr>
          <w:color w:val="000000" w:themeColor="text1"/>
          <w:lang w:val="en-US"/>
        </w:rPr>
        <w:t>Drivers of chattered machinery and materials transportation vehicles.</w:t>
      </w:r>
    </w:p>
    <w:p w14:paraId="5341C020" w14:textId="77777777" w:rsidR="00DE326F" w:rsidRDefault="00524A40" w:rsidP="00B0487B">
      <w:pPr>
        <w:pStyle w:val="NormalWeb"/>
        <w:spacing w:line="276" w:lineRule="auto"/>
        <w:jc w:val="both"/>
        <w:rPr>
          <w:color w:val="000000" w:themeColor="text1"/>
          <w:lang w:val="en-US"/>
        </w:rPr>
      </w:pPr>
      <w:r w:rsidRPr="006E0824">
        <w:rPr>
          <w:color w:val="000000" w:themeColor="text1"/>
          <w:lang w:val="en-US"/>
        </w:rPr>
        <w:t>Before the masons begin to build, the architect must have a blue-print of the final building plan. Before this final building plan can be made, there must be inputs from the electrical engineer, the sound engineer  and the plumber, who, together with the architect, will join heads together to produce a building plan that will not only contain all the improvements o</w:t>
      </w:r>
      <w:r w:rsidR="00B12DEE" w:rsidRPr="006E0824">
        <w:rPr>
          <w:color w:val="000000" w:themeColor="text1"/>
          <w:lang w:val="en-US"/>
        </w:rPr>
        <w:t>n</w:t>
      </w:r>
      <w:r w:rsidRPr="006E0824">
        <w:rPr>
          <w:color w:val="000000" w:themeColor="text1"/>
          <w:lang w:val="en-US"/>
        </w:rPr>
        <w:t xml:space="preserve"> the previous design, but will also meet the requirements and standards set by the owner and financer of the building project, Mr. Afe Babalola.</w:t>
      </w:r>
      <w:r w:rsidR="00D579E0" w:rsidRPr="006E0824">
        <w:rPr>
          <w:color w:val="000000" w:themeColor="text1"/>
          <w:lang w:val="en-US"/>
        </w:rPr>
        <w:t xml:space="preserve"> </w:t>
      </w:r>
      <w:r w:rsidR="00B0487B" w:rsidRPr="006E0824">
        <w:rPr>
          <w:color w:val="000000" w:themeColor="text1"/>
          <w:lang w:val="en-US"/>
        </w:rPr>
        <w:t xml:space="preserve">Throughout the whole process of renovation, every professional will have their various important part to play, which will all be overseen by an architect. Therefore, the architect will be also employed as the lead consultant. </w:t>
      </w:r>
      <w:r w:rsidR="00D579E0" w:rsidRPr="006E0824">
        <w:rPr>
          <w:color w:val="000000" w:themeColor="text1"/>
          <w:lang w:val="en-US"/>
        </w:rPr>
        <w:t xml:space="preserve">So far, the </w:t>
      </w:r>
      <w:r w:rsidR="00B0487B" w:rsidRPr="006E0824">
        <w:rPr>
          <w:color w:val="000000" w:themeColor="text1"/>
          <w:lang w:val="en-US"/>
        </w:rPr>
        <w:t xml:space="preserve">old </w:t>
      </w:r>
      <w:r w:rsidR="00D579E0" w:rsidRPr="006E0824">
        <w:rPr>
          <w:color w:val="000000" w:themeColor="text1"/>
          <w:lang w:val="en-US"/>
        </w:rPr>
        <w:t>building</w:t>
      </w:r>
      <w:r w:rsidR="00B0487B" w:rsidRPr="006E0824">
        <w:rPr>
          <w:color w:val="000000" w:themeColor="text1"/>
          <w:lang w:val="en-US"/>
        </w:rPr>
        <w:t xml:space="preserve"> structure</w:t>
      </w:r>
      <w:r w:rsidR="00D579E0" w:rsidRPr="006E0824">
        <w:rPr>
          <w:color w:val="000000" w:themeColor="text1"/>
          <w:lang w:val="en-US"/>
        </w:rPr>
        <w:t xml:space="preserve"> analysis, as well as the demolition, have already been done</w:t>
      </w:r>
      <w:r w:rsidR="00B12DEE" w:rsidRPr="006E0824">
        <w:rPr>
          <w:color w:val="000000" w:themeColor="text1"/>
          <w:lang w:val="en-US"/>
        </w:rPr>
        <w:t>, and so they</w:t>
      </w:r>
      <w:r w:rsidR="00D579E0" w:rsidRPr="006E0824">
        <w:rPr>
          <w:color w:val="000000" w:themeColor="text1"/>
          <w:lang w:val="en-US"/>
        </w:rPr>
        <w:t xml:space="preserve"> will not be included in the Gantt chart</w:t>
      </w:r>
      <w:r w:rsidR="006A009B" w:rsidRPr="006E0824">
        <w:rPr>
          <w:color w:val="000000" w:themeColor="text1"/>
          <w:lang w:val="en-US"/>
        </w:rPr>
        <w:t xml:space="preserve">. Due to the recent pandemic of COVID-19, the work has been paused to ensure safety for all workers. However, with professionals in the medical industry working tirelessly, the virus is expected to be </w:t>
      </w:r>
      <w:r w:rsidR="00B12DEE" w:rsidRPr="006E0824">
        <w:rPr>
          <w:color w:val="000000" w:themeColor="text1"/>
          <w:lang w:val="en-US"/>
        </w:rPr>
        <w:t>ex</w:t>
      </w:r>
      <w:r w:rsidR="006A009B" w:rsidRPr="006E0824">
        <w:rPr>
          <w:color w:val="000000" w:themeColor="text1"/>
          <w:lang w:val="en-US"/>
        </w:rPr>
        <w:t>terminated by the end of April, allowing work to commence at the very beginning of May. Through online platforms, the architect, as well as all the other Engineers and professionals will be able to communicate efficiently enough to deduce a final building design, which should be available at the end of April. The building work, however, is expected to take three months to complete</w:t>
      </w:r>
      <w:r w:rsidR="00B12DEE" w:rsidRPr="006E0824">
        <w:rPr>
          <w:color w:val="000000" w:themeColor="text1"/>
          <w:lang w:val="en-US"/>
        </w:rPr>
        <w:t xml:space="preserve">, leaving the estimated time of completion as the ending of July. This will however depend on whether or </w:t>
      </w:r>
      <w:r w:rsidR="00B12DEE" w:rsidRPr="006E0824">
        <w:rPr>
          <w:color w:val="000000" w:themeColor="text1"/>
          <w:lang w:val="en-US"/>
        </w:rPr>
        <w:lastRenderedPageBreak/>
        <w:t>not the virus will be exterminated in time; if it is, then the Gantt chart below shows the working process that will be followed</w:t>
      </w:r>
      <w:r w:rsidR="00B0487B" w:rsidRPr="006E0824">
        <w:rPr>
          <w:color w:val="000000" w:themeColor="text1"/>
          <w:lang w:val="en-US"/>
        </w:rPr>
        <w:t>, being overseen by the architect</w:t>
      </w:r>
      <w:r w:rsidR="00B12DEE" w:rsidRPr="006E0824">
        <w:rPr>
          <w:color w:val="000000" w:themeColor="text1"/>
          <w:lang w:val="en-US"/>
        </w:rPr>
        <w:t>.</w:t>
      </w:r>
    </w:p>
    <w:tbl>
      <w:tblPr>
        <w:tblStyle w:val="TableGrid"/>
        <w:tblpPr w:leftFromText="180" w:rightFromText="180" w:vertAnchor="page" w:horzAnchor="margin" w:tblpXSpec="center" w:tblpY="4209"/>
        <w:tblW w:w="11743" w:type="dxa"/>
        <w:tblLook w:val="04A0" w:firstRow="1" w:lastRow="0" w:firstColumn="1" w:lastColumn="0" w:noHBand="0" w:noVBand="1"/>
      </w:tblPr>
      <w:tblGrid>
        <w:gridCol w:w="2642"/>
        <w:gridCol w:w="603"/>
        <w:gridCol w:w="603"/>
        <w:gridCol w:w="604"/>
        <w:gridCol w:w="603"/>
        <w:gridCol w:w="603"/>
        <w:gridCol w:w="603"/>
        <w:gridCol w:w="604"/>
        <w:gridCol w:w="582"/>
        <w:gridCol w:w="634"/>
        <w:gridCol w:w="610"/>
        <w:gridCol w:w="611"/>
        <w:gridCol w:w="610"/>
        <w:gridCol w:w="610"/>
        <w:gridCol w:w="610"/>
        <w:gridCol w:w="611"/>
      </w:tblGrid>
      <w:tr w:rsidR="00290073" w:rsidRPr="006E0824" w14:paraId="5F1722EE" w14:textId="77777777" w:rsidTr="00DE326F">
        <w:trPr>
          <w:trHeight w:val="405"/>
        </w:trPr>
        <w:tc>
          <w:tcPr>
            <w:tcW w:w="2642" w:type="dxa"/>
            <w:vMerge w:val="restart"/>
            <w:vAlign w:val="center"/>
          </w:tcPr>
          <w:p w14:paraId="2C8CBCFC" w14:textId="77777777" w:rsidR="00DE326F" w:rsidRPr="006E0824" w:rsidRDefault="00DE326F" w:rsidP="00DE326F">
            <w:pPr>
              <w:spacing w:line="276" w:lineRule="auto"/>
              <w:jc w:val="center"/>
              <w:rPr>
                <w:rFonts w:ascii="Times New Roman" w:hAnsi="Times New Roman" w:cs="Times New Roman"/>
                <w:b/>
                <w:bCs/>
                <w:lang w:val="en-US"/>
              </w:rPr>
            </w:pPr>
            <w:r w:rsidRPr="006E0824">
              <w:rPr>
                <w:rFonts w:ascii="Times New Roman" w:hAnsi="Times New Roman" w:cs="Times New Roman"/>
                <w:b/>
                <w:bCs/>
                <w:lang w:val="en-US"/>
              </w:rPr>
              <w:t>Working Aspect</w:t>
            </w:r>
          </w:p>
        </w:tc>
        <w:tc>
          <w:tcPr>
            <w:tcW w:w="1810" w:type="dxa"/>
            <w:gridSpan w:val="3"/>
            <w:vAlign w:val="center"/>
          </w:tcPr>
          <w:p w14:paraId="2E3AE125" w14:textId="77777777" w:rsidR="00DE326F" w:rsidRPr="006E0824" w:rsidRDefault="00DE326F" w:rsidP="00DE326F">
            <w:pPr>
              <w:spacing w:line="276" w:lineRule="auto"/>
              <w:jc w:val="center"/>
              <w:rPr>
                <w:rFonts w:ascii="Times New Roman" w:hAnsi="Times New Roman" w:cs="Times New Roman"/>
                <w:b/>
                <w:bCs/>
                <w:lang w:val="en-US"/>
              </w:rPr>
            </w:pPr>
            <w:r w:rsidRPr="006E0824">
              <w:rPr>
                <w:rFonts w:ascii="Times New Roman" w:hAnsi="Times New Roman" w:cs="Times New Roman"/>
                <w:b/>
                <w:bCs/>
                <w:lang w:val="en-US"/>
              </w:rPr>
              <w:t>April</w:t>
            </w:r>
          </w:p>
        </w:tc>
        <w:tc>
          <w:tcPr>
            <w:tcW w:w="2413" w:type="dxa"/>
            <w:gridSpan w:val="4"/>
            <w:vAlign w:val="center"/>
          </w:tcPr>
          <w:p w14:paraId="23DC1ADD" w14:textId="77777777" w:rsidR="00DE326F" w:rsidRPr="006E0824" w:rsidRDefault="00DE326F" w:rsidP="00DE326F">
            <w:pPr>
              <w:spacing w:line="276" w:lineRule="auto"/>
              <w:jc w:val="center"/>
              <w:rPr>
                <w:rFonts w:ascii="Times New Roman" w:hAnsi="Times New Roman" w:cs="Times New Roman"/>
                <w:b/>
                <w:bCs/>
                <w:lang w:val="en-US"/>
              </w:rPr>
            </w:pPr>
            <w:r w:rsidRPr="006E0824">
              <w:rPr>
                <w:rFonts w:ascii="Times New Roman" w:hAnsi="Times New Roman" w:cs="Times New Roman"/>
                <w:b/>
                <w:bCs/>
                <w:lang w:val="en-US"/>
              </w:rPr>
              <w:t>May</w:t>
            </w:r>
          </w:p>
        </w:tc>
        <w:tc>
          <w:tcPr>
            <w:tcW w:w="2437" w:type="dxa"/>
            <w:gridSpan w:val="4"/>
            <w:vAlign w:val="center"/>
          </w:tcPr>
          <w:p w14:paraId="4DFF62A1" w14:textId="77777777" w:rsidR="00DE326F" w:rsidRPr="006E0824" w:rsidRDefault="00DE326F" w:rsidP="00DE326F">
            <w:pPr>
              <w:spacing w:line="276" w:lineRule="auto"/>
              <w:jc w:val="center"/>
              <w:rPr>
                <w:rFonts w:ascii="Times New Roman" w:hAnsi="Times New Roman" w:cs="Times New Roman"/>
                <w:b/>
                <w:bCs/>
                <w:lang w:val="en-US"/>
              </w:rPr>
            </w:pPr>
            <w:r w:rsidRPr="006E0824">
              <w:rPr>
                <w:rFonts w:ascii="Times New Roman" w:hAnsi="Times New Roman" w:cs="Times New Roman"/>
                <w:b/>
                <w:bCs/>
                <w:lang w:val="en-US"/>
              </w:rPr>
              <w:t>June</w:t>
            </w:r>
          </w:p>
        </w:tc>
        <w:tc>
          <w:tcPr>
            <w:tcW w:w="2441" w:type="dxa"/>
            <w:gridSpan w:val="4"/>
            <w:vAlign w:val="center"/>
          </w:tcPr>
          <w:p w14:paraId="5977AC3A" w14:textId="77777777" w:rsidR="00DE326F" w:rsidRPr="006E0824" w:rsidRDefault="00DE326F" w:rsidP="00DE326F">
            <w:pPr>
              <w:spacing w:line="276" w:lineRule="auto"/>
              <w:jc w:val="center"/>
              <w:rPr>
                <w:rFonts w:ascii="Times New Roman" w:hAnsi="Times New Roman" w:cs="Times New Roman"/>
                <w:b/>
                <w:bCs/>
                <w:lang w:val="en-US"/>
              </w:rPr>
            </w:pPr>
            <w:r w:rsidRPr="006E0824">
              <w:rPr>
                <w:rFonts w:ascii="Times New Roman" w:hAnsi="Times New Roman" w:cs="Times New Roman"/>
                <w:b/>
                <w:bCs/>
                <w:lang w:val="en-US"/>
              </w:rPr>
              <w:t>July</w:t>
            </w:r>
          </w:p>
        </w:tc>
      </w:tr>
      <w:tr w:rsidR="00290073" w:rsidRPr="006E0824" w14:paraId="7E011030" w14:textId="77777777" w:rsidTr="009C64FC">
        <w:trPr>
          <w:trHeight w:val="1697"/>
        </w:trPr>
        <w:tc>
          <w:tcPr>
            <w:tcW w:w="2642" w:type="dxa"/>
            <w:vMerge/>
            <w:vAlign w:val="center"/>
          </w:tcPr>
          <w:p w14:paraId="15A3F9F4" w14:textId="77777777" w:rsidR="00DE326F" w:rsidRPr="006E0824" w:rsidRDefault="00DE326F" w:rsidP="00DE326F">
            <w:pPr>
              <w:spacing w:line="276" w:lineRule="auto"/>
              <w:jc w:val="center"/>
              <w:rPr>
                <w:rFonts w:ascii="Times New Roman" w:hAnsi="Times New Roman" w:cs="Times New Roman"/>
                <w:lang w:val="en-US"/>
              </w:rPr>
            </w:pPr>
          </w:p>
        </w:tc>
        <w:tc>
          <w:tcPr>
            <w:tcW w:w="603" w:type="dxa"/>
            <w:tcBorders>
              <w:bottom w:val="single" w:sz="4" w:space="0" w:color="4472C4" w:themeColor="accent1"/>
            </w:tcBorders>
            <w:vAlign w:val="center"/>
          </w:tcPr>
          <w:p w14:paraId="4EB8B1EC" w14:textId="10CCC84C" w:rsidR="00DE326F" w:rsidRPr="00290073"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16</w:t>
            </w:r>
            <w:r w:rsidRPr="006E0824">
              <w:rPr>
                <w:rFonts w:ascii="Times New Roman" w:hAnsi="Times New Roman" w:cs="Times New Roman"/>
                <w:vertAlign w:val="superscript"/>
                <w:lang w:val="en-US"/>
              </w:rPr>
              <w:t>th</w:t>
            </w:r>
            <w:r w:rsidR="00290073">
              <w:rPr>
                <w:rFonts w:ascii="Times New Roman" w:hAnsi="Times New Roman" w:cs="Times New Roman"/>
                <w:lang w:val="en-US"/>
              </w:rPr>
              <w:t xml:space="preserve"> to 23</w:t>
            </w:r>
            <w:r w:rsidR="00290073" w:rsidRPr="00290073">
              <w:rPr>
                <w:rFonts w:ascii="Times New Roman" w:hAnsi="Times New Roman" w:cs="Times New Roman"/>
                <w:vertAlign w:val="superscript"/>
                <w:lang w:val="en-US"/>
              </w:rPr>
              <w:t>rd</w:t>
            </w:r>
            <w:r w:rsidR="00290073">
              <w:rPr>
                <w:rFonts w:ascii="Times New Roman" w:hAnsi="Times New Roman" w:cs="Times New Roman"/>
                <w:lang w:val="en-US"/>
              </w:rPr>
              <w:t xml:space="preserve"> </w:t>
            </w:r>
          </w:p>
        </w:tc>
        <w:tc>
          <w:tcPr>
            <w:tcW w:w="603" w:type="dxa"/>
            <w:tcBorders>
              <w:bottom w:val="single" w:sz="4" w:space="0" w:color="4472C4" w:themeColor="accent1"/>
            </w:tcBorders>
            <w:vAlign w:val="center"/>
          </w:tcPr>
          <w:p w14:paraId="1E8E91FD" w14:textId="770B40CF" w:rsidR="00DE326F" w:rsidRPr="00290073"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24</w:t>
            </w:r>
            <w:r w:rsidRPr="006E0824">
              <w:rPr>
                <w:rFonts w:ascii="Times New Roman" w:hAnsi="Times New Roman" w:cs="Times New Roman"/>
                <w:vertAlign w:val="superscript"/>
                <w:lang w:val="en-US"/>
              </w:rPr>
              <w:t>th</w:t>
            </w:r>
            <w:r w:rsidR="00290073">
              <w:rPr>
                <w:rFonts w:ascii="Times New Roman" w:hAnsi="Times New Roman" w:cs="Times New Roman"/>
                <w:lang w:val="en-US"/>
              </w:rPr>
              <w:t xml:space="preserve"> to 29</w:t>
            </w:r>
            <w:r w:rsidR="00290073" w:rsidRPr="00290073">
              <w:rPr>
                <w:rFonts w:ascii="Times New Roman" w:hAnsi="Times New Roman" w:cs="Times New Roman"/>
                <w:vertAlign w:val="superscript"/>
                <w:lang w:val="en-US"/>
              </w:rPr>
              <w:t>th</w:t>
            </w:r>
            <w:r w:rsidR="00290073">
              <w:rPr>
                <w:rFonts w:ascii="Times New Roman" w:hAnsi="Times New Roman" w:cs="Times New Roman"/>
                <w:lang w:val="en-US"/>
              </w:rPr>
              <w:t xml:space="preserve"> </w:t>
            </w:r>
          </w:p>
        </w:tc>
        <w:tc>
          <w:tcPr>
            <w:tcW w:w="604" w:type="dxa"/>
            <w:tcBorders>
              <w:bottom w:val="single" w:sz="4" w:space="0" w:color="000000" w:themeColor="text1"/>
            </w:tcBorders>
            <w:vAlign w:val="center"/>
          </w:tcPr>
          <w:p w14:paraId="5E8355EC" w14:textId="77777777" w:rsidR="00DE326F" w:rsidRPr="006E0824"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30</w:t>
            </w:r>
            <w:r w:rsidRPr="006E0824">
              <w:rPr>
                <w:rFonts w:ascii="Times New Roman" w:hAnsi="Times New Roman" w:cs="Times New Roman"/>
                <w:vertAlign w:val="superscript"/>
                <w:lang w:val="en-US"/>
              </w:rPr>
              <w:t>th</w:t>
            </w:r>
          </w:p>
        </w:tc>
        <w:tc>
          <w:tcPr>
            <w:tcW w:w="603" w:type="dxa"/>
            <w:vAlign w:val="center"/>
          </w:tcPr>
          <w:p w14:paraId="6F8435B8" w14:textId="32A814F0" w:rsidR="00DE326F" w:rsidRPr="00290073"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1</w:t>
            </w:r>
            <w:r w:rsidRPr="006E0824">
              <w:rPr>
                <w:rFonts w:ascii="Times New Roman" w:hAnsi="Times New Roman" w:cs="Times New Roman"/>
                <w:vertAlign w:val="superscript"/>
                <w:lang w:val="en-US"/>
              </w:rPr>
              <w:t>st</w:t>
            </w:r>
            <w:r w:rsidR="00290073">
              <w:rPr>
                <w:rFonts w:ascii="Times New Roman" w:hAnsi="Times New Roman" w:cs="Times New Roman"/>
                <w:lang w:val="en-US"/>
              </w:rPr>
              <w:t xml:space="preserve"> to 10</w:t>
            </w:r>
            <w:r w:rsidR="00290073" w:rsidRPr="00290073">
              <w:rPr>
                <w:rFonts w:ascii="Times New Roman" w:hAnsi="Times New Roman" w:cs="Times New Roman"/>
                <w:vertAlign w:val="superscript"/>
                <w:lang w:val="en-US"/>
              </w:rPr>
              <w:t>th</w:t>
            </w:r>
            <w:r w:rsidR="00290073">
              <w:rPr>
                <w:rFonts w:ascii="Times New Roman" w:hAnsi="Times New Roman" w:cs="Times New Roman"/>
                <w:lang w:val="en-US"/>
              </w:rPr>
              <w:t xml:space="preserve"> </w:t>
            </w:r>
          </w:p>
        </w:tc>
        <w:tc>
          <w:tcPr>
            <w:tcW w:w="603" w:type="dxa"/>
            <w:vAlign w:val="center"/>
          </w:tcPr>
          <w:p w14:paraId="3E0DBEC4" w14:textId="670C099D" w:rsidR="00DE326F" w:rsidRPr="00290073"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11</w:t>
            </w:r>
            <w:r w:rsidRPr="006E0824">
              <w:rPr>
                <w:rFonts w:ascii="Times New Roman" w:hAnsi="Times New Roman" w:cs="Times New Roman"/>
                <w:vertAlign w:val="superscript"/>
                <w:lang w:val="en-US"/>
              </w:rPr>
              <w:t>th</w:t>
            </w:r>
            <w:r w:rsidR="00290073">
              <w:rPr>
                <w:rFonts w:ascii="Times New Roman" w:hAnsi="Times New Roman" w:cs="Times New Roman"/>
                <w:lang w:val="en-US"/>
              </w:rPr>
              <w:t xml:space="preserve"> to 20</w:t>
            </w:r>
            <w:r w:rsidR="00290073" w:rsidRPr="00290073">
              <w:rPr>
                <w:rFonts w:ascii="Times New Roman" w:hAnsi="Times New Roman" w:cs="Times New Roman"/>
                <w:vertAlign w:val="superscript"/>
                <w:lang w:val="en-US"/>
              </w:rPr>
              <w:t>th</w:t>
            </w:r>
            <w:r w:rsidR="00290073">
              <w:rPr>
                <w:rFonts w:ascii="Times New Roman" w:hAnsi="Times New Roman" w:cs="Times New Roman"/>
                <w:lang w:val="en-US"/>
              </w:rPr>
              <w:t xml:space="preserve"> </w:t>
            </w:r>
          </w:p>
        </w:tc>
        <w:tc>
          <w:tcPr>
            <w:tcW w:w="603" w:type="dxa"/>
            <w:vAlign w:val="center"/>
          </w:tcPr>
          <w:p w14:paraId="305C46D6" w14:textId="4121987E" w:rsidR="00DE326F" w:rsidRPr="00290073"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21</w:t>
            </w:r>
            <w:r w:rsidRPr="006E0824">
              <w:rPr>
                <w:rFonts w:ascii="Times New Roman" w:hAnsi="Times New Roman" w:cs="Times New Roman"/>
                <w:vertAlign w:val="superscript"/>
                <w:lang w:val="en-US"/>
              </w:rPr>
              <w:t>st</w:t>
            </w:r>
            <w:r w:rsidR="00290073">
              <w:rPr>
                <w:rFonts w:ascii="Times New Roman" w:hAnsi="Times New Roman" w:cs="Times New Roman"/>
                <w:lang w:val="en-US"/>
              </w:rPr>
              <w:t xml:space="preserve"> to 30</w:t>
            </w:r>
            <w:r w:rsidR="00290073" w:rsidRPr="00290073">
              <w:rPr>
                <w:rFonts w:ascii="Times New Roman" w:hAnsi="Times New Roman" w:cs="Times New Roman"/>
                <w:vertAlign w:val="superscript"/>
                <w:lang w:val="en-US"/>
              </w:rPr>
              <w:t>th</w:t>
            </w:r>
            <w:r w:rsidR="00290073">
              <w:rPr>
                <w:rFonts w:ascii="Times New Roman" w:hAnsi="Times New Roman" w:cs="Times New Roman"/>
                <w:lang w:val="en-US"/>
              </w:rPr>
              <w:t xml:space="preserve"> </w:t>
            </w:r>
          </w:p>
        </w:tc>
        <w:tc>
          <w:tcPr>
            <w:tcW w:w="604" w:type="dxa"/>
            <w:vAlign w:val="center"/>
          </w:tcPr>
          <w:p w14:paraId="5F164D37" w14:textId="77777777" w:rsidR="00DE326F" w:rsidRPr="006E0824"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31</w:t>
            </w:r>
            <w:r w:rsidRPr="006E0824">
              <w:rPr>
                <w:rFonts w:ascii="Times New Roman" w:hAnsi="Times New Roman" w:cs="Times New Roman"/>
                <w:vertAlign w:val="superscript"/>
                <w:lang w:val="en-US"/>
              </w:rPr>
              <w:t>st</w:t>
            </w:r>
          </w:p>
        </w:tc>
        <w:tc>
          <w:tcPr>
            <w:tcW w:w="582" w:type="dxa"/>
            <w:vAlign w:val="center"/>
          </w:tcPr>
          <w:p w14:paraId="759D3023" w14:textId="2A9348C5" w:rsidR="00DE326F" w:rsidRPr="00290073"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1</w:t>
            </w:r>
            <w:r w:rsidRPr="006E0824">
              <w:rPr>
                <w:rFonts w:ascii="Times New Roman" w:hAnsi="Times New Roman" w:cs="Times New Roman"/>
                <w:vertAlign w:val="superscript"/>
                <w:lang w:val="en-US"/>
              </w:rPr>
              <w:t>st</w:t>
            </w:r>
            <w:r w:rsidR="00290073">
              <w:rPr>
                <w:rFonts w:ascii="Times New Roman" w:hAnsi="Times New Roman" w:cs="Times New Roman"/>
                <w:lang w:val="en-US"/>
              </w:rPr>
              <w:t xml:space="preserve"> to 10</w:t>
            </w:r>
            <w:r w:rsidR="00290073" w:rsidRPr="00290073">
              <w:rPr>
                <w:rFonts w:ascii="Times New Roman" w:hAnsi="Times New Roman" w:cs="Times New Roman"/>
                <w:vertAlign w:val="superscript"/>
                <w:lang w:val="en-US"/>
              </w:rPr>
              <w:t>th</w:t>
            </w:r>
            <w:r w:rsidR="00290073">
              <w:rPr>
                <w:rFonts w:ascii="Times New Roman" w:hAnsi="Times New Roman" w:cs="Times New Roman"/>
                <w:lang w:val="en-US"/>
              </w:rPr>
              <w:t xml:space="preserve"> </w:t>
            </w:r>
          </w:p>
        </w:tc>
        <w:tc>
          <w:tcPr>
            <w:tcW w:w="634" w:type="dxa"/>
            <w:vAlign w:val="center"/>
          </w:tcPr>
          <w:p w14:paraId="2A4CA3E8" w14:textId="16F0F652" w:rsidR="00DE326F" w:rsidRPr="00290073"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11</w:t>
            </w:r>
            <w:r w:rsidRPr="006E0824">
              <w:rPr>
                <w:rFonts w:ascii="Times New Roman" w:hAnsi="Times New Roman" w:cs="Times New Roman"/>
                <w:vertAlign w:val="superscript"/>
                <w:lang w:val="en-US"/>
              </w:rPr>
              <w:t>th</w:t>
            </w:r>
            <w:r w:rsidR="00290073">
              <w:rPr>
                <w:rFonts w:ascii="Times New Roman" w:hAnsi="Times New Roman" w:cs="Times New Roman"/>
                <w:lang w:val="en-US"/>
              </w:rPr>
              <w:t xml:space="preserve"> to 20</w:t>
            </w:r>
            <w:r w:rsidR="00290073" w:rsidRPr="00290073">
              <w:rPr>
                <w:rFonts w:ascii="Times New Roman" w:hAnsi="Times New Roman" w:cs="Times New Roman"/>
                <w:vertAlign w:val="superscript"/>
                <w:lang w:val="en-US"/>
              </w:rPr>
              <w:t>th</w:t>
            </w:r>
            <w:r w:rsidR="00290073">
              <w:rPr>
                <w:rFonts w:ascii="Times New Roman" w:hAnsi="Times New Roman" w:cs="Times New Roman"/>
                <w:lang w:val="en-US"/>
              </w:rPr>
              <w:t xml:space="preserve"> </w:t>
            </w:r>
          </w:p>
        </w:tc>
        <w:tc>
          <w:tcPr>
            <w:tcW w:w="610" w:type="dxa"/>
            <w:vAlign w:val="center"/>
          </w:tcPr>
          <w:p w14:paraId="5938B20D" w14:textId="628DAFEE" w:rsidR="00DE326F" w:rsidRPr="00290073"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21</w:t>
            </w:r>
            <w:r w:rsidRPr="006E0824">
              <w:rPr>
                <w:rFonts w:ascii="Times New Roman" w:hAnsi="Times New Roman" w:cs="Times New Roman"/>
                <w:vertAlign w:val="superscript"/>
                <w:lang w:val="en-US"/>
              </w:rPr>
              <w:t>st</w:t>
            </w:r>
            <w:r w:rsidR="00290073">
              <w:rPr>
                <w:rFonts w:ascii="Times New Roman" w:hAnsi="Times New Roman" w:cs="Times New Roman"/>
                <w:lang w:val="en-US"/>
              </w:rPr>
              <w:t xml:space="preserve"> to 30</w:t>
            </w:r>
            <w:r w:rsidR="00290073" w:rsidRPr="00290073">
              <w:rPr>
                <w:rFonts w:ascii="Times New Roman" w:hAnsi="Times New Roman" w:cs="Times New Roman"/>
                <w:vertAlign w:val="superscript"/>
                <w:lang w:val="en-US"/>
              </w:rPr>
              <w:t>th</w:t>
            </w:r>
            <w:r w:rsidR="00290073">
              <w:rPr>
                <w:rFonts w:ascii="Times New Roman" w:hAnsi="Times New Roman" w:cs="Times New Roman"/>
                <w:lang w:val="en-US"/>
              </w:rPr>
              <w:t xml:space="preserve"> </w:t>
            </w:r>
          </w:p>
        </w:tc>
        <w:tc>
          <w:tcPr>
            <w:tcW w:w="611" w:type="dxa"/>
            <w:vAlign w:val="center"/>
          </w:tcPr>
          <w:p w14:paraId="6F139475" w14:textId="77777777" w:rsidR="00DE326F" w:rsidRPr="006E0824"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31</w:t>
            </w:r>
            <w:r w:rsidRPr="006E0824">
              <w:rPr>
                <w:rFonts w:ascii="Times New Roman" w:hAnsi="Times New Roman" w:cs="Times New Roman"/>
                <w:vertAlign w:val="superscript"/>
                <w:lang w:val="en-US"/>
              </w:rPr>
              <w:t>st</w:t>
            </w:r>
          </w:p>
        </w:tc>
        <w:tc>
          <w:tcPr>
            <w:tcW w:w="610" w:type="dxa"/>
            <w:vAlign w:val="center"/>
          </w:tcPr>
          <w:p w14:paraId="5D333062" w14:textId="2768F4CE" w:rsidR="00DE326F" w:rsidRPr="00290073"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1</w:t>
            </w:r>
            <w:r w:rsidRPr="006E0824">
              <w:rPr>
                <w:rFonts w:ascii="Times New Roman" w:hAnsi="Times New Roman" w:cs="Times New Roman"/>
                <w:vertAlign w:val="superscript"/>
                <w:lang w:val="en-US"/>
              </w:rPr>
              <w:t>st</w:t>
            </w:r>
            <w:r w:rsidR="00290073">
              <w:rPr>
                <w:rFonts w:ascii="Times New Roman" w:hAnsi="Times New Roman" w:cs="Times New Roman"/>
                <w:lang w:val="en-US"/>
              </w:rPr>
              <w:t xml:space="preserve"> to 10</w:t>
            </w:r>
            <w:r w:rsidR="00290073" w:rsidRPr="00290073">
              <w:rPr>
                <w:rFonts w:ascii="Times New Roman" w:hAnsi="Times New Roman" w:cs="Times New Roman"/>
                <w:vertAlign w:val="superscript"/>
                <w:lang w:val="en-US"/>
              </w:rPr>
              <w:t>th</w:t>
            </w:r>
            <w:r w:rsidR="00290073">
              <w:rPr>
                <w:rFonts w:ascii="Times New Roman" w:hAnsi="Times New Roman" w:cs="Times New Roman"/>
                <w:lang w:val="en-US"/>
              </w:rPr>
              <w:t xml:space="preserve"> </w:t>
            </w:r>
          </w:p>
        </w:tc>
        <w:tc>
          <w:tcPr>
            <w:tcW w:w="610" w:type="dxa"/>
            <w:vAlign w:val="center"/>
          </w:tcPr>
          <w:p w14:paraId="0FD3FE64" w14:textId="4FF990B7" w:rsidR="00DE326F" w:rsidRPr="00290073"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11</w:t>
            </w:r>
            <w:r w:rsidRPr="006E0824">
              <w:rPr>
                <w:rFonts w:ascii="Times New Roman" w:hAnsi="Times New Roman" w:cs="Times New Roman"/>
                <w:vertAlign w:val="superscript"/>
                <w:lang w:val="en-US"/>
              </w:rPr>
              <w:t>th</w:t>
            </w:r>
            <w:r w:rsidR="00290073">
              <w:rPr>
                <w:rFonts w:ascii="Times New Roman" w:hAnsi="Times New Roman" w:cs="Times New Roman"/>
                <w:lang w:val="en-US"/>
              </w:rPr>
              <w:t xml:space="preserve"> to 20</w:t>
            </w:r>
            <w:r w:rsidR="00290073" w:rsidRPr="00290073">
              <w:rPr>
                <w:rFonts w:ascii="Times New Roman" w:hAnsi="Times New Roman" w:cs="Times New Roman"/>
                <w:vertAlign w:val="superscript"/>
                <w:lang w:val="en-US"/>
              </w:rPr>
              <w:t>th</w:t>
            </w:r>
            <w:r w:rsidR="00290073">
              <w:rPr>
                <w:rFonts w:ascii="Times New Roman" w:hAnsi="Times New Roman" w:cs="Times New Roman"/>
                <w:lang w:val="en-US"/>
              </w:rPr>
              <w:t xml:space="preserve"> </w:t>
            </w:r>
          </w:p>
        </w:tc>
        <w:tc>
          <w:tcPr>
            <w:tcW w:w="610" w:type="dxa"/>
            <w:vAlign w:val="center"/>
          </w:tcPr>
          <w:p w14:paraId="52D2ED30" w14:textId="403A6CCC" w:rsidR="00DE326F" w:rsidRPr="00290073"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21</w:t>
            </w:r>
            <w:r w:rsidRPr="006E0824">
              <w:rPr>
                <w:rFonts w:ascii="Times New Roman" w:hAnsi="Times New Roman" w:cs="Times New Roman"/>
                <w:vertAlign w:val="superscript"/>
                <w:lang w:val="en-US"/>
              </w:rPr>
              <w:t>st</w:t>
            </w:r>
            <w:r w:rsidR="00290073">
              <w:rPr>
                <w:rFonts w:ascii="Times New Roman" w:hAnsi="Times New Roman" w:cs="Times New Roman"/>
                <w:lang w:val="en-US"/>
              </w:rPr>
              <w:t xml:space="preserve"> to 30</w:t>
            </w:r>
            <w:r w:rsidR="00290073" w:rsidRPr="00290073">
              <w:rPr>
                <w:rFonts w:ascii="Times New Roman" w:hAnsi="Times New Roman" w:cs="Times New Roman"/>
                <w:vertAlign w:val="superscript"/>
                <w:lang w:val="en-US"/>
              </w:rPr>
              <w:t>th</w:t>
            </w:r>
            <w:r w:rsidR="00290073">
              <w:rPr>
                <w:rFonts w:ascii="Times New Roman" w:hAnsi="Times New Roman" w:cs="Times New Roman"/>
                <w:lang w:val="en-US"/>
              </w:rPr>
              <w:t xml:space="preserve"> </w:t>
            </w:r>
          </w:p>
        </w:tc>
        <w:tc>
          <w:tcPr>
            <w:tcW w:w="611" w:type="dxa"/>
            <w:vAlign w:val="center"/>
          </w:tcPr>
          <w:p w14:paraId="00E22062" w14:textId="77777777" w:rsidR="00DE326F" w:rsidRPr="006E0824"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31</w:t>
            </w:r>
            <w:r w:rsidRPr="006E0824">
              <w:rPr>
                <w:rFonts w:ascii="Times New Roman" w:hAnsi="Times New Roman" w:cs="Times New Roman"/>
                <w:vertAlign w:val="superscript"/>
                <w:lang w:val="en-US"/>
              </w:rPr>
              <w:t>st</w:t>
            </w:r>
          </w:p>
        </w:tc>
      </w:tr>
      <w:tr w:rsidR="00290073" w:rsidRPr="006E0824" w14:paraId="51795751" w14:textId="77777777" w:rsidTr="009C64FC">
        <w:trPr>
          <w:trHeight w:val="405"/>
        </w:trPr>
        <w:tc>
          <w:tcPr>
            <w:tcW w:w="2642" w:type="dxa"/>
            <w:tcBorders>
              <w:right w:val="single" w:sz="4" w:space="0" w:color="4472C4" w:themeColor="accent1"/>
            </w:tcBorders>
            <w:vAlign w:val="center"/>
          </w:tcPr>
          <w:p w14:paraId="09D6F14F" w14:textId="77777777" w:rsidR="00DE326F" w:rsidRPr="006E0824"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New design input by Plumber</w:t>
            </w:r>
          </w:p>
        </w:tc>
        <w:tc>
          <w:tcPr>
            <w:tcW w:w="6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70C0"/>
            <w:vAlign w:val="center"/>
          </w:tcPr>
          <w:p w14:paraId="15F42A0F" w14:textId="77777777" w:rsidR="00DE326F" w:rsidRPr="006E0824" w:rsidRDefault="00DE326F" w:rsidP="00DE326F">
            <w:pPr>
              <w:spacing w:line="276" w:lineRule="auto"/>
              <w:jc w:val="center"/>
              <w:rPr>
                <w:rFonts w:ascii="Times New Roman" w:hAnsi="Times New Roman" w:cs="Times New Roman"/>
                <w:lang w:val="en-US"/>
              </w:rPr>
            </w:pPr>
          </w:p>
        </w:tc>
        <w:tc>
          <w:tcPr>
            <w:tcW w:w="603" w:type="dxa"/>
            <w:tcBorders>
              <w:top w:val="single" w:sz="4" w:space="0" w:color="4472C4" w:themeColor="accent1"/>
              <w:left w:val="single" w:sz="4" w:space="0" w:color="4472C4" w:themeColor="accent1"/>
              <w:bottom w:val="single" w:sz="4" w:space="0" w:color="4472C4" w:themeColor="accent1"/>
              <w:right w:val="single" w:sz="4" w:space="0" w:color="000000" w:themeColor="text1"/>
            </w:tcBorders>
            <w:shd w:val="clear" w:color="auto" w:fill="0070C0"/>
            <w:vAlign w:val="center"/>
          </w:tcPr>
          <w:p w14:paraId="52FE4A6E" w14:textId="77777777" w:rsidR="00DE326F" w:rsidRPr="006E0824" w:rsidRDefault="00DE326F" w:rsidP="00DE326F">
            <w:pPr>
              <w:spacing w:line="276" w:lineRule="auto"/>
              <w:jc w:val="center"/>
              <w:rPr>
                <w:rFonts w:ascii="Times New Roman" w:hAnsi="Times New Roman" w:cs="Times New Roman"/>
                <w:lang w:val="en-US"/>
              </w:rPr>
            </w:pPr>
          </w:p>
        </w:tc>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07A34A8" w14:textId="77777777" w:rsidR="00DE326F" w:rsidRPr="006E0824" w:rsidRDefault="00DE326F" w:rsidP="00DE326F">
            <w:pPr>
              <w:spacing w:line="276" w:lineRule="auto"/>
              <w:jc w:val="center"/>
              <w:rPr>
                <w:rFonts w:ascii="Times New Roman" w:hAnsi="Times New Roman" w:cs="Times New Roman"/>
                <w:lang w:val="en-US"/>
              </w:rPr>
            </w:pPr>
          </w:p>
        </w:tc>
        <w:tc>
          <w:tcPr>
            <w:tcW w:w="603" w:type="dxa"/>
            <w:tcBorders>
              <w:left w:val="single" w:sz="4" w:space="0" w:color="000000" w:themeColor="text1"/>
            </w:tcBorders>
            <w:vAlign w:val="center"/>
          </w:tcPr>
          <w:p w14:paraId="6B42CA93"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7C62566C"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639A5DB3" w14:textId="77777777" w:rsidR="00DE326F" w:rsidRPr="006E0824" w:rsidRDefault="00DE326F" w:rsidP="00DE326F">
            <w:pPr>
              <w:spacing w:line="276" w:lineRule="auto"/>
              <w:jc w:val="center"/>
              <w:rPr>
                <w:rFonts w:ascii="Times New Roman" w:hAnsi="Times New Roman" w:cs="Times New Roman"/>
                <w:lang w:val="en-US"/>
              </w:rPr>
            </w:pPr>
          </w:p>
        </w:tc>
        <w:tc>
          <w:tcPr>
            <w:tcW w:w="604" w:type="dxa"/>
            <w:vAlign w:val="center"/>
          </w:tcPr>
          <w:p w14:paraId="34098E98" w14:textId="77777777" w:rsidR="00DE326F" w:rsidRPr="006E0824" w:rsidRDefault="00DE326F" w:rsidP="00DE326F">
            <w:pPr>
              <w:spacing w:line="276" w:lineRule="auto"/>
              <w:jc w:val="center"/>
              <w:rPr>
                <w:rFonts w:ascii="Times New Roman" w:hAnsi="Times New Roman" w:cs="Times New Roman"/>
                <w:lang w:val="en-US"/>
              </w:rPr>
            </w:pPr>
          </w:p>
        </w:tc>
        <w:tc>
          <w:tcPr>
            <w:tcW w:w="582" w:type="dxa"/>
            <w:vAlign w:val="center"/>
          </w:tcPr>
          <w:p w14:paraId="6DB02CA4" w14:textId="77777777" w:rsidR="00DE326F" w:rsidRPr="006E0824" w:rsidRDefault="00DE326F" w:rsidP="00DE326F">
            <w:pPr>
              <w:spacing w:line="276" w:lineRule="auto"/>
              <w:jc w:val="center"/>
              <w:rPr>
                <w:rFonts w:ascii="Times New Roman" w:hAnsi="Times New Roman" w:cs="Times New Roman"/>
                <w:lang w:val="en-US"/>
              </w:rPr>
            </w:pPr>
          </w:p>
        </w:tc>
        <w:tc>
          <w:tcPr>
            <w:tcW w:w="634" w:type="dxa"/>
            <w:vAlign w:val="center"/>
          </w:tcPr>
          <w:p w14:paraId="1AAD7E1A"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0CCB5BED" w14:textId="77777777" w:rsidR="00DE326F" w:rsidRPr="006E0824" w:rsidRDefault="00DE326F" w:rsidP="00DE326F">
            <w:pPr>
              <w:spacing w:line="276" w:lineRule="auto"/>
              <w:jc w:val="center"/>
              <w:rPr>
                <w:rFonts w:ascii="Times New Roman" w:hAnsi="Times New Roman" w:cs="Times New Roman"/>
                <w:lang w:val="en-US"/>
              </w:rPr>
            </w:pPr>
          </w:p>
        </w:tc>
        <w:tc>
          <w:tcPr>
            <w:tcW w:w="611" w:type="dxa"/>
            <w:vAlign w:val="center"/>
          </w:tcPr>
          <w:p w14:paraId="70925A94"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39A9C48B"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40E5EE2D"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4FEEFA7B" w14:textId="77777777" w:rsidR="00DE326F" w:rsidRPr="006E0824" w:rsidRDefault="00DE326F" w:rsidP="00DE326F">
            <w:pPr>
              <w:spacing w:line="276" w:lineRule="auto"/>
              <w:jc w:val="center"/>
              <w:rPr>
                <w:rFonts w:ascii="Times New Roman" w:hAnsi="Times New Roman" w:cs="Times New Roman"/>
                <w:lang w:val="en-US"/>
              </w:rPr>
            </w:pPr>
          </w:p>
        </w:tc>
        <w:tc>
          <w:tcPr>
            <w:tcW w:w="611" w:type="dxa"/>
            <w:vAlign w:val="center"/>
          </w:tcPr>
          <w:p w14:paraId="1E0C1B20" w14:textId="77777777" w:rsidR="00DE326F" w:rsidRPr="006E0824" w:rsidRDefault="00DE326F" w:rsidP="00DE326F">
            <w:pPr>
              <w:spacing w:line="276" w:lineRule="auto"/>
              <w:jc w:val="center"/>
              <w:rPr>
                <w:rFonts w:ascii="Times New Roman" w:hAnsi="Times New Roman" w:cs="Times New Roman"/>
                <w:lang w:val="en-US"/>
              </w:rPr>
            </w:pPr>
          </w:p>
        </w:tc>
      </w:tr>
      <w:tr w:rsidR="00290073" w:rsidRPr="006E0824" w14:paraId="562014F1" w14:textId="77777777" w:rsidTr="009C64FC">
        <w:trPr>
          <w:trHeight w:val="405"/>
        </w:trPr>
        <w:tc>
          <w:tcPr>
            <w:tcW w:w="2642" w:type="dxa"/>
            <w:tcBorders>
              <w:right w:val="single" w:sz="4" w:space="0" w:color="4472C4" w:themeColor="accent1"/>
            </w:tcBorders>
            <w:vAlign w:val="center"/>
          </w:tcPr>
          <w:p w14:paraId="37179D36" w14:textId="77777777" w:rsidR="00DE326F" w:rsidRPr="006E0824"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New design input by Electrical Engineer</w:t>
            </w:r>
          </w:p>
        </w:tc>
        <w:tc>
          <w:tcPr>
            <w:tcW w:w="6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B0F0"/>
            <w:vAlign w:val="center"/>
          </w:tcPr>
          <w:p w14:paraId="1FF6F1D7" w14:textId="77777777" w:rsidR="00DE326F" w:rsidRPr="006E0824" w:rsidRDefault="00DE326F" w:rsidP="00DE326F">
            <w:pPr>
              <w:spacing w:line="276" w:lineRule="auto"/>
              <w:jc w:val="center"/>
              <w:rPr>
                <w:rFonts w:ascii="Times New Roman" w:hAnsi="Times New Roman" w:cs="Times New Roman"/>
                <w:lang w:val="en-US"/>
              </w:rPr>
            </w:pPr>
          </w:p>
        </w:tc>
        <w:tc>
          <w:tcPr>
            <w:tcW w:w="603" w:type="dxa"/>
            <w:tcBorders>
              <w:top w:val="single" w:sz="4" w:space="0" w:color="4472C4" w:themeColor="accent1"/>
              <w:left w:val="single" w:sz="4" w:space="0" w:color="4472C4" w:themeColor="accent1"/>
              <w:bottom w:val="single" w:sz="4" w:space="0" w:color="4472C4" w:themeColor="accent1"/>
              <w:right w:val="single" w:sz="4" w:space="0" w:color="000000" w:themeColor="text1"/>
            </w:tcBorders>
            <w:shd w:val="clear" w:color="auto" w:fill="00B0F0"/>
            <w:vAlign w:val="center"/>
          </w:tcPr>
          <w:p w14:paraId="5FA89B0C" w14:textId="77777777" w:rsidR="00DE326F" w:rsidRPr="006E0824" w:rsidRDefault="00DE326F" w:rsidP="00DE326F">
            <w:pPr>
              <w:spacing w:line="276" w:lineRule="auto"/>
              <w:jc w:val="center"/>
              <w:rPr>
                <w:rFonts w:ascii="Times New Roman" w:hAnsi="Times New Roman" w:cs="Times New Roman"/>
                <w:lang w:val="en-US"/>
              </w:rPr>
            </w:pPr>
          </w:p>
        </w:tc>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51024F" w14:textId="77777777" w:rsidR="00DE326F" w:rsidRPr="006E0824" w:rsidRDefault="00DE326F" w:rsidP="00DE326F">
            <w:pPr>
              <w:spacing w:line="276" w:lineRule="auto"/>
              <w:jc w:val="center"/>
              <w:rPr>
                <w:rFonts w:ascii="Times New Roman" w:hAnsi="Times New Roman" w:cs="Times New Roman"/>
                <w:lang w:val="en-US"/>
              </w:rPr>
            </w:pPr>
          </w:p>
        </w:tc>
        <w:tc>
          <w:tcPr>
            <w:tcW w:w="603" w:type="dxa"/>
            <w:tcBorders>
              <w:left w:val="single" w:sz="4" w:space="0" w:color="000000" w:themeColor="text1"/>
            </w:tcBorders>
            <w:vAlign w:val="center"/>
          </w:tcPr>
          <w:p w14:paraId="58D28091"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1E9B1BC9"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3F85B115" w14:textId="77777777" w:rsidR="00DE326F" w:rsidRPr="006E0824" w:rsidRDefault="00DE326F" w:rsidP="00DE326F">
            <w:pPr>
              <w:spacing w:line="276" w:lineRule="auto"/>
              <w:jc w:val="center"/>
              <w:rPr>
                <w:rFonts w:ascii="Times New Roman" w:hAnsi="Times New Roman" w:cs="Times New Roman"/>
                <w:lang w:val="en-US"/>
              </w:rPr>
            </w:pPr>
          </w:p>
        </w:tc>
        <w:tc>
          <w:tcPr>
            <w:tcW w:w="604" w:type="dxa"/>
            <w:vAlign w:val="center"/>
          </w:tcPr>
          <w:p w14:paraId="06E73BEA" w14:textId="77777777" w:rsidR="00DE326F" w:rsidRPr="006E0824" w:rsidRDefault="00DE326F" w:rsidP="00DE326F">
            <w:pPr>
              <w:spacing w:line="276" w:lineRule="auto"/>
              <w:jc w:val="center"/>
              <w:rPr>
                <w:rFonts w:ascii="Times New Roman" w:hAnsi="Times New Roman" w:cs="Times New Roman"/>
                <w:lang w:val="en-US"/>
              </w:rPr>
            </w:pPr>
          </w:p>
        </w:tc>
        <w:tc>
          <w:tcPr>
            <w:tcW w:w="582" w:type="dxa"/>
            <w:vAlign w:val="center"/>
          </w:tcPr>
          <w:p w14:paraId="6FF225D8" w14:textId="77777777" w:rsidR="00DE326F" w:rsidRPr="006E0824" w:rsidRDefault="00DE326F" w:rsidP="00DE326F">
            <w:pPr>
              <w:spacing w:line="276" w:lineRule="auto"/>
              <w:jc w:val="center"/>
              <w:rPr>
                <w:rFonts w:ascii="Times New Roman" w:hAnsi="Times New Roman" w:cs="Times New Roman"/>
                <w:lang w:val="en-US"/>
              </w:rPr>
            </w:pPr>
          </w:p>
        </w:tc>
        <w:tc>
          <w:tcPr>
            <w:tcW w:w="634" w:type="dxa"/>
            <w:vAlign w:val="center"/>
          </w:tcPr>
          <w:p w14:paraId="37A2C542"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7A763D21" w14:textId="77777777" w:rsidR="00DE326F" w:rsidRPr="006E0824" w:rsidRDefault="00DE326F" w:rsidP="00DE326F">
            <w:pPr>
              <w:spacing w:line="276" w:lineRule="auto"/>
              <w:jc w:val="center"/>
              <w:rPr>
                <w:rFonts w:ascii="Times New Roman" w:hAnsi="Times New Roman" w:cs="Times New Roman"/>
                <w:lang w:val="en-US"/>
              </w:rPr>
            </w:pPr>
          </w:p>
        </w:tc>
        <w:tc>
          <w:tcPr>
            <w:tcW w:w="611" w:type="dxa"/>
            <w:vAlign w:val="center"/>
          </w:tcPr>
          <w:p w14:paraId="2514181F"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0EEE1DEE"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5FFEDD92"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4F870706" w14:textId="77777777" w:rsidR="00DE326F" w:rsidRPr="006E0824" w:rsidRDefault="00DE326F" w:rsidP="00DE326F">
            <w:pPr>
              <w:spacing w:line="276" w:lineRule="auto"/>
              <w:jc w:val="center"/>
              <w:rPr>
                <w:rFonts w:ascii="Times New Roman" w:hAnsi="Times New Roman" w:cs="Times New Roman"/>
                <w:lang w:val="en-US"/>
              </w:rPr>
            </w:pPr>
          </w:p>
        </w:tc>
        <w:tc>
          <w:tcPr>
            <w:tcW w:w="611" w:type="dxa"/>
            <w:vAlign w:val="center"/>
          </w:tcPr>
          <w:p w14:paraId="0A255AFB" w14:textId="77777777" w:rsidR="00DE326F" w:rsidRPr="006E0824" w:rsidRDefault="00DE326F" w:rsidP="00DE326F">
            <w:pPr>
              <w:spacing w:line="276" w:lineRule="auto"/>
              <w:jc w:val="center"/>
              <w:rPr>
                <w:rFonts w:ascii="Times New Roman" w:hAnsi="Times New Roman" w:cs="Times New Roman"/>
                <w:lang w:val="en-US"/>
              </w:rPr>
            </w:pPr>
          </w:p>
        </w:tc>
      </w:tr>
      <w:tr w:rsidR="00290073" w:rsidRPr="006E0824" w14:paraId="4B948DCC" w14:textId="77777777" w:rsidTr="009C64FC">
        <w:trPr>
          <w:trHeight w:val="405"/>
        </w:trPr>
        <w:tc>
          <w:tcPr>
            <w:tcW w:w="2642" w:type="dxa"/>
            <w:tcBorders>
              <w:right w:val="single" w:sz="4" w:space="0" w:color="4472C4" w:themeColor="accent1"/>
            </w:tcBorders>
            <w:vAlign w:val="center"/>
          </w:tcPr>
          <w:p w14:paraId="27D03F83" w14:textId="77777777" w:rsidR="00DE326F" w:rsidRPr="006E0824"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New design input by Sound Engineer</w:t>
            </w:r>
          </w:p>
        </w:tc>
        <w:tc>
          <w:tcPr>
            <w:tcW w:w="6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3F83C4"/>
            <w:vAlign w:val="center"/>
          </w:tcPr>
          <w:p w14:paraId="7B2155E2" w14:textId="77777777" w:rsidR="00DE326F" w:rsidRPr="006E0824" w:rsidRDefault="00DE326F" w:rsidP="00DE326F">
            <w:pPr>
              <w:spacing w:line="276" w:lineRule="auto"/>
              <w:jc w:val="center"/>
              <w:rPr>
                <w:rFonts w:ascii="Times New Roman" w:hAnsi="Times New Roman" w:cs="Times New Roman"/>
                <w:lang w:val="en-US"/>
              </w:rPr>
            </w:pPr>
          </w:p>
        </w:tc>
        <w:tc>
          <w:tcPr>
            <w:tcW w:w="603" w:type="dxa"/>
            <w:tcBorders>
              <w:top w:val="single" w:sz="4" w:space="0" w:color="4472C4" w:themeColor="accent1"/>
              <w:left w:val="single" w:sz="4" w:space="0" w:color="4472C4" w:themeColor="accent1"/>
              <w:bottom w:val="single" w:sz="4" w:space="0" w:color="4472C4" w:themeColor="accent1"/>
              <w:right w:val="single" w:sz="4" w:space="0" w:color="000000" w:themeColor="text1"/>
            </w:tcBorders>
            <w:shd w:val="clear" w:color="auto" w:fill="3F83C4"/>
            <w:vAlign w:val="center"/>
          </w:tcPr>
          <w:p w14:paraId="48E8C260" w14:textId="77777777" w:rsidR="00DE326F" w:rsidRPr="006E0824" w:rsidRDefault="00DE326F" w:rsidP="00DE326F">
            <w:pPr>
              <w:spacing w:line="276" w:lineRule="auto"/>
              <w:jc w:val="center"/>
              <w:rPr>
                <w:rFonts w:ascii="Times New Roman" w:hAnsi="Times New Roman" w:cs="Times New Roman"/>
                <w:lang w:val="en-US"/>
              </w:rPr>
            </w:pPr>
          </w:p>
        </w:tc>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475BFB5" w14:textId="77777777" w:rsidR="00DE326F" w:rsidRPr="006E0824" w:rsidRDefault="00DE326F" w:rsidP="00DE326F">
            <w:pPr>
              <w:spacing w:line="276" w:lineRule="auto"/>
              <w:jc w:val="center"/>
              <w:rPr>
                <w:rFonts w:ascii="Times New Roman" w:hAnsi="Times New Roman" w:cs="Times New Roman"/>
                <w:lang w:val="en-US"/>
              </w:rPr>
            </w:pPr>
          </w:p>
        </w:tc>
        <w:tc>
          <w:tcPr>
            <w:tcW w:w="603" w:type="dxa"/>
            <w:tcBorders>
              <w:left w:val="single" w:sz="4" w:space="0" w:color="000000" w:themeColor="text1"/>
            </w:tcBorders>
            <w:vAlign w:val="center"/>
          </w:tcPr>
          <w:p w14:paraId="54484CA2"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74B0C06F"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3BD35D82" w14:textId="77777777" w:rsidR="00DE326F" w:rsidRPr="006E0824" w:rsidRDefault="00DE326F" w:rsidP="00DE326F">
            <w:pPr>
              <w:spacing w:line="276" w:lineRule="auto"/>
              <w:jc w:val="center"/>
              <w:rPr>
                <w:rFonts w:ascii="Times New Roman" w:hAnsi="Times New Roman" w:cs="Times New Roman"/>
                <w:lang w:val="en-US"/>
              </w:rPr>
            </w:pPr>
          </w:p>
        </w:tc>
        <w:tc>
          <w:tcPr>
            <w:tcW w:w="604" w:type="dxa"/>
            <w:vAlign w:val="center"/>
          </w:tcPr>
          <w:p w14:paraId="36B70F61" w14:textId="77777777" w:rsidR="00DE326F" w:rsidRPr="006E0824" w:rsidRDefault="00DE326F" w:rsidP="00DE326F">
            <w:pPr>
              <w:spacing w:line="276" w:lineRule="auto"/>
              <w:jc w:val="center"/>
              <w:rPr>
                <w:rFonts w:ascii="Times New Roman" w:hAnsi="Times New Roman" w:cs="Times New Roman"/>
                <w:lang w:val="en-US"/>
              </w:rPr>
            </w:pPr>
          </w:p>
        </w:tc>
        <w:tc>
          <w:tcPr>
            <w:tcW w:w="582" w:type="dxa"/>
            <w:vAlign w:val="center"/>
          </w:tcPr>
          <w:p w14:paraId="27D5DD33" w14:textId="77777777" w:rsidR="00DE326F" w:rsidRPr="006E0824" w:rsidRDefault="00DE326F" w:rsidP="00DE326F">
            <w:pPr>
              <w:spacing w:line="276" w:lineRule="auto"/>
              <w:jc w:val="center"/>
              <w:rPr>
                <w:rFonts w:ascii="Times New Roman" w:hAnsi="Times New Roman" w:cs="Times New Roman"/>
                <w:lang w:val="en-US"/>
              </w:rPr>
            </w:pPr>
          </w:p>
        </w:tc>
        <w:tc>
          <w:tcPr>
            <w:tcW w:w="634" w:type="dxa"/>
            <w:vAlign w:val="center"/>
          </w:tcPr>
          <w:p w14:paraId="5293A2A7"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04D3B232" w14:textId="77777777" w:rsidR="00DE326F" w:rsidRPr="006E0824" w:rsidRDefault="00DE326F" w:rsidP="00DE326F">
            <w:pPr>
              <w:spacing w:line="276" w:lineRule="auto"/>
              <w:jc w:val="center"/>
              <w:rPr>
                <w:rFonts w:ascii="Times New Roman" w:hAnsi="Times New Roman" w:cs="Times New Roman"/>
                <w:lang w:val="en-US"/>
              </w:rPr>
            </w:pPr>
          </w:p>
        </w:tc>
        <w:tc>
          <w:tcPr>
            <w:tcW w:w="611" w:type="dxa"/>
            <w:vAlign w:val="center"/>
          </w:tcPr>
          <w:p w14:paraId="4867CD41"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513A0D14"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3B14A9A2"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22BC7EE0" w14:textId="77777777" w:rsidR="00DE326F" w:rsidRPr="006E0824" w:rsidRDefault="00DE326F" w:rsidP="00DE326F">
            <w:pPr>
              <w:spacing w:line="276" w:lineRule="auto"/>
              <w:jc w:val="center"/>
              <w:rPr>
                <w:rFonts w:ascii="Times New Roman" w:hAnsi="Times New Roman" w:cs="Times New Roman"/>
                <w:lang w:val="en-US"/>
              </w:rPr>
            </w:pPr>
          </w:p>
        </w:tc>
        <w:tc>
          <w:tcPr>
            <w:tcW w:w="611" w:type="dxa"/>
            <w:vAlign w:val="center"/>
          </w:tcPr>
          <w:p w14:paraId="345C14BE" w14:textId="77777777" w:rsidR="00DE326F" w:rsidRPr="006E0824" w:rsidRDefault="00DE326F" w:rsidP="00DE326F">
            <w:pPr>
              <w:spacing w:line="276" w:lineRule="auto"/>
              <w:jc w:val="center"/>
              <w:rPr>
                <w:rFonts w:ascii="Times New Roman" w:hAnsi="Times New Roman" w:cs="Times New Roman"/>
                <w:lang w:val="en-US"/>
              </w:rPr>
            </w:pPr>
          </w:p>
        </w:tc>
      </w:tr>
      <w:tr w:rsidR="00290073" w:rsidRPr="006E0824" w14:paraId="449AE045" w14:textId="77777777" w:rsidTr="009C64FC">
        <w:trPr>
          <w:trHeight w:val="405"/>
        </w:trPr>
        <w:tc>
          <w:tcPr>
            <w:tcW w:w="2642" w:type="dxa"/>
            <w:tcBorders>
              <w:right w:val="single" w:sz="4" w:space="0" w:color="4472C4" w:themeColor="accent1"/>
            </w:tcBorders>
            <w:vAlign w:val="center"/>
          </w:tcPr>
          <w:p w14:paraId="1D109D9C" w14:textId="77777777" w:rsidR="00DE326F" w:rsidRPr="006E0824"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New design input by Architect</w:t>
            </w:r>
          </w:p>
        </w:tc>
        <w:tc>
          <w:tcPr>
            <w:tcW w:w="6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1DBDC0"/>
            <w:vAlign w:val="center"/>
          </w:tcPr>
          <w:p w14:paraId="217B1CA0" w14:textId="77777777" w:rsidR="00DE326F" w:rsidRPr="006E0824" w:rsidRDefault="00DE326F" w:rsidP="00DE326F">
            <w:pPr>
              <w:spacing w:line="276" w:lineRule="auto"/>
              <w:jc w:val="center"/>
              <w:rPr>
                <w:rFonts w:ascii="Times New Roman" w:hAnsi="Times New Roman" w:cs="Times New Roman"/>
                <w:lang w:val="en-US"/>
              </w:rPr>
            </w:pPr>
          </w:p>
        </w:tc>
        <w:tc>
          <w:tcPr>
            <w:tcW w:w="603" w:type="dxa"/>
            <w:tcBorders>
              <w:top w:val="single" w:sz="4" w:space="0" w:color="4472C4" w:themeColor="accent1"/>
              <w:left w:val="single" w:sz="4" w:space="0" w:color="4472C4" w:themeColor="accent1"/>
              <w:bottom w:val="single" w:sz="4" w:space="0" w:color="4472C4" w:themeColor="accent1"/>
              <w:right w:val="single" w:sz="4" w:space="0" w:color="000000" w:themeColor="text1"/>
            </w:tcBorders>
            <w:shd w:val="clear" w:color="auto" w:fill="1DBDC0"/>
            <w:vAlign w:val="center"/>
          </w:tcPr>
          <w:p w14:paraId="0B05ED63" w14:textId="77777777" w:rsidR="00DE326F" w:rsidRPr="006E0824" w:rsidRDefault="00DE326F" w:rsidP="00DE326F">
            <w:pPr>
              <w:spacing w:line="276" w:lineRule="auto"/>
              <w:jc w:val="center"/>
              <w:rPr>
                <w:rFonts w:ascii="Times New Roman" w:hAnsi="Times New Roman" w:cs="Times New Roman"/>
                <w:lang w:val="en-US"/>
              </w:rPr>
            </w:pPr>
          </w:p>
        </w:tc>
        <w:tc>
          <w:tcPr>
            <w:tcW w:w="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D709879" w14:textId="77777777" w:rsidR="00DE326F" w:rsidRPr="006E0824" w:rsidRDefault="00DE326F" w:rsidP="00DE326F">
            <w:pPr>
              <w:spacing w:line="276" w:lineRule="auto"/>
              <w:jc w:val="center"/>
              <w:rPr>
                <w:rFonts w:ascii="Times New Roman" w:hAnsi="Times New Roman" w:cs="Times New Roman"/>
                <w:lang w:val="en-US"/>
              </w:rPr>
            </w:pPr>
          </w:p>
        </w:tc>
        <w:tc>
          <w:tcPr>
            <w:tcW w:w="603" w:type="dxa"/>
            <w:tcBorders>
              <w:left w:val="single" w:sz="4" w:space="0" w:color="000000" w:themeColor="text1"/>
            </w:tcBorders>
            <w:vAlign w:val="center"/>
          </w:tcPr>
          <w:p w14:paraId="63964BEC"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17EB8137"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40C8E4B6" w14:textId="77777777" w:rsidR="00DE326F" w:rsidRPr="006E0824" w:rsidRDefault="00DE326F" w:rsidP="00DE326F">
            <w:pPr>
              <w:spacing w:line="276" w:lineRule="auto"/>
              <w:jc w:val="center"/>
              <w:rPr>
                <w:rFonts w:ascii="Times New Roman" w:hAnsi="Times New Roman" w:cs="Times New Roman"/>
                <w:lang w:val="en-US"/>
              </w:rPr>
            </w:pPr>
          </w:p>
        </w:tc>
        <w:tc>
          <w:tcPr>
            <w:tcW w:w="604" w:type="dxa"/>
            <w:vAlign w:val="center"/>
          </w:tcPr>
          <w:p w14:paraId="75FAE9C3" w14:textId="77777777" w:rsidR="00DE326F" w:rsidRPr="006E0824" w:rsidRDefault="00DE326F" w:rsidP="00DE326F">
            <w:pPr>
              <w:spacing w:line="276" w:lineRule="auto"/>
              <w:jc w:val="center"/>
              <w:rPr>
                <w:rFonts w:ascii="Times New Roman" w:hAnsi="Times New Roman" w:cs="Times New Roman"/>
                <w:lang w:val="en-US"/>
              </w:rPr>
            </w:pPr>
          </w:p>
        </w:tc>
        <w:tc>
          <w:tcPr>
            <w:tcW w:w="582" w:type="dxa"/>
            <w:vAlign w:val="center"/>
          </w:tcPr>
          <w:p w14:paraId="35E6E144" w14:textId="77777777" w:rsidR="00DE326F" w:rsidRPr="006E0824" w:rsidRDefault="00DE326F" w:rsidP="00DE326F">
            <w:pPr>
              <w:spacing w:line="276" w:lineRule="auto"/>
              <w:jc w:val="center"/>
              <w:rPr>
                <w:rFonts w:ascii="Times New Roman" w:hAnsi="Times New Roman" w:cs="Times New Roman"/>
                <w:lang w:val="en-US"/>
              </w:rPr>
            </w:pPr>
          </w:p>
        </w:tc>
        <w:tc>
          <w:tcPr>
            <w:tcW w:w="634" w:type="dxa"/>
            <w:vAlign w:val="center"/>
          </w:tcPr>
          <w:p w14:paraId="755CB841"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01158B8E" w14:textId="77777777" w:rsidR="00DE326F" w:rsidRPr="006E0824" w:rsidRDefault="00DE326F" w:rsidP="00DE326F">
            <w:pPr>
              <w:spacing w:line="276" w:lineRule="auto"/>
              <w:jc w:val="center"/>
              <w:rPr>
                <w:rFonts w:ascii="Times New Roman" w:hAnsi="Times New Roman" w:cs="Times New Roman"/>
                <w:lang w:val="en-US"/>
              </w:rPr>
            </w:pPr>
          </w:p>
        </w:tc>
        <w:tc>
          <w:tcPr>
            <w:tcW w:w="611" w:type="dxa"/>
            <w:vAlign w:val="center"/>
          </w:tcPr>
          <w:p w14:paraId="32977677"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77A88FB1"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189D6430"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69195070" w14:textId="77777777" w:rsidR="00DE326F" w:rsidRPr="006E0824" w:rsidRDefault="00DE326F" w:rsidP="00DE326F">
            <w:pPr>
              <w:spacing w:line="276" w:lineRule="auto"/>
              <w:jc w:val="center"/>
              <w:rPr>
                <w:rFonts w:ascii="Times New Roman" w:hAnsi="Times New Roman" w:cs="Times New Roman"/>
                <w:lang w:val="en-US"/>
              </w:rPr>
            </w:pPr>
          </w:p>
        </w:tc>
        <w:tc>
          <w:tcPr>
            <w:tcW w:w="611" w:type="dxa"/>
            <w:vAlign w:val="center"/>
          </w:tcPr>
          <w:p w14:paraId="0B2FD213" w14:textId="77777777" w:rsidR="00DE326F" w:rsidRPr="006E0824" w:rsidRDefault="00DE326F" w:rsidP="00DE326F">
            <w:pPr>
              <w:spacing w:line="276" w:lineRule="auto"/>
              <w:jc w:val="center"/>
              <w:rPr>
                <w:rFonts w:ascii="Times New Roman" w:hAnsi="Times New Roman" w:cs="Times New Roman"/>
                <w:lang w:val="en-US"/>
              </w:rPr>
            </w:pPr>
          </w:p>
        </w:tc>
      </w:tr>
      <w:tr w:rsidR="00290073" w:rsidRPr="006E0824" w14:paraId="10ED026D" w14:textId="77777777" w:rsidTr="009C64FC">
        <w:trPr>
          <w:trHeight w:val="424"/>
        </w:trPr>
        <w:tc>
          <w:tcPr>
            <w:tcW w:w="2642" w:type="dxa"/>
            <w:vAlign w:val="center"/>
          </w:tcPr>
          <w:p w14:paraId="049A87D8" w14:textId="77777777" w:rsidR="00DE326F" w:rsidRPr="006E0824"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Final design blue-print by Architect</w:t>
            </w:r>
          </w:p>
        </w:tc>
        <w:tc>
          <w:tcPr>
            <w:tcW w:w="603" w:type="dxa"/>
            <w:tcBorders>
              <w:top w:val="single" w:sz="4" w:space="0" w:color="4472C4" w:themeColor="accent1"/>
            </w:tcBorders>
            <w:vAlign w:val="center"/>
          </w:tcPr>
          <w:p w14:paraId="375A159A" w14:textId="77777777" w:rsidR="00DE326F" w:rsidRPr="006E0824" w:rsidRDefault="00DE326F" w:rsidP="00DE326F">
            <w:pPr>
              <w:spacing w:line="276" w:lineRule="auto"/>
              <w:jc w:val="center"/>
              <w:rPr>
                <w:rFonts w:ascii="Times New Roman" w:hAnsi="Times New Roman" w:cs="Times New Roman"/>
                <w:lang w:val="en-US"/>
              </w:rPr>
            </w:pPr>
          </w:p>
        </w:tc>
        <w:tc>
          <w:tcPr>
            <w:tcW w:w="603" w:type="dxa"/>
            <w:tcBorders>
              <w:top w:val="single" w:sz="4" w:space="0" w:color="4472C4" w:themeColor="accent1"/>
            </w:tcBorders>
            <w:shd w:val="clear" w:color="auto" w:fill="00B050"/>
            <w:vAlign w:val="center"/>
          </w:tcPr>
          <w:p w14:paraId="15FB8E43" w14:textId="77777777" w:rsidR="00DE326F" w:rsidRPr="006E0824" w:rsidRDefault="00DE326F" w:rsidP="00DE326F">
            <w:pPr>
              <w:spacing w:line="276" w:lineRule="auto"/>
              <w:jc w:val="center"/>
              <w:rPr>
                <w:rFonts w:ascii="Times New Roman" w:hAnsi="Times New Roman" w:cs="Times New Roman"/>
                <w:lang w:val="en-US"/>
              </w:rPr>
            </w:pPr>
          </w:p>
        </w:tc>
        <w:tc>
          <w:tcPr>
            <w:tcW w:w="604" w:type="dxa"/>
            <w:tcBorders>
              <w:top w:val="single" w:sz="4" w:space="0" w:color="000000" w:themeColor="text1"/>
            </w:tcBorders>
            <w:shd w:val="clear" w:color="auto" w:fill="00B050"/>
            <w:vAlign w:val="center"/>
          </w:tcPr>
          <w:p w14:paraId="6E8D6798" w14:textId="77777777" w:rsidR="00DE326F" w:rsidRPr="006E0824" w:rsidRDefault="00DE326F" w:rsidP="00DE326F">
            <w:pPr>
              <w:spacing w:line="276" w:lineRule="auto"/>
              <w:jc w:val="center"/>
              <w:rPr>
                <w:rFonts w:ascii="Times New Roman" w:hAnsi="Times New Roman" w:cs="Times New Roman"/>
                <w:lang w:val="en-US"/>
              </w:rPr>
            </w:pPr>
          </w:p>
        </w:tc>
        <w:tc>
          <w:tcPr>
            <w:tcW w:w="603" w:type="dxa"/>
            <w:tcBorders>
              <w:bottom w:val="single" w:sz="4" w:space="0" w:color="auto"/>
            </w:tcBorders>
            <w:vAlign w:val="center"/>
          </w:tcPr>
          <w:p w14:paraId="41CC2875" w14:textId="77777777" w:rsidR="00DE326F" w:rsidRPr="006E0824" w:rsidRDefault="00DE326F" w:rsidP="00DE326F">
            <w:pPr>
              <w:spacing w:line="276" w:lineRule="auto"/>
              <w:jc w:val="center"/>
              <w:rPr>
                <w:rFonts w:ascii="Times New Roman" w:hAnsi="Times New Roman" w:cs="Times New Roman"/>
                <w:lang w:val="en-US"/>
              </w:rPr>
            </w:pPr>
          </w:p>
        </w:tc>
        <w:tc>
          <w:tcPr>
            <w:tcW w:w="603" w:type="dxa"/>
            <w:tcBorders>
              <w:bottom w:val="single" w:sz="4" w:space="0" w:color="auto"/>
            </w:tcBorders>
            <w:vAlign w:val="center"/>
          </w:tcPr>
          <w:p w14:paraId="5038DC41" w14:textId="77777777" w:rsidR="00DE326F" w:rsidRPr="006E0824" w:rsidRDefault="00DE326F" w:rsidP="00DE326F">
            <w:pPr>
              <w:spacing w:line="276" w:lineRule="auto"/>
              <w:jc w:val="center"/>
              <w:rPr>
                <w:rFonts w:ascii="Times New Roman" w:hAnsi="Times New Roman" w:cs="Times New Roman"/>
                <w:lang w:val="en-US"/>
              </w:rPr>
            </w:pPr>
          </w:p>
        </w:tc>
        <w:tc>
          <w:tcPr>
            <w:tcW w:w="603" w:type="dxa"/>
            <w:tcBorders>
              <w:bottom w:val="single" w:sz="4" w:space="0" w:color="auto"/>
            </w:tcBorders>
            <w:vAlign w:val="center"/>
          </w:tcPr>
          <w:p w14:paraId="30669BF5" w14:textId="77777777" w:rsidR="00DE326F" w:rsidRPr="006E0824" w:rsidRDefault="00DE326F" w:rsidP="00DE326F">
            <w:pPr>
              <w:spacing w:line="276" w:lineRule="auto"/>
              <w:jc w:val="center"/>
              <w:rPr>
                <w:rFonts w:ascii="Times New Roman" w:hAnsi="Times New Roman" w:cs="Times New Roman"/>
                <w:lang w:val="en-US"/>
              </w:rPr>
            </w:pPr>
          </w:p>
        </w:tc>
        <w:tc>
          <w:tcPr>
            <w:tcW w:w="604" w:type="dxa"/>
            <w:tcBorders>
              <w:bottom w:val="single" w:sz="4" w:space="0" w:color="auto"/>
            </w:tcBorders>
            <w:vAlign w:val="center"/>
          </w:tcPr>
          <w:p w14:paraId="6B79C085" w14:textId="77777777" w:rsidR="00DE326F" w:rsidRPr="006E0824" w:rsidRDefault="00DE326F" w:rsidP="00DE326F">
            <w:pPr>
              <w:spacing w:line="276" w:lineRule="auto"/>
              <w:jc w:val="center"/>
              <w:rPr>
                <w:rFonts w:ascii="Times New Roman" w:hAnsi="Times New Roman" w:cs="Times New Roman"/>
                <w:lang w:val="en-US"/>
              </w:rPr>
            </w:pPr>
          </w:p>
        </w:tc>
        <w:tc>
          <w:tcPr>
            <w:tcW w:w="582" w:type="dxa"/>
            <w:tcBorders>
              <w:bottom w:val="single" w:sz="4" w:space="0" w:color="auto"/>
            </w:tcBorders>
            <w:vAlign w:val="center"/>
          </w:tcPr>
          <w:p w14:paraId="38DBA933" w14:textId="77777777" w:rsidR="00DE326F" w:rsidRPr="006E0824" w:rsidRDefault="00DE326F" w:rsidP="00DE326F">
            <w:pPr>
              <w:spacing w:line="276" w:lineRule="auto"/>
              <w:jc w:val="center"/>
              <w:rPr>
                <w:rFonts w:ascii="Times New Roman" w:hAnsi="Times New Roman" w:cs="Times New Roman"/>
                <w:lang w:val="en-US"/>
              </w:rPr>
            </w:pPr>
          </w:p>
        </w:tc>
        <w:tc>
          <w:tcPr>
            <w:tcW w:w="634" w:type="dxa"/>
            <w:tcBorders>
              <w:bottom w:val="single" w:sz="4" w:space="0" w:color="auto"/>
            </w:tcBorders>
            <w:vAlign w:val="center"/>
          </w:tcPr>
          <w:p w14:paraId="5DF6DF2B" w14:textId="77777777" w:rsidR="00DE326F" w:rsidRPr="006E0824" w:rsidRDefault="00DE326F" w:rsidP="00DE326F">
            <w:pPr>
              <w:spacing w:line="276" w:lineRule="auto"/>
              <w:jc w:val="center"/>
              <w:rPr>
                <w:rFonts w:ascii="Times New Roman" w:hAnsi="Times New Roman" w:cs="Times New Roman"/>
                <w:lang w:val="en-US"/>
              </w:rPr>
            </w:pPr>
          </w:p>
        </w:tc>
        <w:tc>
          <w:tcPr>
            <w:tcW w:w="610" w:type="dxa"/>
            <w:tcBorders>
              <w:bottom w:val="single" w:sz="4" w:space="0" w:color="auto"/>
            </w:tcBorders>
            <w:vAlign w:val="center"/>
          </w:tcPr>
          <w:p w14:paraId="62DC6610" w14:textId="77777777" w:rsidR="00DE326F" w:rsidRPr="006E0824" w:rsidRDefault="00DE326F" w:rsidP="00DE326F">
            <w:pPr>
              <w:spacing w:line="276" w:lineRule="auto"/>
              <w:jc w:val="center"/>
              <w:rPr>
                <w:rFonts w:ascii="Times New Roman" w:hAnsi="Times New Roman" w:cs="Times New Roman"/>
                <w:lang w:val="en-US"/>
              </w:rPr>
            </w:pPr>
          </w:p>
        </w:tc>
        <w:tc>
          <w:tcPr>
            <w:tcW w:w="611" w:type="dxa"/>
            <w:tcBorders>
              <w:bottom w:val="single" w:sz="4" w:space="0" w:color="auto"/>
            </w:tcBorders>
            <w:vAlign w:val="center"/>
          </w:tcPr>
          <w:p w14:paraId="3C444DCD" w14:textId="77777777" w:rsidR="00DE326F" w:rsidRPr="006E0824" w:rsidRDefault="00DE326F" w:rsidP="00DE326F">
            <w:pPr>
              <w:spacing w:line="276" w:lineRule="auto"/>
              <w:jc w:val="center"/>
              <w:rPr>
                <w:rFonts w:ascii="Times New Roman" w:hAnsi="Times New Roman" w:cs="Times New Roman"/>
                <w:lang w:val="en-US"/>
              </w:rPr>
            </w:pPr>
          </w:p>
        </w:tc>
        <w:tc>
          <w:tcPr>
            <w:tcW w:w="610" w:type="dxa"/>
            <w:tcBorders>
              <w:bottom w:val="single" w:sz="4" w:space="0" w:color="auto"/>
            </w:tcBorders>
            <w:vAlign w:val="center"/>
          </w:tcPr>
          <w:p w14:paraId="23699115"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23EFA3C7"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3B6AD845" w14:textId="77777777" w:rsidR="00DE326F" w:rsidRPr="006E0824" w:rsidRDefault="00DE326F" w:rsidP="00DE326F">
            <w:pPr>
              <w:spacing w:line="276" w:lineRule="auto"/>
              <w:jc w:val="center"/>
              <w:rPr>
                <w:rFonts w:ascii="Times New Roman" w:hAnsi="Times New Roman" w:cs="Times New Roman"/>
                <w:lang w:val="en-US"/>
              </w:rPr>
            </w:pPr>
          </w:p>
        </w:tc>
        <w:tc>
          <w:tcPr>
            <w:tcW w:w="611" w:type="dxa"/>
            <w:vAlign w:val="center"/>
          </w:tcPr>
          <w:p w14:paraId="0CF793C7" w14:textId="77777777" w:rsidR="00DE326F" w:rsidRPr="006E0824" w:rsidRDefault="00DE326F" w:rsidP="00DE326F">
            <w:pPr>
              <w:spacing w:line="276" w:lineRule="auto"/>
              <w:jc w:val="center"/>
              <w:rPr>
                <w:rFonts w:ascii="Times New Roman" w:hAnsi="Times New Roman" w:cs="Times New Roman"/>
                <w:lang w:val="en-US"/>
              </w:rPr>
            </w:pPr>
          </w:p>
        </w:tc>
      </w:tr>
      <w:tr w:rsidR="00290073" w:rsidRPr="006E0824" w14:paraId="463F8889" w14:textId="77777777" w:rsidTr="009C64FC">
        <w:trPr>
          <w:trHeight w:val="424"/>
        </w:trPr>
        <w:tc>
          <w:tcPr>
            <w:tcW w:w="2642" w:type="dxa"/>
            <w:vAlign w:val="center"/>
          </w:tcPr>
          <w:p w14:paraId="6F82CDDC" w14:textId="77777777" w:rsidR="00DE326F" w:rsidRPr="006E0824"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Building execution by masons</w:t>
            </w:r>
          </w:p>
        </w:tc>
        <w:tc>
          <w:tcPr>
            <w:tcW w:w="603" w:type="dxa"/>
            <w:tcBorders>
              <w:top w:val="single" w:sz="4" w:space="0" w:color="4472C4" w:themeColor="accent1"/>
            </w:tcBorders>
            <w:vAlign w:val="center"/>
          </w:tcPr>
          <w:p w14:paraId="08206EF4" w14:textId="77777777" w:rsidR="00DE326F" w:rsidRPr="006E0824" w:rsidRDefault="00DE326F" w:rsidP="00DE326F">
            <w:pPr>
              <w:spacing w:line="276" w:lineRule="auto"/>
              <w:jc w:val="center"/>
              <w:rPr>
                <w:rFonts w:ascii="Times New Roman" w:hAnsi="Times New Roman" w:cs="Times New Roman"/>
                <w:lang w:val="en-US"/>
              </w:rPr>
            </w:pPr>
          </w:p>
        </w:tc>
        <w:tc>
          <w:tcPr>
            <w:tcW w:w="603" w:type="dxa"/>
            <w:tcBorders>
              <w:top w:val="single" w:sz="4" w:space="0" w:color="4472C4" w:themeColor="accent1"/>
            </w:tcBorders>
            <w:vAlign w:val="center"/>
          </w:tcPr>
          <w:p w14:paraId="5F4D4E32" w14:textId="77777777" w:rsidR="00DE326F" w:rsidRPr="006E0824" w:rsidRDefault="00DE326F" w:rsidP="00DE326F">
            <w:pPr>
              <w:spacing w:line="276" w:lineRule="auto"/>
              <w:jc w:val="center"/>
              <w:rPr>
                <w:rFonts w:ascii="Times New Roman" w:hAnsi="Times New Roman" w:cs="Times New Roman"/>
                <w:lang w:val="en-US"/>
              </w:rPr>
            </w:pPr>
          </w:p>
        </w:tc>
        <w:tc>
          <w:tcPr>
            <w:tcW w:w="604" w:type="dxa"/>
            <w:tcBorders>
              <w:top w:val="single" w:sz="4" w:space="0" w:color="000000" w:themeColor="text1"/>
            </w:tcBorders>
            <w:vAlign w:val="center"/>
          </w:tcPr>
          <w:p w14:paraId="33BDBFE9" w14:textId="77777777" w:rsidR="00DE326F" w:rsidRPr="006E0824" w:rsidRDefault="00DE326F" w:rsidP="00DE326F">
            <w:pPr>
              <w:spacing w:line="276" w:lineRule="auto"/>
              <w:jc w:val="center"/>
              <w:rPr>
                <w:rFonts w:ascii="Times New Roman" w:hAnsi="Times New Roman" w:cs="Times New Roman"/>
                <w:lang w:val="en-US"/>
              </w:rPr>
            </w:pPr>
          </w:p>
        </w:tc>
        <w:tc>
          <w:tcPr>
            <w:tcW w:w="603" w:type="dxa"/>
            <w:shd w:val="clear" w:color="auto" w:fill="FFC000" w:themeFill="accent4"/>
            <w:vAlign w:val="center"/>
          </w:tcPr>
          <w:p w14:paraId="11782F21" w14:textId="77777777" w:rsidR="00DE326F" w:rsidRPr="006E0824" w:rsidRDefault="00DE326F" w:rsidP="00DE326F">
            <w:pPr>
              <w:spacing w:line="276" w:lineRule="auto"/>
              <w:jc w:val="center"/>
              <w:rPr>
                <w:rFonts w:ascii="Times New Roman" w:hAnsi="Times New Roman" w:cs="Times New Roman"/>
                <w:lang w:val="en-US"/>
              </w:rPr>
            </w:pPr>
          </w:p>
        </w:tc>
        <w:tc>
          <w:tcPr>
            <w:tcW w:w="603" w:type="dxa"/>
            <w:shd w:val="clear" w:color="auto" w:fill="FFC000" w:themeFill="accent4"/>
            <w:vAlign w:val="center"/>
          </w:tcPr>
          <w:p w14:paraId="4AB4C487" w14:textId="77777777" w:rsidR="00DE326F" w:rsidRPr="006E0824" w:rsidRDefault="00DE326F" w:rsidP="00DE326F">
            <w:pPr>
              <w:spacing w:line="276" w:lineRule="auto"/>
              <w:jc w:val="center"/>
              <w:rPr>
                <w:rFonts w:ascii="Times New Roman" w:hAnsi="Times New Roman" w:cs="Times New Roman"/>
                <w:lang w:val="en-US"/>
              </w:rPr>
            </w:pPr>
          </w:p>
        </w:tc>
        <w:tc>
          <w:tcPr>
            <w:tcW w:w="603" w:type="dxa"/>
            <w:shd w:val="clear" w:color="auto" w:fill="FFC000" w:themeFill="accent4"/>
            <w:vAlign w:val="center"/>
          </w:tcPr>
          <w:p w14:paraId="13E44A15" w14:textId="77777777" w:rsidR="00DE326F" w:rsidRPr="006E0824" w:rsidRDefault="00DE326F" w:rsidP="00DE326F">
            <w:pPr>
              <w:spacing w:line="276" w:lineRule="auto"/>
              <w:jc w:val="center"/>
              <w:rPr>
                <w:rFonts w:ascii="Times New Roman" w:hAnsi="Times New Roman" w:cs="Times New Roman"/>
                <w:lang w:val="en-US"/>
              </w:rPr>
            </w:pPr>
          </w:p>
        </w:tc>
        <w:tc>
          <w:tcPr>
            <w:tcW w:w="604" w:type="dxa"/>
            <w:shd w:val="clear" w:color="auto" w:fill="FFC000" w:themeFill="accent4"/>
            <w:vAlign w:val="center"/>
          </w:tcPr>
          <w:p w14:paraId="37FAD5B4" w14:textId="77777777" w:rsidR="00DE326F" w:rsidRPr="006E0824" w:rsidRDefault="00DE326F" w:rsidP="00DE326F">
            <w:pPr>
              <w:spacing w:line="276" w:lineRule="auto"/>
              <w:jc w:val="center"/>
              <w:rPr>
                <w:rFonts w:ascii="Times New Roman" w:hAnsi="Times New Roman" w:cs="Times New Roman"/>
                <w:lang w:val="en-US"/>
              </w:rPr>
            </w:pPr>
          </w:p>
        </w:tc>
        <w:tc>
          <w:tcPr>
            <w:tcW w:w="582" w:type="dxa"/>
            <w:shd w:val="clear" w:color="auto" w:fill="FFC000" w:themeFill="accent4"/>
            <w:vAlign w:val="center"/>
          </w:tcPr>
          <w:p w14:paraId="2CE53E92" w14:textId="77777777" w:rsidR="00DE326F" w:rsidRPr="006E0824" w:rsidRDefault="00DE326F" w:rsidP="00DE326F">
            <w:pPr>
              <w:spacing w:line="276" w:lineRule="auto"/>
              <w:jc w:val="center"/>
              <w:rPr>
                <w:rFonts w:ascii="Times New Roman" w:hAnsi="Times New Roman" w:cs="Times New Roman"/>
                <w:lang w:val="en-US"/>
              </w:rPr>
            </w:pPr>
          </w:p>
        </w:tc>
        <w:tc>
          <w:tcPr>
            <w:tcW w:w="634" w:type="dxa"/>
            <w:tcBorders>
              <w:bottom w:val="single" w:sz="4" w:space="0" w:color="auto"/>
            </w:tcBorders>
            <w:shd w:val="clear" w:color="auto" w:fill="FFC000" w:themeFill="accent4"/>
            <w:vAlign w:val="center"/>
          </w:tcPr>
          <w:p w14:paraId="719E3B41" w14:textId="77777777" w:rsidR="00DE326F" w:rsidRPr="006E0824" w:rsidRDefault="00DE326F" w:rsidP="00DE326F">
            <w:pPr>
              <w:spacing w:line="276" w:lineRule="auto"/>
              <w:jc w:val="center"/>
              <w:rPr>
                <w:rFonts w:ascii="Times New Roman" w:hAnsi="Times New Roman" w:cs="Times New Roman"/>
                <w:lang w:val="en-US"/>
              </w:rPr>
            </w:pPr>
          </w:p>
        </w:tc>
        <w:tc>
          <w:tcPr>
            <w:tcW w:w="610" w:type="dxa"/>
            <w:tcBorders>
              <w:bottom w:val="single" w:sz="4" w:space="0" w:color="auto"/>
            </w:tcBorders>
            <w:shd w:val="clear" w:color="auto" w:fill="FFC000" w:themeFill="accent4"/>
            <w:vAlign w:val="center"/>
          </w:tcPr>
          <w:p w14:paraId="5E54331C" w14:textId="77777777" w:rsidR="00DE326F" w:rsidRPr="006E0824" w:rsidRDefault="00DE326F" w:rsidP="00DE326F">
            <w:pPr>
              <w:spacing w:line="276" w:lineRule="auto"/>
              <w:jc w:val="center"/>
              <w:rPr>
                <w:rFonts w:ascii="Times New Roman" w:hAnsi="Times New Roman" w:cs="Times New Roman"/>
                <w:lang w:val="en-US"/>
              </w:rPr>
            </w:pPr>
          </w:p>
        </w:tc>
        <w:tc>
          <w:tcPr>
            <w:tcW w:w="611" w:type="dxa"/>
            <w:tcBorders>
              <w:bottom w:val="single" w:sz="4" w:space="0" w:color="auto"/>
            </w:tcBorders>
            <w:shd w:val="clear" w:color="auto" w:fill="FFC000" w:themeFill="accent4"/>
            <w:vAlign w:val="center"/>
          </w:tcPr>
          <w:p w14:paraId="5F3994CF" w14:textId="77777777" w:rsidR="00DE326F" w:rsidRPr="006E0824" w:rsidRDefault="00DE326F" w:rsidP="00DE326F">
            <w:pPr>
              <w:spacing w:line="276" w:lineRule="auto"/>
              <w:jc w:val="center"/>
              <w:rPr>
                <w:rFonts w:ascii="Times New Roman" w:hAnsi="Times New Roman" w:cs="Times New Roman"/>
                <w:lang w:val="en-US"/>
              </w:rPr>
            </w:pPr>
          </w:p>
        </w:tc>
        <w:tc>
          <w:tcPr>
            <w:tcW w:w="610" w:type="dxa"/>
            <w:tcBorders>
              <w:bottom w:val="single" w:sz="4" w:space="0" w:color="auto"/>
            </w:tcBorders>
            <w:shd w:val="clear" w:color="auto" w:fill="FFC000" w:themeFill="accent4"/>
            <w:vAlign w:val="center"/>
          </w:tcPr>
          <w:p w14:paraId="3F0EA8A9"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30691E9B"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4BC7F786" w14:textId="77777777" w:rsidR="00DE326F" w:rsidRPr="006E0824" w:rsidRDefault="00DE326F" w:rsidP="00DE326F">
            <w:pPr>
              <w:spacing w:line="276" w:lineRule="auto"/>
              <w:jc w:val="center"/>
              <w:rPr>
                <w:rFonts w:ascii="Times New Roman" w:hAnsi="Times New Roman" w:cs="Times New Roman"/>
                <w:lang w:val="en-US"/>
              </w:rPr>
            </w:pPr>
          </w:p>
        </w:tc>
        <w:tc>
          <w:tcPr>
            <w:tcW w:w="611" w:type="dxa"/>
            <w:vAlign w:val="center"/>
          </w:tcPr>
          <w:p w14:paraId="516FBA01" w14:textId="77777777" w:rsidR="00DE326F" w:rsidRPr="006E0824" w:rsidRDefault="00DE326F" w:rsidP="00DE326F">
            <w:pPr>
              <w:spacing w:line="276" w:lineRule="auto"/>
              <w:jc w:val="center"/>
              <w:rPr>
                <w:rFonts w:ascii="Times New Roman" w:hAnsi="Times New Roman" w:cs="Times New Roman"/>
                <w:lang w:val="en-US"/>
              </w:rPr>
            </w:pPr>
          </w:p>
        </w:tc>
      </w:tr>
      <w:tr w:rsidR="00290073" w:rsidRPr="006E0824" w14:paraId="7069118D" w14:textId="77777777" w:rsidTr="009C64FC">
        <w:trPr>
          <w:trHeight w:val="405"/>
        </w:trPr>
        <w:tc>
          <w:tcPr>
            <w:tcW w:w="2642" w:type="dxa"/>
            <w:vAlign w:val="center"/>
          </w:tcPr>
          <w:p w14:paraId="0E65D740" w14:textId="77777777" w:rsidR="00DE326F" w:rsidRPr="006E0824"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Electrical installation by Electrical engineer and electricians</w:t>
            </w:r>
          </w:p>
        </w:tc>
        <w:tc>
          <w:tcPr>
            <w:tcW w:w="603" w:type="dxa"/>
            <w:vAlign w:val="center"/>
          </w:tcPr>
          <w:p w14:paraId="73FF5FCE"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270B4C76" w14:textId="77777777" w:rsidR="00DE326F" w:rsidRPr="006E0824" w:rsidRDefault="00DE326F" w:rsidP="00DE326F">
            <w:pPr>
              <w:spacing w:line="276" w:lineRule="auto"/>
              <w:jc w:val="center"/>
              <w:rPr>
                <w:rFonts w:ascii="Times New Roman" w:hAnsi="Times New Roman" w:cs="Times New Roman"/>
                <w:lang w:val="en-US"/>
              </w:rPr>
            </w:pPr>
          </w:p>
        </w:tc>
        <w:tc>
          <w:tcPr>
            <w:tcW w:w="604" w:type="dxa"/>
            <w:vAlign w:val="center"/>
          </w:tcPr>
          <w:p w14:paraId="7781109F"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2D67A816"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7CA82570"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59B12489" w14:textId="77777777" w:rsidR="00DE326F" w:rsidRPr="006E0824" w:rsidRDefault="00DE326F" w:rsidP="00DE326F">
            <w:pPr>
              <w:spacing w:line="276" w:lineRule="auto"/>
              <w:jc w:val="center"/>
              <w:rPr>
                <w:rFonts w:ascii="Times New Roman" w:hAnsi="Times New Roman" w:cs="Times New Roman"/>
                <w:lang w:val="en-US"/>
              </w:rPr>
            </w:pPr>
          </w:p>
        </w:tc>
        <w:tc>
          <w:tcPr>
            <w:tcW w:w="604" w:type="dxa"/>
            <w:vAlign w:val="center"/>
          </w:tcPr>
          <w:p w14:paraId="7BD37681" w14:textId="77777777" w:rsidR="00DE326F" w:rsidRPr="006E0824" w:rsidRDefault="00DE326F" w:rsidP="00DE326F">
            <w:pPr>
              <w:spacing w:line="276" w:lineRule="auto"/>
              <w:jc w:val="center"/>
              <w:rPr>
                <w:rFonts w:ascii="Times New Roman" w:hAnsi="Times New Roman" w:cs="Times New Roman"/>
                <w:lang w:val="en-US"/>
              </w:rPr>
            </w:pPr>
          </w:p>
        </w:tc>
        <w:tc>
          <w:tcPr>
            <w:tcW w:w="582" w:type="dxa"/>
            <w:vAlign w:val="center"/>
          </w:tcPr>
          <w:p w14:paraId="7A7631CA" w14:textId="77777777" w:rsidR="00DE326F" w:rsidRPr="006E0824" w:rsidRDefault="00DE326F" w:rsidP="00DE326F">
            <w:pPr>
              <w:spacing w:line="276" w:lineRule="auto"/>
              <w:jc w:val="center"/>
              <w:rPr>
                <w:rFonts w:ascii="Times New Roman" w:hAnsi="Times New Roman" w:cs="Times New Roman"/>
                <w:lang w:val="en-US"/>
              </w:rPr>
            </w:pPr>
          </w:p>
        </w:tc>
        <w:tc>
          <w:tcPr>
            <w:tcW w:w="634" w:type="dxa"/>
            <w:tcBorders>
              <w:bottom w:val="single" w:sz="4" w:space="0" w:color="auto"/>
            </w:tcBorders>
            <w:shd w:val="clear" w:color="auto" w:fill="FF0000"/>
            <w:vAlign w:val="center"/>
          </w:tcPr>
          <w:p w14:paraId="23610733" w14:textId="77777777" w:rsidR="00DE326F" w:rsidRPr="006E0824" w:rsidRDefault="00DE326F" w:rsidP="00DE326F">
            <w:pPr>
              <w:spacing w:line="276" w:lineRule="auto"/>
              <w:jc w:val="center"/>
              <w:rPr>
                <w:rFonts w:ascii="Times New Roman" w:hAnsi="Times New Roman" w:cs="Times New Roman"/>
                <w:lang w:val="en-US"/>
              </w:rPr>
            </w:pPr>
          </w:p>
        </w:tc>
        <w:tc>
          <w:tcPr>
            <w:tcW w:w="610" w:type="dxa"/>
            <w:tcBorders>
              <w:bottom w:val="single" w:sz="4" w:space="0" w:color="auto"/>
            </w:tcBorders>
            <w:shd w:val="clear" w:color="auto" w:fill="FF0000"/>
            <w:vAlign w:val="center"/>
          </w:tcPr>
          <w:p w14:paraId="5C5DE9E5" w14:textId="77777777" w:rsidR="00DE326F" w:rsidRPr="006E0824" w:rsidRDefault="00DE326F" w:rsidP="00DE326F">
            <w:pPr>
              <w:spacing w:line="276" w:lineRule="auto"/>
              <w:jc w:val="center"/>
              <w:rPr>
                <w:rFonts w:ascii="Times New Roman" w:hAnsi="Times New Roman" w:cs="Times New Roman"/>
                <w:lang w:val="en-US"/>
              </w:rPr>
            </w:pPr>
          </w:p>
        </w:tc>
        <w:tc>
          <w:tcPr>
            <w:tcW w:w="611" w:type="dxa"/>
            <w:tcBorders>
              <w:bottom w:val="single" w:sz="4" w:space="0" w:color="auto"/>
            </w:tcBorders>
            <w:shd w:val="clear" w:color="auto" w:fill="FF0000"/>
            <w:vAlign w:val="center"/>
          </w:tcPr>
          <w:p w14:paraId="19E2E324" w14:textId="77777777" w:rsidR="00DE326F" w:rsidRPr="006E0824" w:rsidRDefault="00DE326F" w:rsidP="00DE326F">
            <w:pPr>
              <w:spacing w:line="276" w:lineRule="auto"/>
              <w:jc w:val="center"/>
              <w:rPr>
                <w:rFonts w:ascii="Times New Roman" w:hAnsi="Times New Roman" w:cs="Times New Roman"/>
                <w:lang w:val="en-US"/>
              </w:rPr>
            </w:pPr>
          </w:p>
        </w:tc>
        <w:tc>
          <w:tcPr>
            <w:tcW w:w="610" w:type="dxa"/>
            <w:tcBorders>
              <w:bottom w:val="single" w:sz="4" w:space="0" w:color="auto"/>
            </w:tcBorders>
            <w:shd w:val="clear" w:color="auto" w:fill="FF0000"/>
            <w:vAlign w:val="center"/>
          </w:tcPr>
          <w:p w14:paraId="3030939A"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529B4546"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29BD6F77" w14:textId="77777777" w:rsidR="00DE326F" w:rsidRPr="006E0824" w:rsidRDefault="00DE326F" w:rsidP="00DE326F">
            <w:pPr>
              <w:spacing w:line="276" w:lineRule="auto"/>
              <w:jc w:val="center"/>
              <w:rPr>
                <w:rFonts w:ascii="Times New Roman" w:hAnsi="Times New Roman" w:cs="Times New Roman"/>
                <w:lang w:val="en-US"/>
              </w:rPr>
            </w:pPr>
          </w:p>
        </w:tc>
        <w:tc>
          <w:tcPr>
            <w:tcW w:w="611" w:type="dxa"/>
            <w:vAlign w:val="center"/>
          </w:tcPr>
          <w:p w14:paraId="6369E452" w14:textId="77777777" w:rsidR="00DE326F" w:rsidRPr="006E0824" w:rsidRDefault="00DE326F" w:rsidP="00DE326F">
            <w:pPr>
              <w:spacing w:line="276" w:lineRule="auto"/>
              <w:jc w:val="center"/>
              <w:rPr>
                <w:rFonts w:ascii="Times New Roman" w:hAnsi="Times New Roman" w:cs="Times New Roman"/>
                <w:lang w:val="en-US"/>
              </w:rPr>
            </w:pPr>
          </w:p>
        </w:tc>
      </w:tr>
      <w:tr w:rsidR="00290073" w:rsidRPr="006E0824" w14:paraId="38A8521B" w14:textId="77777777" w:rsidTr="009C64FC">
        <w:trPr>
          <w:trHeight w:val="424"/>
        </w:trPr>
        <w:tc>
          <w:tcPr>
            <w:tcW w:w="2642" w:type="dxa"/>
            <w:vAlign w:val="center"/>
          </w:tcPr>
          <w:p w14:paraId="09D3406B" w14:textId="77777777" w:rsidR="00DE326F" w:rsidRPr="006E0824"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Water flow systems installation, and fire-fighting water system installation by plumber</w:t>
            </w:r>
          </w:p>
        </w:tc>
        <w:tc>
          <w:tcPr>
            <w:tcW w:w="603" w:type="dxa"/>
            <w:tcBorders>
              <w:top w:val="single" w:sz="4" w:space="0" w:color="4472C4" w:themeColor="accent1"/>
            </w:tcBorders>
            <w:vAlign w:val="center"/>
          </w:tcPr>
          <w:p w14:paraId="085AF575" w14:textId="77777777" w:rsidR="00DE326F" w:rsidRPr="006E0824" w:rsidRDefault="00DE326F" w:rsidP="00DE326F">
            <w:pPr>
              <w:spacing w:line="276" w:lineRule="auto"/>
              <w:jc w:val="center"/>
              <w:rPr>
                <w:rFonts w:ascii="Times New Roman" w:hAnsi="Times New Roman" w:cs="Times New Roman"/>
                <w:lang w:val="en-US"/>
              </w:rPr>
            </w:pPr>
          </w:p>
        </w:tc>
        <w:tc>
          <w:tcPr>
            <w:tcW w:w="603" w:type="dxa"/>
            <w:tcBorders>
              <w:top w:val="single" w:sz="4" w:space="0" w:color="4472C4" w:themeColor="accent1"/>
            </w:tcBorders>
            <w:vAlign w:val="center"/>
          </w:tcPr>
          <w:p w14:paraId="24873FE7" w14:textId="77777777" w:rsidR="00DE326F" w:rsidRPr="006E0824" w:rsidRDefault="00DE326F" w:rsidP="00DE326F">
            <w:pPr>
              <w:spacing w:line="276" w:lineRule="auto"/>
              <w:jc w:val="center"/>
              <w:rPr>
                <w:rFonts w:ascii="Times New Roman" w:hAnsi="Times New Roman" w:cs="Times New Roman"/>
                <w:lang w:val="en-US"/>
              </w:rPr>
            </w:pPr>
          </w:p>
        </w:tc>
        <w:tc>
          <w:tcPr>
            <w:tcW w:w="604" w:type="dxa"/>
            <w:tcBorders>
              <w:top w:val="single" w:sz="4" w:space="0" w:color="4472C4" w:themeColor="accent1"/>
            </w:tcBorders>
            <w:vAlign w:val="center"/>
          </w:tcPr>
          <w:p w14:paraId="73AB55CF"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0F07DEB0"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3BF6BC69"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03A6E403" w14:textId="77777777" w:rsidR="00DE326F" w:rsidRPr="006E0824" w:rsidRDefault="00DE326F" w:rsidP="00DE326F">
            <w:pPr>
              <w:spacing w:line="276" w:lineRule="auto"/>
              <w:jc w:val="center"/>
              <w:rPr>
                <w:rFonts w:ascii="Times New Roman" w:hAnsi="Times New Roman" w:cs="Times New Roman"/>
                <w:lang w:val="en-US"/>
              </w:rPr>
            </w:pPr>
          </w:p>
        </w:tc>
        <w:tc>
          <w:tcPr>
            <w:tcW w:w="604" w:type="dxa"/>
            <w:vAlign w:val="center"/>
          </w:tcPr>
          <w:p w14:paraId="3485EEBA" w14:textId="77777777" w:rsidR="00DE326F" w:rsidRPr="006E0824" w:rsidRDefault="00DE326F" w:rsidP="00DE326F">
            <w:pPr>
              <w:spacing w:line="276" w:lineRule="auto"/>
              <w:jc w:val="center"/>
              <w:rPr>
                <w:rFonts w:ascii="Times New Roman" w:hAnsi="Times New Roman" w:cs="Times New Roman"/>
                <w:lang w:val="en-US"/>
              </w:rPr>
            </w:pPr>
          </w:p>
        </w:tc>
        <w:tc>
          <w:tcPr>
            <w:tcW w:w="582" w:type="dxa"/>
            <w:vAlign w:val="center"/>
          </w:tcPr>
          <w:p w14:paraId="112432C9" w14:textId="77777777" w:rsidR="00DE326F" w:rsidRPr="006E0824" w:rsidRDefault="00DE326F" w:rsidP="00DE326F">
            <w:pPr>
              <w:spacing w:line="276" w:lineRule="auto"/>
              <w:jc w:val="center"/>
              <w:rPr>
                <w:rFonts w:ascii="Times New Roman" w:hAnsi="Times New Roman" w:cs="Times New Roman"/>
                <w:lang w:val="en-US"/>
              </w:rPr>
            </w:pPr>
          </w:p>
        </w:tc>
        <w:tc>
          <w:tcPr>
            <w:tcW w:w="634" w:type="dxa"/>
            <w:shd w:val="clear" w:color="auto" w:fill="AA2FB0"/>
            <w:vAlign w:val="center"/>
          </w:tcPr>
          <w:p w14:paraId="34BCFAFF" w14:textId="77777777" w:rsidR="00DE326F" w:rsidRPr="006E0824" w:rsidRDefault="00DE326F" w:rsidP="00DE326F">
            <w:pPr>
              <w:spacing w:line="276" w:lineRule="auto"/>
              <w:jc w:val="center"/>
              <w:rPr>
                <w:rFonts w:ascii="Times New Roman" w:hAnsi="Times New Roman" w:cs="Times New Roman"/>
                <w:lang w:val="en-US"/>
              </w:rPr>
            </w:pPr>
          </w:p>
        </w:tc>
        <w:tc>
          <w:tcPr>
            <w:tcW w:w="610" w:type="dxa"/>
            <w:shd w:val="clear" w:color="auto" w:fill="AA2FB0"/>
            <w:vAlign w:val="center"/>
          </w:tcPr>
          <w:p w14:paraId="50F5E865" w14:textId="77777777" w:rsidR="00DE326F" w:rsidRPr="006E0824" w:rsidRDefault="00DE326F" w:rsidP="00DE326F">
            <w:pPr>
              <w:spacing w:line="276" w:lineRule="auto"/>
              <w:jc w:val="center"/>
              <w:rPr>
                <w:rFonts w:ascii="Times New Roman" w:hAnsi="Times New Roman" w:cs="Times New Roman"/>
                <w:lang w:val="en-US"/>
              </w:rPr>
            </w:pPr>
          </w:p>
        </w:tc>
        <w:tc>
          <w:tcPr>
            <w:tcW w:w="611" w:type="dxa"/>
            <w:shd w:val="clear" w:color="auto" w:fill="AA2FB0"/>
            <w:vAlign w:val="center"/>
          </w:tcPr>
          <w:p w14:paraId="04E149C8" w14:textId="77777777" w:rsidR="00DE326F" w:rsidRPr="006E0824" w:rsidRDefault="00DE326F" w:rsidP="00DE326F">
            <w:pPr>
              <w:spacing w:line="276" w:lineRule="auto"/>
              <w:jc w:val="center"/>
              <w:rPr>
                <w:rFonts w:ascii="Times New Roman" w:hAnsi="Times New Roman" w:cs="Times New Roman"/>
                <w:lang w:val="en-US"/>
              </w:rPr>
            </w:pPr>
          </w:p>
        </w:tc>
        <w:tc>
          <w:tcPr>
            <w:tcW w:w="610" w:type="dxa"/>
            <w:tcBorders>
              <w:bottom w:val="single" w:sz="4" w:space="0" w:color="auto"/>
            </w:tcBorders>
            <w:shd w:val="clear" w:color="auto" w:fill="AA2FB0"/>
            <w:vAlign w:val="center"/>
          </w:tcPr>
          <w:p w14:paraId="51D81E06" w14:textId="77777777" w:rsidR="00DE326F" w:rsidRPr="006E0824" w:rsidRDefault="00DE326F" w:rsidP="00DE326F">
            <w:pPr>
              <w:spacing w:line="276" w:lineRule="auto"/>
              <w:jc w:val="center"/>
              <w:rPr>
                <w:rFonts w:ascii="Times New Roman" w:hAnsi="Times New Roman" w:cs="Times New Roman"/>
                <w:lang w:val="en-US"/>
              </w:rPr>
            </w:pPr>
          </w:p>
        </w:tc>
        <w:tc>
          <w:tcPr>
            <w:tcW w:w="610" w:type="dxa"/>
            <w:tcBorders>
              <w:bottom w:val="single" w:sz="4" w:space="0" w:color="auto"/>
            </w:tcBorders>
            <w:vAlign w:val="center"/>
          </w:tcPr>
          <w:p w14:paraId="6B04B800"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2F13C074" w14:textId="77777777" w:rsidR="00DE326F" w:rsidRPr="006E0824" w:rsidRDefault="00DE326F" w:rsidP="00DE326F">
            <w:pPr>
              <w:spacing w:line="276" w:lineRule="auto"/>
              <w:jc w:val="center"/>
              <w:rPr>
                <w:rFonts w:ascii="Times New Roman" w:hAnsi="Times New Roman" w:cs="Times New Roman"/>
                <w:lang w:val="en-US"/>
              </w:rPr>
            </w:pPr>
          </w:p>
        </w:tc>
        <w:tc>
          <w:tcPr>
            <w:tcW w:w="611" w:type="dxa"/>
            <w:vAlign w:val="center"/>
          </w:tcPr>
          <w:p w14:paraId="23CADDB6" w14:textId="77777777" w:rsidR="00DE326F" w:rsidRPr="006E0824" w:rsidRDefault="00DE326F" w:rsidP="00DE326F">
            <w:pPr>
              <w:spacing w:line="276" w:lineRule="auto"/>
              <w:jc w:val="center"/>
              <w:rPr>
                <w:rFonts w:ascii="Times New Roman" w:hAnsi="Times New Roman" w:cs="Times New Roman"/>
                <w:lang w:val="en-US"/>
              </w:rPr>
            </w:pPr>
          </w:p>
        </w:tc>
      </w:tr>
      <w:tr w:rsidR="00290073" w:rsidRPr="006E0824" w14:paraId="322265F6" w14:textId="77777777" w:rsidTr="009C64FC">
        <w:trPr>
          <w:trHeight w:val="405"/>
        </w:trPr>
        <w:tc>
          <w:tcPr>
            <w:tcW w:w="2642" w:type="dxa"/>
            <w:vAlign w:val="center"/>
          </w:tcPr>
          <w:p w14:paraId="2C62981F" w14:textId="77777777" w:rsidR="00DE326F" w:rsidRPr="006E0824"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Efficient Sound system installation by Sound Engineer</w:t>
            </w:r>
          </w:p>
        </w:tc>
        <w:tc>
          <w:tcPr>
            <w:tcW w:w="603" w:type="dxa"/>
            <w:vAlign w:val="center"/>
          </w:tcPr>
          <w:p w14:paraId="5D72AD95"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137A228B" w14:textId="77777777" w:rsidR="00DE326F" w:rsidRPr="006E0824" w:rsidRDefault="00DE326F" w:rsidP="00DE326F">
            <w:pPr>
              <w:spacing w:line="276" w:lineRule="auto"/>
              <w:jc w:val="center"/>
              <w:rPr>
                <w:rFonts w:ascii="Times New Roman" w:hAnsi="Times New Roman" w:cs="Times New Roman"/>
                <w:lang w:val="en-US"/>
              </w:rPr>
            </w:pPr>
          </w:p>
        </w:tc>
        <w:tc>
          <w:tcPr>
            <w:tcW w:w="604" w:type="dxa"/>
            <w:vAlign w:val="center"/>
          </w:tcPr>
          <w:p w14:paraId="4F8BFA2C"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4809555B"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291C6910"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41F75EF5" w14:textId="77777777" w:rsidR="00DE326F" w:rsidRPr="006E0824" w:rsidRDefault="00DE326F" w:rsidP="00DE326F">
            <w:pPr>
              <w:spacing w:line="276" w:lineRule="auto"/>
              <w:jc w:val="center"/>
              <w:rPr>
                <w:rFonts w:ascii="Times New Roman" w:hAnsi="Times New Roman" w:cs="Times New Roman"/>
                <w:lang w:val="en-US"/>
              </w:rPr>
            </w:pPr>
          </w:p>
        </w:tc>
        <w:tc>
          <w:tcPr>
            <w:tcW w:w="604" w:type="dxa"/>
            <w:vAlign w:val="center"/>
          </w:tcPr>
          <w:p w14:paraId="4A02B62B" w14:textId="77777777" w:rsidR="00DE326F" w:rsidRPr="006E0824" w:rsidRDefault="00DE326F" w:rsidP="00DE326F">
            <w:pPr>
              <w:spacing w:line="276" w:lineRule="auto"/>
              <w:jc w:val="center"/>
              <w:rPr>
                <w:rFonts w:ascii="Times New Roman" w:hAnsi="Times New Roman" w:cs="Times New Roman"/>
                <w:lang w:val="en-US"/>
              </w:rPr>
            </w:pPr>
          </w:p>
        </w:tc>
        <w:tc>
          <w:tcPr>
            <w:tcW w:w="582" w:type="dxa"/>
            <w:vAlign w:val="center"/>
          </w:tcPr>
          <w:p w14:paraId="65136F4D" w14:textId="77777777" w:rsidR="00DE326F" w:rsidRPr="006E0824" w:rsidRDefault="00DE326F" w:rsidP="00DE326F">
            <w:pPr>
              <w:spacing w:line="276" w:lineRule="auto"/>
              <w:jc w:val="center"/>
              <w:rPr>
                <w:rFonts w:ascii="Times New Roman" w:hAnsi="Times New Roman" w:cs="Times New Roman"/>
                <w:lang w:val="en-US"/>
              </w:rPr>
            </w:pPr>
          </w:p>
        </w:tc>
        <w:tc>
          <w:tcPr>
            <w:tcW w:w="634" w:type="dxa"/>
            <w:vAlign w:val="center"/>
          </w:tcPr>
          <w:p w14:paraId="35A1DB74"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1D6CBBFF" w14:textId="77777777" w:rsidR="00DE326F" w:rsidRPr="006E0824" w:rsidRDefault="00DE326F" w:rsidP="00DE326F">
            <w:pPr>
              <w:spacing w:line="276" w:lineRule="auto"/>
              <w:jc w:val="center"/>
              <w:rPr>
                <w:rFonts w:ascii="Times New Roman" w:hAnsi="Times New Roman" w:cs="Times New Roman"/>
                <w:lang w:val="en-US"/>
              </w:rPr>
            </w:pPr>
          </w:p>
        </w:tc>
        <w:tc>
          <w:tcPr>
            <w:tcW w:w="611" w:type="dxa"/>
            <w:vAlign w:val="center"/>
          </w:tcPr>
          <w:p w14:paraId="6F74EAB8" w14:textId="77777777" w:rsidR="00DE326F" w:rsidRPr="006E0824" w:rsidRDefault="00DE326F" w:rsidP="00DE326F">
            <w:pPr>
              <w:spacing w:line="276" w:lineRule="auto"/>
              <w:jc w:val="center"/>
              <w:rPr>
                <w:rFonts w:ascii="Times New Roman" w:hAnsi="Times New Roman" w:cs="Times New Roman"/>
                <w:lang w:val="en-US"/>
              </w:rPr>
            </w:pPr>
          </w:p>
        </w:tc>
        <w:tc>
          <w:tcPr>
            <w:tcW w:w="610" w:type="dxa"/>
            <w:shd w:val="clear" w:color="auto" w:fill="FFFF00"/>
            <w:vAlign w:val="center"/>
          </w:tcPr>
          <w:p w14:paraId="735D80D0" w14:textId="77777777" w:rsidR="00DE326F" w:rsidRPr="006E0824" w:rsidRDefault="00DE326F" w:rsidP="00DE326F">
            <w:pPr>
              <w:spacing w:line="276" w:lineRule="auto"/>
              <w:jc w:val="center"/>
              <w:rPr>
                <w:rFonts w:ascii="Times New Roman" w:hAnsi="Times New Roman" w:cs="Times New Roman"/>
                <w:lang w:val="en-US"/>
              </w:rPr>
            </w:pPr>
          </w:p>
        </w:tc>
        <w:tc>
          <w:tcPr>
            <w:tcW w:w="610" w:type="dxa"/>
            <w:shd w:val="clear" w:color="auto" w:fill="FFFF00"/>
            <w:vAlign w:val="center"/>
          </w:tcPr>
          <w:p w14:paraId="6523A206" w14:textId="77777777" w:rsidR="00DE326F" w:rsidRPr="006E0824" w:rsidRDefault="00DE326F" w:rsidP="00DE326F">
            <w:pPr>
              <w:spacing w:line="276" w:lineRule="auto"/>
              <w:jc w:val="center"/>
              <w:rPr>
                <w:rFonts w:ascii="Times New Roman" w:hAnsi="Times New Roman" w:cs="Times New Roman"/>
                <w:lang w:val="en-US"/>
              </w:rPr>
            </w:pPr>
          </w:p>
        </w:tc>
        <w:tc>
          <w:tcPr>
            <w:tcW w:w="610" w:type="dxa"/>
            <w:tcBorders>
              <w:bottom w:val="single" w:sz="4" w:space="0" w:color="auto"/>
            </w:tcBorders>
            <w:vAlign w:val="center"/>
          </w:tcPr>
          <w:p w14:paraId="230BA0C4" w14:textId="77777777" w:rsidR="00DE326F" w:rsidRPr="006E0824" w:rsidRDefault="00DE326F" w:rsidP="00DE326F">
            <w:pPr>
              <w:spacing w:line="276" w:lineRule="auto"/>
              <w:jc w:val="center"/>
              <w:rPr>
                <w:rFonts w:ascii="Times New Roman" w:hAnsi="Times New Roman" w:cs="Times New Roman"/>
                <w:lang w:val="en-US"/>
              </w:rPr>
            </w:pPr>
          </w:p>
        </w:tc>
        <w:tc>
          <w:tcPr>
            <w:tcW w:w="611" w:type="dxa"/>
            <w:tcBorders>
              <w:bottom w:val="single" w:sz="4" w:space="0" w:color="auto"/>
            </w:tcBorders>
            <w:vAlign w:val="center"/>
          </w:tcPr>
          <w:p w14:paraId="102337DA" w14:textId="77777777" w:rsidR="00DE326F" w:rsidRPr="006E0824" w:rsidRDefault="00DE326F" w:rsidP="00DE326F">
            <w:pPr>
              <w:spacing w:line="276" w:lineRule="auto"/>
              <w:jc w:val="center"/>
              <w:rPr>
                <w:rFonts w:ascii="Times New Roman" w:hAnsi="Times New Roman" w:cs="Times New Roman"/>
                <w:lang w:val="en-US"/>
              </w:rPr>
            </w:pPr>
          </w:p>
        </w:tc>
      </w:tr>
      <w:tr w:rsidR="00290073" w:rsidRPr="006E0824" w14:paraId="391A7D72" w14:textId="77777777" w:rsidTr="009C64FC">
        <w:trPr>
          <w:trHeight w:val="386"/>
        </w:trPr>
        <w:tc>
          <w:tcPr>
            <w:tcW w:w="2642" w:type="dxa"/>
            <w:vAlign w:val="center"/>
          </w:tcPr>
          <w:p w14:paraId="6CAE57F2" w14:textId="77777777" w:rsidR="00DE326F" w:rsidRPr="006E0824" w:rsidRDefault="00DE326F" w:rsidP="00DE326F">
            <w:pPr>
              <w:spacing w:line="276" w:lineRule="auto"/>
              <w:jc w:val="center"/>
              <w:rPr>
                <w:rFonts w:ascii="Times New Roman" w:hAnsi="Times New Roman" w:cs="Times New Roman"/>
                <w:lang w:val="en-US"/>
              </w:rPr>
            </w:pPr>
            <w:r w:rsidRPr="006E0824">
              <w:rPr>
                <w:rFonts w:ascii="Times New Roman" w:hAnsi="Times New Roman" w:cs="Times New Roman"/>
                <w:lang w:val="en-US"/>
              </w:rPr>
              <w:t>Internal and External painting by painters</w:t>
            </w:r>
          </w:p>
        </w:tc>
        <w:tc>
          <w:tcPr>
            <w:tcW w:w="603" w:type="dxa"/>
            <w:vAlign w:val="center"/>
          </w:tcPr>
          <w:p w14:paraId="7770C6FD"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3C8EBD4A" w14:textId="77777777" w:rsidR="00DE326F" w:rsidRPr="006E0824" w:rsidRDefault="00DE326F" w:rsidP="00DE326F">
            <w:pPr>
              <w:spacing w:line="276" w:lineRule="auto"/>
              <w:jc w:val="center"/>
              <w:rPr>
                <w:rFonts w:ascii="Times New Roman" w:hAnsi="Times New Roman" w:cs="Times New Roman"/>
                <w:lang w:val="en-US"/>
              </w:rPr>
            </w:pPr>
          </w:p>
        </w:tc>
        <w:tc>
          <w:tcPr>
            <w:tcW w:w="604" w:type="dxa"/>
            <w:vAlign w:val="center"/>
          </w:tcPr>
          <w:p w14:paraId="4B009095"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6FB76FA7"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6B435D77" w14:textId="77777777" w:rsidR="00DE326F" w:rsidRPr="006E0824" w:rsidRDefault="00DE326F" w:rsidP="00DE326F">
            <w:pPr>
              <w:spacing w:line="276" w:lineRule="auto"/>
              <w:jc w:val="center"/>
              <w:rPr>
                <w:rFonts w:ascii="Times New Roman" w:hAnsi="Times New Roman" w:cs="Times New Roman"/>
                <w:lang w:val="en-US"/>
              </w:rPr>
            </w:pPr>
          </w:p>
        </w:tc>
        <w:tc>
          <w:tcPr>
            <w:tcW w:w="603" w:type="dxa"/>
            <w:vAlign w:val="center"/>
          </w:tcPr>
          <w:p w14:paraId="12658B8E" w14:textId="77777777" w:rsidR="00DE326F" w:rsidRPr="006E0824" w:rsidRDefault="00DE326F" w:rsidP="00DE326F">
            <w:pPr>
              <w:spacing w:line="276" w:lineRule="auto"/>
              <w:jc w:val="center"/>
              <w:rPr>
                <w:rFonts w:ascii="Times New Roman" w:hAnsi="Times New Roman" w:cs="Times New Roman"/>
                <w:lang w:val="en-US"/>
              </w:rPr>
            </w:pPr>
          </w:p>
        </w:tc>
        <w:tc>
          <w:tcPr>
            <w:tcW w:w="604" w:type="dxa"/>
            <w:vAlign w:val="center"/>
          </w:tcPr>
          <w:p w14:paraId="5CA77AA9" w14:textId="77777777" w:rsidR="00DE326F" w:rsidRPr="006E0824" w:rsidRDefault="00DE326F" w:rsidP="00DE326F">
            <w:pPr>
              <w:spacing w:line="276" w:lineRule="auto"/>
              <w:jc w:val="center"/>
              <w:rPr>
                <w:rFonts w:ascii="Times New Roman" w:hAnsi="Times New Roman" w:cs="Times New Roman"/>
                <w:lang w:val="en-US"/>
              </w:rPr>
            </w:pPr>
          </w:p>
        </w:tc>
        <w:tc>
          <w:tcPr>
            <w:tcW w:w="582" w:type="dxa"/>
            <w:vAlign w:val="center"/>
          </w:tcPr>
          <w:p w14:paraId="20198874" w14:textId="77777777" w:rsidR="00DE326F" w:rsidRPr="006E0824" w:rsidRDefault="00DE326F" w:rsidP="00DE326F">
            <w:pPr>
              <w:spacing w:line="276" w:lineRule="auto"/>
              <w:jc w:val="center"/>
              <w:rPr>
                <w:rFonts w:ascii="Times New Roman" w:hAnsi="Times New Roman" w:cs="Times New Roman"/>
                <w:lang w:val="en-US"/>
              </w:rPr>
            </w:pPr>
          </w:p>
        </w:tc>
        <w:tc>
          <w:tcPr>
            <w:tcW w:w="634" w:type="dxa"/>
            <w:vAlign w:val="center"/>
          </w:tcPr>
          <w:p w14:paraId="0E948291"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72619F88" w14:textId="77777777" w:rsidR="00DE326F" w:rsidRPr="006E0824" w:rsidRDefault="00DE326F" w:rsidP="00DE326F">
            <w:pPr>
              <w:spacing w:line="276" w:lineRule="auto"/>
              <w:jc w:val="center"/>
              <w:rPr>
                <w:rFonts w:ascii="Times New Roman" w:hAnsi="Times New Roman" w:cs="Times New Roman"/>
                <w:lang w:val="en-US"/>
              </w:rPr>
            </w:pPr>
          </w:p>
        </w:tc>
        <w:tc>
          <w:tcPr>
            <w:tcW w:w="611" w:type="dxa"/>
            <w:vAlign w:val="center"/>
          </w:tcPr>
          <w:p w14:paraId="263220B7"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6C1DCD24" w14:textId="77777777" w:rsidR="00DE326F" w:rsidRPr="006E0824" w:rsidRDefault="00DE326F" w:rsidP="00DE326F">
            <w:pPr>
              <w:spacing w:line="276" w:lineRule="auto"/>
              <w:jc w:val="center"/>
              <w:rPr>
                <w:rFonts w:ascii="Times New Roman" w:hAnsi="Times New Roman" w:cs="Times New Roman"/>
                <w:lang w:val="en-US"/>
              </w:rPr>
            </w:pPr>
          </w:p>
        </w:tc>
        <w:tc>
          <w:tcPr>
            <w:tcW w:w="610" w:type="dxa"/>
            <w:vAlign w:val="center"/>
          </w:tcPr>
          <w:p w14:paraId="4E53D4EA" w14:textId="77777777" w:rsidR="00DE326F" w:rsidRPr="006E0824" w:rsidRDefault="00DE326F" w:rsidP="00DE326F">
            <w:pPr>
              <w:spacing w:line="276" w:lineRule="auto"/>
              <w:jc w:val="center"/>
              <w:rPr>
                <w:rFonts w:ascii="Times New Roman" w:hAnsi="Times New Roman" w:cs="Times New Roman"/>
                <w:lang w:val="en-US"/>
              </w:rPr>
            </w:pPr>
          </w:p>
        </w:tc>
        <w:tc>
          <w:tcPr>
            <w:tcW w:w="610" w:type="dxa"/>
            <w:shd w:val="clear" w:color="auto" w:fill="47FF20"/>
            <w:vAlign w:val="center"/>
          </w:tcPr>
          <w:p w14:paraId="011BF226" w14:textId="77777777" w:rsidR="00DE326F" w:rsidRPr="006E0824" w:rsidRDefault="00DE326F" w:rsidP="00DE326F">
            <w:pPr>
              <w:spacing w:line="276" w:lineRule="auto"/>
              <w:jc w:val="center"/>
              <w:rPr>
                <w:rFonts w:ascii="Times New Roman" w:hAnsi="Times New Roman" w:cs="Times New Roman"/>
                <w:lang w:val="en-US"/>
              </w:rPr>
            </w:pPr>
          </w:p>
        </w:tc>
        <w:tc>
          <w:tcPr>
            <w:tcW w:w="611" w:type="dxa"/>
            <w:shd w:val="clear" w:color="auto" w:fill="47FF20"/>
            <w:vAlign w:val="center"/>
          </w:tcPr>
          <w:p w14:paraId="282546D1" w14:textId="77777777" w:rsidR="00DE326F" w:rsidRPr="006E0824" w:rsidRDefault="00DE326F" w:rsidP="00DE326F">
            <w:pPr>
              <w:spacing w:line="276" w:lineRule="auto"/>
              <w:jc w:val="center"/>
              <w:rPr>
                <w:rFonts w:ascii="Times New Roman" w:hAnsi="Times New Roman" w:cs="Times New Roman"/>
                <w:lang w:val="en-US"/>
              </w:rPr>
            </w:pPr>
          </w:p>
        </w:tc>
      </w:tr>
    </w:tbl>
    <w:p w14:paraId="0A39DD35" w14:textId="77777777" w:rsidR="00DE326F" w:rsidRDefault="00DE326F" w:rsidP="00DE326F">
      <w:pPr>
        <w:pStyle w:val="NormalWeb"/>
        <w:spacing w:line="276" w:lineRule="auto"/>
        <w:jc w:val="center"/>
        <w:rPr>
          <w:b/>
          <w:bCs/>
          <w:color w:val="000000" w:themeColor="text1"/>
          <w:lang w:val="en-US"/>
        </w:rPr>
      </w:pPr>
    </w:p>
    <w:p w14:paraId="01ED4B38" w14:textId="484B4243" w:rsidR="00B0487B" w:rsidRPr="006E0824" w:rsidRDefault="00DE326F" w:rsidP="00DE326F">
      <w:pPr>
        <w:pStyle w:val="NormalWeb"/>
        <w:spacing w:line="276" w:lineRule="auto"/>
        <w:jc w:val="center"/>
        <w:rPr>
          <w:color w:val="000000" w:themeColor="text1"/>
          <w:lang w:val="en-US"/>
        </w:rPr>
      </w:pPr>
      <w:r w:rsidRPr="006E0824">
        <w:rPr>
          <w:b/>
          <w:bCs/>
          <w:color w:val="000000" w:themeColor="text1"/>
          <w:lang w:val="en-US"/>
        </w:rPr>
        <w:t>GANTT CHART</w:t>
      </w:r>
    </w:p>
    <w:p w14:paraId="4DFB6600" w14:textId="77777777" w:rsidR="00A132D1" w:rsidRPr="006E0824" w:rsidRDefault="00A132D1" w:rsidP="00CC11E6">
      <w:pPr>
        <w:pStyle w:val="NormalWeb"/>
        <w:spacing w:line="276" w:lineRule="auto"/>
        <w:jc w:val="center"/>
        <w:rPr>
          <w:b/>
          <w:bCs/>
          <w:color w:val="000000" w:themeColor="text1"/>
          <w:lang w:val="en-US"/>
        </w:rPr>
      </w:pPr>
    </w:p>
    <w:p w14:paraId="270A946A" w14:textId="55637D26" w:rsidR="00DE326F" w:rsidRDefault="00A132D1" w:rsidP="00334682">
      <w:pPr>
        <w:pStyle w:val="NormalWeb"/>
        <w:spacing w:line="276" w:lineRule="auto"/>
        <w:rPr>
          <w:b/>
          <w:bCs/>
          <w:color w:val="000000" w:themeColor="text1"/>
          <w:lang w:val="en-US"/>
        </w:rPr>
      </w:pPr>
      <w:r w:rsidRPr="006E0824">
        <w:rPr>
          <w:b/>
          <w:bCs/>
          <w:color w:val="000000" w:themeColor="text1"/>
          <w:lang w:val="en-US"/>
        </w:rPr>
        <w:t xml:space="preserve"> </w:t>
      </w:r>
    </w:p>
    <w:p w14:paraId="6224C384" w14:textId="77777777" w:rsidR="00DC5CB3" w:rsidRDefault="00DC5CB3" w:rsidP="00DC5CB3">
      <w:pPr>
        <w:pStyle w:val="NormalWeb"/>
        <w:spacing w:line="276" w:lineRule="auto"/>
        <w:rPr>
          <w:b/>
          <w:bCs/>
          <w:color w:val="000000" w:themeColor="text1"/>
          <w:lang w:val="en-US"/>
        </w:rPr>
      </w:pPr>
    </w:p>
    <w:p w14:paraId="610B03AC" w14:textId="613C520E" w:rsidR="00C811BF" w:rsidRPr="006E0824" w:rsidRDefault="00C811BF" w:rsidP="00DC5CB3">
      <w:pPr>
        <w:pStyle w:val="NormalWeb"/>
        <w:spacing w:line="276" w:lineRule="auto"/>
        <w:jc w:val="center"/>
        <w:rPr>
          <w:b/>
          <w:bCs/>
          <w:color w:val="000000" w:themeColor="text1"/>
          <w:lang w:val="en-US"/>
        </w:rPr>
      </w:pPr>
      <w:r w:rsidRPr="006E0824">
        <w:rPr>
          <w:b/>
          <w:bCs/>
          <w:color w:val="000000" w:themeColor="text1"/>
          <w:lang w:val="en-US"/>
        </w:rPr>
        <w:t>THE SECURING OF THE SIGHT</w:t>
      </w:r>
    </w:p>
    <w:p w14:paraId="5DDF146A" w14:textId="41BE6CA3" w:rsidR="00C811BF" w:rsidRPr="006E0824" w:rsidRDefault="00C811BF" w:rsidP="00C811BF">
      <w:pPr>
        <w:pStyle w:val="NormalWeb"/>
        <w:spacing w:line="276" w:lineRule="auto"/>
        <w:jc w:val="both"/>
        <w:rPr>
          <w:color w:val="000000" w:themeColor="text1"/>
          <w:lang w:val="en-US"/>
        </w:rPr>
      </w:pPr>
      <w:r w:rsidRPr="006E0824">
        <w:rPr>
          <w:color w:val="000000" w:themeColor="text1"/>
          <w:lang w:val="en-US"/>
        </w:rPr>
        <w:lastRenderedPageBreak/>
        <w:t>The sight was secured</w:t>
      </w:r>
      <w:r w:rsidR="00923A08" w:rsidRPr="006E0824">
        <w:rPr>
          <w:color w:val="000000" w:themeColor="text1"/>
          <w:lang w:val="en-US"/>
        </w:rPr>
        <w:t xml:space="preserve"> with four large zinc-covered bamboo walls </w:t>
      </w:r>
      <w:r w:rsidRPr="006E0824">
        <w:rPr>
          <w:color w:val="000000" w:themeColor="text1"/>
          <w:lang w:val="en-US"/>
        </w:rPr>
        <w:t>before any renovation work began</w:t>
      </w:r>
      <w:r w:rsidR="00923A08" w:rsidRPr="006E0824">
        <w:rPr>
          <w:color w:val="000000" w:themeColor="text1"/>
          <w:lang w:val="en-US"/>
        </w:rPr>
        <w:t>. This was done</w:t>
      </w:r>
      <w:r w:rsidRPr="006E0824">
        <w:rPr>
          <w:color w:val="000000" w:themeColor="text1"/>
          <w:lang w:val="en-US"/>
        </w:rPr>
        <w:t xml:space="preserve"> for the following reasons:</w:t>
      </w:r>
    </w:p>
    <w:p w14:paraId="1006B802" w14:textId="4B9A9916" w:rsidR="00C811BF" w:rsidRPr="006E0824" w:rsidRDefault="00923A08" w:rsidP="00C811BF">
      <w:pPr>
        <w:pStyle w:val="NormalWeb"/>
        <w:numPr>
          <w:ilvl w:val="0"/>
          <w:numId w:val="4"/>
        </w:numPr>
        <w:spacing w:line="276" w:lineRule="auto"/>
        <w:jc w:val="both"/>
        <w:rPr>
          <w:color w:val="000000" w:themeColor="text1"/>
          <w:lang w:val="en-US"/>
        </w:rPr>
      </w:pPr>
      <w:r w:rsidRPr="006E0824">
        <w:rPr>
          <w:color w:val="000000" w:themeColor="text1"/>
          <w:lang w:val="en-US"/>
        </w:rPr>
        <w:t>To ensure that no pedestrian or animal wanders into the sight, endangering themselves in any way.</w:t>
      </w:r>
    </w:p>
    <w:p w14:paraId="04EFCFD1" w14:textId="0E13B146" w:rsidR="00923A08" w:rsidRPr="006E0824" w:rsidRDefault="00923A08" w:rsidP="00C811BF">
      <w:pPr>
        <w:pStyle w:val="NormalWeb"/>
        <w:numPr>
          <w:ilvl w:val="0"/>
          <w:numId w:val="4"/>
        </w:numPr>
        <w:spacing w:line="276" w:lineRule="auto"/>
        <w:jc w:val="both"/>
        <w:rPr>
          <w:color w:val="000000" w:themeColor="text1"/>
          <w:lang w:val="en-US"/>
        </w:rPr>
      </w:pPr>
      <w:r w:rsidRPr="006E0824">
        <w:rPr>
          <w:color w:val="000000" w:themeColor="text1"/>
          <w:lang w:val="en-US"/>
        </w:rPr>
        <w:t>To ensure that the sight is not tampered with, except by the engineers and workers employed to tamper with it.</w:t>
      </w:r>
    </w:p>
    <w:p w14:paraId="3D037499" w14:textId="4A034AAA" w:rsidR="00923A08" w:rsidRPr="006E0824" w:rsidRDefault="00923A08" w:rsidP="00C811BF">
      <w:pPr>
        <w:pStyle w:val="NormalWeb"/>
        <w:numPr>
          <w:ilvl w:val="0"/>
          <w:numId w:val="4"/>
        </w:numPr>
        <w:spacing w:line="276" w:lineRule="auto"/>
        <w:jc w:val="both"/>
        <w:rPr>
          <w:color w:val="000000" w:themeColor="text1"/>
          <w:lang w:val="en-US"/>
        </w:rPr>
      </w:pPr>
      <w:r w:rsidRPr="006E0824">
        <w:rPr>
          <w:color w:val="000000" w:themeColor="text1"/>
          <w:lang w:val="en-US"/>
        </w:rPr>
        <w:t>To ensure that no material is stolen or taken from the sight.</w:t>
      </w:r>
    </w:p>
    <w:p w14:paraId="71161255" w14:textId="60D63A95" w:rsidR="00FA0894" w:rsidRDefault="00923A08" w:rsidP="00524A40">
      <w:pPr>
        <w:pStyle w:val="NormalWeb"/>
        <w:numPr>
          <w:ilvl w:val="0"/>
          <w:numId w:val="4"/>
        </w:numPr>
        <w:spacing w:line="276" w:lineRule="auto"/>
        <w:jc w:val="both"/>
        <w:rPr>
          <w:color w:val="000000" w:themeColor="text1"/>
          <w:lang w:val="en-US"/>
        </w:rPr>
      </w:pPr>
      <w:r w:rsidRPr="006E0824">
        <w:rPr>
          <w:color w:val="000000" w:themeColor="text1"/>
          <w:lang w:val="en-US"/>
        </w:rPr>
        <w:t>To allow the work to be finished before made visible to the public.</w:t>
      </w:r>
    </w:p>
    <w:p w14:paraId="15925F37" w14:textId="2B5B88D7" w:rsidR="00DC5CB3" w:rsidRDefault="00DC5CB3" w:rsidP="00DC5CB3">
      <w:pPr>
        <w:pStyle w:val="NormalWeb"/>
        <w:spacing w:line="276" w:lineRule="auto"/>
        <w:jc w:val="both"/>
        <w:rPr>
          <w:color w:val="000000" w:themeColor="text1"/>
          <w:lang w:val="en-US"/>
        </w:rPr>
      </w:pPr>
    </w:p>
    <w:p w14:paraId="719D5AFF" w14:textId="452C2198" w:rsidR="00DC5CB3" w:rsidRPr="00DC5CB3" w:rsidRDefault="00DC5CB3" w:rsidP="00DC5CB3">
      <w:pPr>
        <w:pStyle w:val="NormalWeb"/>
        <w:spacing w:line="276" w:lineRule="auto"/>
        <w:rPr>
          <w:b/>
          <w:bCs/>
          <w:color w:val="000000" w:themeColor="text1"/>
          <w:lang w:val="en-US"/>
        </w:rPr>
      </w:pPr>
      <w:r w:rsidRPr="006E0824">
        <w:rPr>
          <w:b/>
          <w:bCs/>
          <w:color w:val="000000" w:themeColor="text1"/>
          <w:lang w:val="en-US"/>
        </w:rPr>
        <w:t>BILL OF ENGINEERING MEASUREMENT AND EVALUATION (BEME</w:t>
      </w:r>
      <w:r>
        <w:rPr>
          <w:b/>
          <w:bCs/>
          <w:color w:val="000000" w:themeColor="text1"/>
          <w:lang w:val="en-US"/>
        </w:rPr>
        <w:t>)</w:t>
      </w:r>
    </w:p>
    <w:tbl>
      <w:tblPr>
        <w:tblStyle w:val="TableGrid"/>
        <w:tblpPr w:leftFromText="180" w:rightFromText="180" w:vertAnchor="text" w:horzAnchor="margin" w:tblpXSpec="center" w:tblpY="953"/>
        <w:tblW w:w="10794" w:type="dxa"/>
        <w:tblLook w:val="04A0" w:firstRow="1" w:lastRow="0" w:firstColumn="1" w:lastColumn="0" w:noHBand="0" w:noVBand="1"/>
      </w:tblPr>
      <w:tblGrid>
        <w:gridCol w:w="4437"/>
        <w:gridCol w:w="1657"/>
        <w:gridCol w:w="2161"/>
        <w:gridCol w:w="2539"/>
      </w:tblGrid>
      <w:tr w:rsidR="00A74A8B" w:rsidRPr="006E0824" w14:paraId="0A6DA85C" w14:textId="77777777" w:rsidTr="00DC5CB3">
        <w:trPr>
          <w:trHeight w:val="698"/>
        </w:trPr>
        <w:tc>
          <w:tcPr>
            <w:tcW w:w="4437" w:type="dxa"/>
            <w:vAlign w:val="center"/>
          </w:tcPr>
          <w:p w14:paraId="5FD062A4" w14:textId="34262795" w:rsidR="00BB6C7B" w:rsidRPr="006E0824" w:rsidRDefault="00BB6C7B" w:rsidP="00DE326F">
            <w:pPr>
              <w:pStyle w:val="NormalWeb"/>
              <w:spacing w:line="276" w:lineRule="auto"/>
              <w:jc w:val="center"/>
              <w:rPr>
                <w:b/>
                <w:bCs/>
                <w:color w:val="000000" w:themeColor="text1"/>
                <w:lang w:val="en-US"/>
              </w:rPr>
            </w:pPr>
            <w:r w:rsidRPr="006E0824">
              <w:rPr>
                <w:b/>
                <w:bCs/>
                <w:color w:val="000000" w:themeColor="text1"/>
                <w:lang w:val="en-US"/>
              </w:rPr>
              <w:t>DESCRIPTION</w:t>
            </w:r>
          </w:p>
        </w:tc>
        <w:tc>
          <w:tcPr>
            <w:tcW w:w="1657" w:type="dxa"/>
            <w:vAlign w:val="center"/>
          </w:tcPr>
          <w:p w14:paraId="58652144" w14:textId="6E3E3AA7" w:rsidR="00BB6C7B" w:rsidRPr="006E0824" w:rsidRDefault="00A74A8B" w:rsidP="00A74A8B">
            <w:pPr>
              <w:pStyle w:val="NormalWeb"/>
              <w:spacing w:line="276" w:lineRule="auto"/>
              <w:jc w:val="center"/>
              <w:rPr>
                <w:b/>
                <w:bCs/>
                <w:color w:val="000000" w:themeColor="text1"/>
                <w:lang w:val="en-US"/>
              </w:rPr>
            </w:pPr>
            <w:r>
              <w:rPr>
                <w:b/>
                <w:bCs/>
                <w:color w:val="000000" w:themeColor="text1"/>
                <w:lang w:val="en-US"/>
              </w:rPr>
              <w:t xml:space="preserve">ESTIMATED </w:t>
            </w:r>
            <w:r w:rsidR="00BB6C7B" w:rsidRPr="006E0824">
              <w:rPr>
                <w:b/>
                <w:bCs/>
                <w:color w:val="000000" w:themeColor="text1"/>
                <w:lang w:val="en-US"/>
              </w:rPr>
              <w:t>QUANTITY</w:t>
            </w:r>
          </w:p>
        </w:tc>
        <w:tc>
          <w:tcPr>
            <w:tcW w:w="2161" w:type="dxa"/>
            <w:vAlign w:val="center"/>
          </w:tcPr>
          <w:p w14:paraId="6413788A" w14:textId="058C777E" w:rsidR="00BB6C7B" w:rsidRPr="006E0824" w:rsidRDefault="00A74A8B" w:rsidP="00DC5CB3">
            <w:pPr>
              <w:pStyle w:val="NormalWeb"/>
              <w:spacing w:line="276" w:lineRule="auto"/>
              <w:jc w:val="center"/>
              <w:rPr>
                <w:b/>
                <w:bCs/>
                <w:color w:val="000000" w:themeColor="text1"/>
                <w:lang w:val="en-US"/>
              </w:rPr>
            </w:pPr>
            <w:r>
              <w:rPr>
                <w:b/>
                <w:bCs/>
                <w:color w:val="000000" w:themeColor="text1"/>
                <w:lang w:val="en-US"/>
              </w:rPr>
              <w:t xml:space="preserve">ESTIMATED </w:t>
            </w:r>
            <w:r w:rsidR="00BB6C7B">
              <w:rPr>
                <w:b/>
                <w:bCs/>
                <w:color w:val="000000" w:themeColor="text1"/>
                <w:lang w:val="en-US"/>
              </w:rPr>
              <w:t>PRICE PER ITEM</w:t>
            </w:r>
            <w:r w:rsidR="00DC5CB3">
              <w:rPr>
                <w:b/>
                <w:bCs/>
                <w:color w:val="000000" w:themeColor="text1"/>
                <w:lang w:val="en-US"/>
              </w:rPr>
              <w:t xml:space="preserve">  </w:t>
            </w:r>
            <w:r w:rsidR="00BB6C7B">
              <w:rPr>
                <w:b/>
                <w:bCs/>
                <w:color w:val="000000" w:themeColor="text1"/>
                <w:lang w:val="en-US"/>
              </w:rPr>
              <w:t>(NAIRA)</w:t>
            </w:r>
          </w:p>
        </w:tc>
        <w:tc>
          <w:tcPr>
            <w:tcW w:w="2539" w:type="dxa"/>
            <w:vAlign w:val="center"/>
          </w:tcPr>
          <w:p w14:paraId="10FB0EA6" w14:textId="7B457647" w:rsidR="00BB6C7B" w:rsidRPr="006E0824" w:rsidRDefault="00A74A8B" w:rsidP="00DC5CB3">
            <w:pPr>
              <w:pStyle w:val="NormalWeb"/>
              <w:spacing w:line="276" w:lineRule="auto"/>
              <w:jc w:val="center"/>
              <w:rPr>
                <w:b/>
                <w:bCs/>
                <w:color w:val="000000" w:themeColor="text1"/>
                <w:lang w:val="en-US"/>
              </w:rPr>
            </w:pPr>
            <w:r>
              <w:rPr>
                <w:b/>
                <w:bCs/>
                <w:color w:val="000000" w:themeColor="text1"/>
                <w:lang w:val="en-US"/>
              </w:rPr>
              <w:t xml:space="preserve">ESTIMATED </w:t>
            </w:r>
            <w:r w:rsidR="00BB6C7B" w:rsidRPr="006E0824">
              <w:rPr>
                <w:b/>
                <w:bCs/>
                <w:color w:val="000000" w:themeColor="text1"/>
                <w:lang w:val="en-US"/>
              </w:rPr>
              <w:t>LUMP SUM PROJECTION</w:t>
            </w:r>
            <w:r w:rsidR="00DC5CB3">
              <w:rPr>
                <w:b/>
                <w:bCs/>
                <w:color w:val="000000" w:themeColor="text1"/>
                <w:lang w:val="en-US"/>
              </w:rPr>
              <w:t xml:space="preserve"> </w:t>
            </w:r>
            <w:r w:rsidR="00BB6C7B" w:rsidRPr="006E0824">
              <w:rPr>
                <w:b/>
                <w:bCs/>
                <w:color w:val="000000" w:themeColor="text1"/>
                <w:lang w:val="en-US"/>
              </w:rPr>
              <w:t>(NAIRA)</w:t>
            </w:r>
          </w:p>
        </w:tc>
      </w:tr>
      <w:tr w:rsidR="00A74A8B" w:rsidRPr="006E0824" w14:paraId="3CD8D9D8" w14:textId="77777777" w:rsidTr="00DC5CB3">
        <w:trPr>
          <w:trHeight w:val="414"/>
        </w:trPr>
        <w:tc>
          <w:tcPr>
            <w:tcW w:w="4437" w:type="dxa"/>
            <w:vAlign w:val="center"/>
          </w:tcPr>
          <w:p w14:paraId="2BE091C9" w14:textId="7F34C8EF" w:rsidR="00BB6C7B" w:rsidRPr="006E0824" w:rsidRDefault="00BB6C7B" w:rsidP="00DE326F">
            <w:pPr>
              <w:pStyle w:val="NormalWeb"/>
              <w:spacing w:line="276" w:lineRule="auto"/>
              <w:jc w:val="center"/>
              <w:rPr>
                <w:color w:val="000000" w:themeColor="text1"/>
                <w:lang w:val="en-US"/>
              </w:rPr>
            </w:pPr>
            <w:r w:rsidRPr="006E0824">
              <w:rPr>
                <w:color w:val="000000" w:themeColor="text1"/>
                <w:lang w:val="en-US"/>
              </w:rPr>
              <w:t>Bags of Cement</w:t>
            </w:r>
          </w:p>
        </w:tc>
        <w:tc>
          <w:tcPr>
            <w:tcW w:w="1657" w:type="dxa"/>
            <w:vAlign w:val="center"/>
          </w:tcPr>
          <w:p w14:paraId="6145A6FB" w14:textId="55FDCDDA" w:rsidR="00BB6C7B" w:rsidRPr="006E0824" w:rsidRDefault="00BB6C7B" w:rsidP="00DE326F">
            <w:pPr>
              <w:pStyle w:val="NormalWeb"/>
              <w:spacing w:line="276" w:lineRule="auto"/>
              <w:jc w:val="center"/>
              <w:rPr>
                <w:color w:val="000000" w:themeColor="text1"/>
                <w:lang w:val="en-US"/>
              </w:rPr>
            </w:pPr>
            <w:r w:rsidRPr="006E0824">
              <w:rPr>
                <w:color w:val="000000" w:themeColor="text1"/>
                <w:lang w:val="en-US"/>
              </w:rPr>
              <w:t>2000</w:t>
            </w:r>
          </w:p>
        </w:tc>
        <w:tc>
          <w:tcPr>
            <w:tcW w:w="2161" w:type="dxa"/>
            <w:vAlign w:val="center"/>
          </w:tcPr>
          <w:p w14:paraId="6C8A76C5" w14:textId="63DB89BD" w:rsidR="00BB6C7B" w:rsidRPr="006E0824" w:rsidRDefault="00BB6C7B" w:rsidP="00DE326F">
            <w:pPr>
              <w:pStyle w:val="NormalWeb"/>
              <w:spacing w:line="276" w:lineRule="auto"/>
              <w:jc w:val="center"/>
              <w:rPr>
                <w:color w:val="000000" w:themeColor="text1"/>
                <w:lang w:val="en-US"/>
              </w:rPr>
            </w:pPr>
            <w:r>
              <w:rPr>
                <w:color w:val="000000" w:themeColor="text1"/>
                <w:lang w:val="en-US"/>
              </w:rPr>
              <w:t>2,700</w:t>
            </w:r>
          </w:p>
        </w:tc>
        <w:tc>
          <w:tcPr>
            <w:tcW w:w="2539" w:type="dxa"/>
            <w:vAlign w:val="center"/>
          </w:tcPr>
          <w:p w14:paraId="5BEA0BF0" w14:textId="23FA7C70" w:rsidR="00BB6C7B" w:rsidRPr="006E0824" w:rsidRDefault="00BB6C7B" w:rsidP="00DE326F">
            <w:pPr>
              <w:pStyle w:val="NormalWeb"/>
              <w:spacing w:line="276" w:lineRule="auto"/>
              <w:jc w:val="right"/>
              <w:rPr>
                <w:color w:val="000000" w:themeColor="text1"/>
                <w:lang w:val="en-US"/>
              </w:rPr>
            </w:pPr>
            <w:r>
              <w:rPr>
                <w:color w:val="000000" w:themeColor="text1"/>
                <w:lang w:val="en-US"/>
              </w:rPr>
              <w:t>5,400,000</w:t>
            </w:r>
          </w:p>
        </w:tc>
      </w:tr>
      <w:tr w:rsidR="00A74A8B" w:rsidRPr="006E0824" w14:paraId="578CC70D" w14:textId="77777777" w:rsidTr="00DC5CB3">
        <w:trPr>
          <w:trHeight w:val="420"/>
        </w:trPr>
        <w:tc>
          <w:tcPr>
            <w:tcW w:w="4437" w:type="dxa"/>
            <w:vAlign w:val="center"/>
          </w:tcPr>
          <w:p w14:paraId="6629FD45" w14:textId="22E7E13E" w:rsidR="00BB6C7B" w:rsidRPr="006E0824" w:rsidRDefault="00BB6C7B" w:rsidP="00DE326F">
            <w:pPr>
              <w:pStyle w:val="NormalWeb"/>
              <w:spacing w:line="276" w:lineRule="auto"/>
              <w:jc w:val="center"/>
              <w:rPr>
                <w:color w:val="000000" w:themeColor="text1"/>
                <w:lang w:val="en-US"/>
              </w:rPr>
            </w:pPr>
            <w:r>
              <w:rPr>
                <w:color w:val="000000" w:themeColor="text1"/>
                <w:lang w:val="en-US"/>
              </w:rPr>
              <w:t>Masons</w:t>
            </w:r>
          </w:p>
        </w:tc>
        <w:tc>
          <w:tcPr>
            <w:tcW w:w="1657" w:type="dxa"/>
            <w:vAlign w:val="center"/>
          </w:tcPr>
          <w:p w14:paraId="73E63D0B" w14:textId="302B3F15" w:rsidR="00BB6C7B" w:rsidRPr="006E0824" w:rsidRDefault="00BB6C7B" w:rsidP="00DE326F">
            <w:pPr>
              <w:pStyle w:val="NormalWeb"/>
              <w:spacing w:line="276" w:lineRule="auto"/>
              <w:jc w:val="center"/>
              <w:rPr>
                <w:color w:val="000000" w:themeColor="text1"/>
                <w:lang w:val="en-US"/>
              </w:rPr>
            </w:pPr>
            <w:r>
              <w:rPr>
                <w:color w:val="000000" w:themeColor="text1"/>
                <w:lang w:val="en-US"/>
              </w:rPr>
              <w:t>200</w:t>
            </w:r>
          </w:p>
        </w:tc>
        <w:tc>
          <w:tcPr>
            <w:tcW w:w="2161" w:type="dxa"/>
            <w:vAlign w:val="center"/>
          </w:tcPr>
          <w:p w14:paraId="458E29F8" w14:textId="6D12391C" w:rsidR="00BB6C7B" w:rsidRPr="006E0824" w:rsidRDefault="00BB6C7B" w:rsidP="00DE326F">
            <w:pPr>
              <w:pStyle w:val="NormalWeb"/>
              <w:spacing w:line="276" w:lineRule="auto"/>
              <w:jc w:val="center"/>
              <w:rPr>
                <w:color w:val="000000" w:themeColor="text1"/>
                <w:lang w:val="en-US"/>
              </w:rPr>
            </w:pPr>
            <w:r>
              <w:rPr>
                <w:color w:val="000000" w:themeColor="text1"/>
                <w:lang w:val="en-US"/>
              </w:rPr>
              <w:t>4000 per day</w:t>
            </w:r>
          </w:p>
        </w:tc>
        <w:tc>
          <w:tcPr>
            <w:tcW w:w="2539" w:type="dxa"/>
            <w:vAlign w:val="center"/>
          </w:tcPr>
          <w:p w14:paraId="22F2CC1A" w14:textId="0D5E8F1C" w:rsidR="00BB6C7B" w:rsidRPr="006E0824" w:rsidRDefault="00BB6C7B" w:rsidP="00DE326F">
            <w:pPr>
              <w:pStyle w:val="NormalWeb"/>
              <w:spacing w:line="276" w:lineRule="auto"/>
              <w:jc w:val="right"/>
              <w:rPr>
                <w:color w:val="000000" w:themeColor="text1"/>
                <w:lang w:val="en-US"/>
              </w:rPr>
            </w:pPr>
            <w:r>
              <w:rPr>
                <w:color w:val="000000" w:themeColor="text1"/>
                <w:lang w:val="en-US"/>
              </w:rPr>
              <w:t>252,000</w:t>
            </w:r>
          </w:p>
        </w:tc>
      </w:tr>
      <w:tr w:rsidR="00A74A8B" w:rsidRPr="006E0824" w14:paraId="73CA18AB" w14:textId="77777777" w:rsidTr="00DC5CB3">
        <w:trPr>
          <w:trHeight w:val="455"/>
        </w:trPr>
        <w:tc>
          <w:tcPr>
            <w:tcW w:w="4437" w:type="dxa"/>
            <w:vAlign w:val="center"/>
          </w:tcPr>
          <w:p w14:paraId="4EBD341C" w14:textId="6B7C5EC1" w:rsidR="00BB6C7B" w:rsidRPr="006E0824" w:rsidRDefault="00BB6C7B" w:rsidP="00DE326F">
            <w:pPr>
              <w:pStyle w:val="NormalWeb"/>
              <w:spacing w:line="276" w:lineRule="auto"/>
              <w:jc w:val="center"/>
              <w:rPr>
                <w:color w:val="000000" w:themeColor="text1"/>
                <w:lang w:val="en-US"/>
              </w:rPr>
            </w:pPr>
            <w:r>
              <w:rPr>
                <w:color w:val="000000" w:themeColor="text1"/>
                <w:lang w:val="en-US"/>
              </w:rPr>
              <w:t>Cement mixers</w:t>
            </w:r>
          </w:p>
        </w:tc>
        <w:tc>
          <w:tcPr>
            <w:tcW w:w="1657" w:type="dxa"/>
            <w:vAlign w:val="center"/>
          </w:tcPr>
          <w:p w14:paraId="4B84EFB6" w14:textId="4BAF6E26" w:rsidR="00BB6C7B" w:rsidRPr="006E0824" w:rsidRDefault="00BB6C7B" w:rsidP="00DE326F">
            <w:pPr>
              <w:pStyle w:val="NormalWeb"/>
              <w:spacing w:line="276" w:lineRule="auto"/>
              <w:jc w:val="center"/>
              <w:rPr>
                <w:color w:val="000000" w:themeColor="text1"/>
                <w:lang w:val="en-US"/>
              </w:rPr>
            </w:pPr>
            <w:r>
              <w:rPr>
                <w:color w:val="000000" w:themeColor="text1"/>
                <w:lang w:val="en-US"/>
              </w:rPr>
              <w:t>200</w:t>
            </w:r>
          </w:p>
        </w:tc>
        <w:tc>
          <w:tcPr>
            <w:tcW w:w="2161" w:type="dxa"/>
            <w:vAlign w:val="center"/>
          </w:tcPr>
          <w:p w14:paraId="133D6D24" w14:textId="305CD5FD" w:rsidR="00BB6C7B" w:rsidRPr="006E0824" w:rsidRDefault="00BB6C7B" w:rsidP="00DE326F">
            <w:pPr>
              <w:pStyle w:val="NormalWeb"/>
              <w:spacing w:line="276" w:lineRule="auto"/>
              <w:jc w:val="center"/>
              <w:rPr>
                <w:color w:val="000000" w:themeColor="text1"/>
                <w:lang w:val="en-US"/>
              </w:rPr>
            </w:pPr>
            <w:r>
              <w:rPr>
                <w:color w:val="000000" w:themeColor="text1"/>
                <w:lang w:val="en-US"/>
              </w:rPr>
              <w:t>2000 per day</w:t>
            </w:r>
          </w:p>
        </w:tc>
        <w:tc>
          <w:tcPr>
            <w:tcW w:w="2539" w:type="dxa"/>
            <w:vAlign w:val="center"/>
          </w:tcPr>
          <w:p w14:paraId="149002DA" w14:textId="4EF9E196" w:rsidR="00BB6C7B" w:rsidRPr="006E0824" w:rsidRDefault="00BB6C7B" w:rsidP="00DE326F">
            <w:pPr>
              <w:pStyle w:val="NormalWeb"/>
              <w:spacing w:line="276" w:lineRule="auto"/>
              <w:jc w:val="right"/>
              <w:rPr>
                <w:color w:val="000000" w:themeColor="text1"/>
                <w:lang w:val="en-US"/>
              </w:rPr>
            </w:pPr>
            <w:r>
              <w:rPr>
                <w:color w:val="000000" w:themeColor="text1"/>
                <w:lang w:val="en-US"/>
              </w:rPr>
              <w:t>126,000</w:t>
            </w:r>
          </w:p>
        </w:tc>
      </w:tr>
      <w:tr w:rsidR="00A74A8B" w:rsidRPr="006E0824" w14:paraId="1D38DFC8" w14:textId="77777777" w:rsidTr="00DC5CB3">
        <w:trPr>
          <w:trHeight w:val="54"/>
        </w:trPr>
        <w:tc>
          <w:tcPr>
            <w:tcW w:w="4437" w:type="dxa"/>
            <w:vAlign w:val="center"/>
          </w:tcPr>
          <w:p w14:paraId="2B215028" w14:textId="47ACD1C0" w:rsidR="00BB6C7B" w:rsidRPr="006E0824" w:rsidRDefault="001B33B9" w:rsidP="00DE326F">
            <w:pPr>
              <w:pStyle w:val="NormalWeb"/>
              <w:spacing w:line="276" w:lineRule="auto"/>
              <w:jc w:val="center"/>
              <w:rPr>
                <w:color w:val="000000" w:themeColor="text1"/>
                <w:lang w:val="en-US"/>
              </w:rPr>
            </w:pPr>
            <w:r>
              <w:rPr>
                <w:color w:val="000000" w:themeColor="text1"/>
                <w:lang w:val="en-US"/>
              </w:rPr>
              <w:t>Zinc for roofing</w:t>
            </w:r>
          </w:p>
        </w:tc>
        <w:tc>
          <w:tcPr>
            <w:tcW w:w="1657" w:type="dxa"/>
            <w:vAlign w:val="center"/>
          </w:tcPr>
          <w:p w14:paraId="380CE812" w14:textId="70F9A48F" w:rsidR="00BB6C7B" w:rsidRPr="006E0824" w:rsidRDefault="00651A8F" w:rsidP="00DE326F">
            <w:pPr>
              <w:pStyle w:val="NormalWeb"/>
              <w:spacing w:line="276" w:lineRule="auto"/>
              <w:jc w:val="center"/>
              <w:rPr>
                <w:color w:val="000000" w:themeColor="text1"/>
                <w:lang w:val="en-US"/>
              </w:rPr>
            </w:pPr>
            <w:r>
              <w:rPr>
                <w:color w:val="000000" w:themeColor="text1"/>
                <w:lang w:val="en-US"/>
              </w:rPr>
              <w:t>7300</w:t>
            </w:r>
            <w:r w:rsidR="006B6785">
              <w:rPr>
                <w:color w:val="000000" w:themeColor="text1"/>
                <w:lang w:val="en-US"/>
              </w:rPr>
              <w:t xml:space="preserve"> square meters</w:t>
            </w:r>
          </w:p>
        </w:tc>
        <w:tc>
          <w:tcPr>
            <w:tcW w:w="2161" w:type="dxa"/>
            <w:vAlign w:val="center"/>
          </w:tcPr>
          <w:p w14:paraId="6B737E2A" w14:textId="18AC0993" w:rsidR="00BB6C7B" w:rsidRPr="006E0824" w:rsidRDefault="006B6785" w:rsidP="00DE326F">
            <w:pPr>
              <w:pStyle w:val="NormalWeb"/>
              <w:spacing w:line="276" w:lineRule="auto"/>
              <w:jc w:val="center"/>
              <w:rPr>
                <w:color w:val="000000" w:themeColor="text1"/>
                <w:lang w:val="en-US"/>
              </w:rPr>
            </w:pPr>
            <w:r>
              <w:rPr>
                <w:color w:val="000000" w:themeColor="text1"/>
                <w:lang w:val="en-US"/>
              </w:rPr>
              <w:t>1</w:t>
            </w:r>
            <w:r w:rsidR="00651A8F">
              <w:rPr>
                <w:color w:val="000000" w:themeColor="text1"/>
                <w:lang w:val="en-US"/>
              </w:rPr>
              <w:t>80</w:t>
            </w:r>
            <w:r>
              <w:rPr>
                <w:color w:val="000000" w:themeColor="text1"/>
                <w:lang w:val="en-US"/>
              </w:rPr>
              <w:t xml:space="preserve">0 </w:t>
            </w:r>
            <w:r w:rsidR="001B33B9">
              <w:rPr>
                <w:color w:val="000000" w:themeColor="text1"/>
                <w:lang w:val="en-US"/>
              </w:rPr>
              <w:t xml:space="preserve">per square </w:t>
            </w:r>
            <w:r>
              <w:rPr>
                <w:color w:val="000000" w:themeColor="text1"/>
                <w:lang w:val="en-US"/>
              </w:rPr>
              <w:t>meters</w:t>
            </w:r>
          </w:p>
        </w:tc>
        <w:tc>
          <w:tcPr>
            <w:tcW w:w="2539" w:type="dxa"/>
            <w:vAlign w:val="center"/>
          </w:tcPr>
          <w:p w14:paraId="7113BCA4" w14:textId="6F8DDD9F" w:rsidR="00BB6C7B" w:rsidRPr="006E0824" w:rsidRDefault="00651A8F" w:rsidP="00DE326F">
            <w:pPr>
              <w:pStyle w:val="NormalWeb"/>
              <w:spacing w:line="276" w:lineRule="auto"/>
              <w:jc w:val="right"/>
              <w:rPr>
                <w:color w:val="000000" w:themeColor="text1"/>
                <w:lang w:val="en-US"/>
              </w:rPr>
            </w:pPr>
            <w:r>
              <w:rPr>
                <w:color w:val="000000" w:themeColor="text1"/>
                <w:lang w:val="en-US"/>
              </w:rPr>
              <w:t>13,140,000</w:t>
            </w:r>
          </w:p>
        </w:tc>
      </w:tr>
      <w:tr w:rsidR="00A74A8B" w:rsidRPr="006E0824" w14:paraId="2781A5C3" w14:textId="77777777" w:rsidTr="00DC5CB3">
        <w:trPr>
          <w:trHeight w:val="471"/>
        </w:trPr>
        <w:tc>
          <w:tcPr>
            <w:tcW w:w="4437" w:type="dxa"/>
            <w:vAlign w:val="center"/>
          </w:tcPr>
          <w:p w14:paraId="29EDCD68" w14:textId="2592B49C" w:rsidR="00BB6C7B" w:rsidRPr="006E0824" w:rsidRDefault="00651A8F" w:rsidP="00DE326F">
            <w:pPr>
              <w:pStyle w:val="NormalWeb"/>
              <w:spacing w:line="276" w:lineRule="auto"/>
              <w:jc w:val="center"/>
              <w:rPr>
                <w:color w:val="000000" w:themeColor="text1"/>
                <w:lang w:val="en-US"/>
              </w:rPr>
            </w:pPr>
            <w:r>
              <w:rPr>
                <w:color w:val="000000" w:themeColor="text1"/>
                <w:lang w:val="en-US"/>
              </w:rPr>
              <w:t>Plumber</w:t>
            </w:r>
            <w:r w:rsidR="00A74A8B">
              <w:rPr>
                <w:color w:val="000000" w:themeColor="text1"/>
                <w:lang w:val="en-US"/>
              </w:rPr>
              <w:t>s</w:t>
            </w:r>
          </w:p>
        </w:tc>
        <w:tc>
          <w:tcPr>
            <w:tcW w:w="1657" w:type="dxa"/>
            <w:vAlign w:val="center"/>
          </w:tcPr>
          <w:p w14:paraId="22EDC8C7" w14:textId="6D0927DD" w:rsidR="00BB6C7B" w:rsidRPr="006E0824" w:rsidRDefault="00A74A8B" w:rsidP="00DE326F">
            <w:pPr>
              <w:pStyle w:val="NormalWeb"/>
              <w:spacing w:line="276" w:lineRule="auto"/>
              <w:jc w:val="center"/>
              <w:rPr>
                <w:color w:val="000000" w:themeColor="text1"/>
                <w:lang w:val="en-US"/>
              </w:rPr>
            </w:pPr>
            <w:r>
              <w:rPr>
                <w:color w:val="000000" w:themeColor="text1"/>
                <w:lang w:val="en-US"/>
              </w:rPr>
              <w:t>5</w:t>
            </w:r>
          </w:p>
        </w:tc>
        <w:tc>
          <w:tcPr>
            <w:tcW w:w="2161" w:type="dxa"/>
            <w:vAlign w:val="center"/>
          </w:tcPr>
          <w:p w14:paraId="702AC24E" w14:textId="61DB4C86" w:rsidR="00BB6C7B" w:rsidRPr="006E0824" w:rsidRDefault="00A74A8B" w:rsidP="00DE326F">
            <w:pPr>
              <w:pStyle w:val="NormalWeb"/>
              <w:spacing w:line="276" w:lineRule="auto"/>
              <w:jc w:val="center"/>
              <w:rPr>
                <w:color w:val="000000" w:themeColor="text1"/>
                <w:lang w:val="en-US"/>
              </w:rPr>
            </w:pPr>
            <w:r>
              <w:rPr>
                <w:color w:val="000000" w:themeColor="text1"/>
                <w:lang w:val="en-US"/>
              </w:rPr>
              <w:t>112,000 per month</w:t>
            </w:r>
          </w:p>
        </w:tc>
        <w:tc>
          <w:tcPr>
            <w:tcW w:w="2539" w:type="dxa"/>
            <w:vAlign w:val="center"/>
          </w:tcPr>
          <w:p w14:paraId="17EAD888" w14:textId="5D3E5F36" w:rsidR="00BB6C7B" w:rsidRPr="006E0824" w:rsidRDefault="00A74A8B" w:rsidP="00DE326F">
            <w:pPr>
              <w:pStyle w:val="NormalWeb"/>
              <w:spacing w:line="276" w:lineRule="auto"/>
              <w:jc w:val="right"/>
              <w:rPr>
                <w:color w:val="000000" w:themeColor="text1"/>
                <w:lang w:val="en-US"/>
              </w:rPr>
            </w:pPr>
            <w:r>
              <w:rPr>
                <w:color w:val="000000" w:themeColor="text1"/>
                <w:lang w:val="en-US"/>
              </w:rPr>
              <w:t>560,000</w:t>
            </w:r>
          </w:p>
        </w:tc>
      </w:tr>
      <w:tr w:rsidR="00A74A8B" w:rsidRPr="006E0824" w14:paraId="32449D99" w14:textId="77777777" w:rsidTr="00DC5CB3">
        <w:trPr>
          <w:trHeight w:val="418"/>
        </w:trPr>
        <w:tc>
          <w:tcPr>
            <w:tcW w:w="4437" w:type="dxa"/>
            <w:vAlign w:val="center"/>
          </w:tcPr>
          <w:p w14:paraId="33C0E0D7" w14:textId="64A99979" w:rsidR="00BB6C7B" w:rsidRPr="006E0824" w:rsidRDefault="00A74A8B" w:rsidP="00DE326F">
            <w:pPr>
              <w:pStyle w:val="NormalWeb"/>
              <w:spacing w:line="276" w:lineRule="auto"/>
              <w:jc w:val="center"/>
              <w:rPr>
                <w:color w:val="000000" w:themeColor="text1"/>
                <w:lang w:val="en-US"/>
              </w:rPr>
            </w:pPr>
            <w:r>
              <w:rPr>
                <w:color w:val="000000" w:themeColor="text1"/>
                <w:lang w:val="en-US"/>
              </w:rPr>
              <w:t>Electrical Engineers</w:t>
            </w:r>
          </w:p>
        </w:tc>
        <w:tc>
          <w:tcPr>
            <w:tcW w:w="1657" w:type="dxa"/>
            <w:vAlign w:val="center"/>
          </w:tcPr>
          <w:p w14:paraId="097E5806" w14:textId="0DAC1968" w:rsidR="00BB6C7B" w:rsidRPr="006E0824" w:rsidRDefault="00290073" w:rsidP="00DE326F">
            <w:pPr>
              <w:pStyle w:val="NormalWeb"/>
              <w:spacing w:line="276" w:lineRule="auto"/>
              <w:jc w:val="center"/>
              <w:rPr>
                <w:color w:val="000000" w:themeColor="text1"/>
                <w:lang w:val="en-US"/>
              </w:rPr>
            </w:pPr>
            <w:r>
              <w:rPr>
                <w:color w:val="000000" w:themeColor="text1"/>
                <w:lang w:val="en-US"/>
              </w:rPr>
              <w:t>2</w:t>
            </w:r>
          </w:p>
        </w:tc>
        <w:tc>
          <w:tcPr>
            <w:tcW w:w="2161" w:type="dxa"/>
            <w:vAlign w:val="center"/>
          </w:tcPr>
          <w:p w14:paraId="7A540C80" w14:textId="78336AAC" w:rsidR="00BB6C7B" w:rsidRPr="006E0824" w:rsidRDefault="00A74A8B" w:rsidP="00DE326F">
            <w:pPr>
              <w:pStyle w:val="NormalWeb"/>
              <w:spacing w:line="276" w:lineRule="auto"/>
              <w:jc w:val="center"/>
              <w:rPr>
                <w:color w:val="000000" w:themeColor="text1"/>
                <w:lang w:val="en-US"/>
              </w:rPr>
            </w:pPr>
            <w:r>
              <w:rPr>
                <w:color w:val="000000" w:themeColor="text1"/>
                <w:lang w:val="en-US"/>
              </w:rPr>
              <w:t>190,000 per month</w:t>
            </w:r>
          </w:p>
        </w:tc>
        <w:tc>
          <w:tcPr>
            <w:tcW w:w="2539" w:type="dxa"/>
            <w:vAlign w:val="center"/>
          </w:tcPr>
          <w:p w14:paraId="1BFC1F2C" w14:textId="6CAD451D" w:rsidR="00BB6C7B" w:rsidRPr="006E0824" w:rsidRDefault="00290073" w:rsidP="00DE326F">
            <w:pPr>
              <w:pStyle w:val="NormalWeb"/>
              <w:spacing w:line="276" w:lineRule="auto"/>
              <w:jc w:val="right"/>
              <w:rPr>
                <w:color w:val="000000" w:themeColor="text1"/>
                <w:lang w:val="en-US"/>
              </w:rPr>
            </w:pPr>
            <w:r>
              <w:rPr>
                <w:color w:val="000000" w:themeColor="text1"/>
                <w:lang w:val="en-US"/>
              </w:rPr>
              <w:t>1,900,000</w:t>
            </w:r>
          </w:p>
        </w:tc>
      </w:tr>
      <w:tr w:rsidR="00290073" w:rsidRPr="006E0824" w14:paraId="15B4B48B" w14:textId="77777777" w:rsidTr="00DC5CB3">
        <w:trPr>
          <w:trHeight w:val="398"/>
        </w:trPr>
        <w:tc>
          <w:tcPr>
            <w:tcW w:w="4437" w:type="dxa"/>
            <w:vAlign w:val="center"/>
          </w:tcPr>
          <w:p w14:paraId="1D644EA2" w14:textId="592036B7" w:rsidR="00290073" w:rsidRDefault="00290073" w:rsidP="00DE326F">
            <w:pPr>
              <w:pStyle w:val="NormalWeb"/>
              <w:spacing w:line="276" w:lineRule="auto"/>
              <w:jc w:val="center"/>
              <w:rPr>
                <w:color w:val="000000" w:themeColor="text1"/>
                <w:lang w:val="en-US"/>
              </w:rPr>
            </w:pPr>
            <w:r>
              <w:rPr>
                <w:color w:val="000000" w:themeColor="text1"/>
                <w:lang w:val="en-US"/>
              </w:rPr>
              <w:t>Electricians</w:t>
            </w:r>
          </w:p>
        </w:tc>
        <w:tc>
          <w:tcPr>
            <w:tcW w:w="1657" w:type="dxa"/>
            <w:vAlign w:val="center"/>
          </w:tcPr>
          <w:p w14:paraId="2C295307" w14:textId="72EEC0A8" w:rsidR="00290073" w:rsidRDefault="00290073" w:rsidP="00DE326F">
            <w:pPr>
              <w:pStyle w:val="NormalWeb"/>
              <w:spacing w:line="276" w:lineRule="auto"/>
              <w:jc w:val="center"/>
              <w:rPr>
                <w:color w:val="000000" w:themeColor="text1"/>
                <w:lang w:val="en-US"/>
              </w:rPr>
            </w:pPr>
            <w:r>
              <w:rPr>
                <w:color w:val="000000" w:themeColor="text1"/>
                <w:lang w:val="en-US"/>
              </w:rPr>
              <w:t>8</w:t>
            </w:r>
          </w:p>
        </w:tc>
        <w:tc>
          <w:tcPr>
            <w:tcW w:w="2161" w:type="dxa"/>
            <w:vAlign w:val="center"/>
          </w:tcPr>
          <w:p w14:paraId="4862F388" w14:textId="6E9BE63B" w:rsidR="00290073" w:rsidRDefault="00290073" w:rsidP="00DE326F">
            <w:pPr>
              <w:pStyle w:val="NormalWeb"/>
              <w:spacing w:line="276" w:lineRule="auto"/>
              <w:jc w:val="center"/>
              <w:rPr>
                <w:color w:val="000000" w:themeColor="text1"/>
                <w:lang w:val="en-US"/>
              </w:rPr>
            </w:pPr>
            <w:r>
              <w:rPr>
                <w:color w:val="000000" w:themeColor="text1"/>
                <w:lang w:val="en-US"/>
              </w:rPr>
              <w:t>115,000 per month</w:t>
            </w:r>
          </w:p>
        </w:tc>
        <w:tc>
          <w:tcPr>
            <w:tcW w:w="2539" w:type="dxa"/>
            <w:vAlign w:val="center"/>
          </w:tcPr>
          <w:p w14:paraId="172586E5" w14:textId="2C697EDC" w:rsidR="00290073" w:rsidRPr="006E0824" w:rsidRDefault="00290073" w:rsidP="00DE326F">
            <w:pPr>
              <w:pStyle w:val="NormalWeb"/>
              <w:spacing w:line="276" w:lineRule="auto"/>
              <w:jc w:val="right"/>
              <w:rPr>
                <w:color w:val="000000" w:themeColor="text1"/>
                <w:lang w:val="en-US"/>
              </w:rPr>
            </w:pPr>
            <w:r>
              <w:rPr>
                <w:color w:val="000000" w:themeColor="text1"/>
                <w:lang w:val="en-US"/>
              </w:rPr>
              <w:t>690,000</w:t>
            </w:r>
          </w:p>
        </w:tc>
      </w:tr>
      <w:tr w:rsidR="00A74A8B" w:rsidRPr="006E0824" w14:paraId="71F550D6" w14:textId="77777777" w:rsidTr="00DC5CB3">
        <w:trPr>
          <w:trHeight w:val="432"/>
        </w:trPr>
        <w:tc>
          <w:tcPr>
            <w:tcW w:w="4437" w:type="dxa"/>
            <w:vAlign w:val="center"/>
          </w:tcPr>
          <w:p w14:paraId="0D5EBC6B" w14:textId="374BDE47" w:rsidR="00BB6C7B" w:rsidRPr="006E0824" w:rsidRDefault="00A74A8B" w:rsidP="00DE326F">
            <w:pPr>
              <w:pStyle w:val="NormalWeb"/>
              <w:spacing w:line="276" w:lineRule="auto"/>
              <w:jc w:val="center"/>
              <w:rPr>
                <w:color w:val="000000" w:themeColor="text1"/>
                <w:lang w:val="en-US"/>
              </w:rPr>
            </w:pPr>
            <w:r>
              <w:rPr>
                <w:color w:val="000000" w:themeColor="text1"/>
                <w:lang w:val="en-US"/>
              </w:rPr>
              <w:t>Sound Engineers</w:t>
            </w:r>
          </w:p>
        </w:tc>
        <w:tc>
          <w:tcPr>
            <w:tcW w:w="1657" w:type="dxa"/>
            <w:vAlign w:val="center"/>
          </w:tcPr>
          <w:p w14:paraId="066F1371" w14:textId="7A4A8B05" w:rsidR="00BB6C7B" w:rsidRPr="006E0824" w:rsidRDefault="00290073" w:rsidP="00DE326F">
            <w:pPr>
              <w:pStyle w:val="NormalWeb"/>
              <w:spacing w:line="276" w:lineRule="auto"/>
              <w:jc w:val="center"/>
              <w:rPr>
                <w:color w:val="000000" w:themeColor="text1"/>
                <w:lang w:val="en-US"/>
              </w:rPr>
            </w:pPr>
            <w:r>
              <w:rPr>
                <w:color w:val="000000" w:themeColor="text1"/>
                <w:lang w:val="en-US"/>
              </w:rPr>
              <w:t>3</w:t>
            </w:r>
          </w:p>
        </w:tc>
        <w:tc>
          <w:tcPr>
            <w:tcW w:w="2161" w:type="dxa"/>
            <w:vAlign w:val="center"/>
          </w:tcPr>
          <w:p w14:paraId="47C2A184" w14:textId="5BA6A45C" w:rsidR="00BB6C7B" w:rsidRPr="006E0824" w:rsidRDefault="00290073" w:rsidP="00DE326F">
            <w:pPr>
              <w:pStyle w:val="NormalWeb"/>
              <w:spacing w:line="276" w:lineRule="auto"/>
              <w:jc w:val="center"/>
              <w:rPr>
                <w:color w:val="000000" w:themeColor="text1"/>
                <w:lang w:val="en-US"/>
              </w:rPr>
            </w:pPr>
            <w:r>
              <w:rPr>
                <w:color w:val="000000" w:themeColor="text1"/>
                <w:lang w:val="en-US"/>
              </w:rPr>
              <w:t>130,000 per month</w:t>
            </w:r>
          </w:p>
        </w:tc>
        <w:tc>
          <w:tcPr>
            <w:tcW w:w="2539" w:type="dxa"/>
            <w:vAlign w:val="center"/>
          </w:tcPr>
          <w:p w14:paraId="2A574B6D" w14:textId="2FCF238C" w:rsidR="00BB6C7B" w:rsidRPr="006E0824" w:rsidRDefault="00FA0894" w:rsidP="00DE326F">
            <w:pPr>
              <w:pStyle w:val="NormalWeb"/>
              <w:spacing w:line="276" w:lineRule="auto"/>
              <w:jc w:val="right"/>
              <w:rPr>
                <w:color w:val="000000" w:themeColor="text1"/>
                <w:lang w:val="en-US"/>
              </w:rPr>
            </w:pPr>
            <w:r>
              <w:rPr>
                <w:color w:val="000000" w:themeColor="text1"/>
                <w:lang w:val="en-US"/>
              </w:rPr>
              <w:t>292,000</w:t>
            </w:r>
          </w:p>
        </w:tc>
      </w:tr>
      <w:tr w:rsidR="00A74A8B" w:rsidRPr="006E0824" w14:paraId="575BA912" w14:textId="77777777" w:rsidTr="00DC5CB3">
        <w:trPr>
          <w:trHeight w:val="411"/>
        </w:trPr>
        <w:tc>
          <w:tcPr>
            <w:tcW w:w="4437" w:type="dxa"/>
            <w:vAlign w:val="center"/>
          </w:tcPr>
          <w:p w14:paraId="79F2DC8E" w14:textId="22A500A1" w:rsidR="00A74A8B" w:rsidRDefault="00A74A8B" w:rsidP="00DE326F">
            <w:pPr>
              <w:pStyle w:val="NormalWeb"/>
              <w:spacing w:line="276" w:lineRule="auto"/>
              <w:jc w:val="center"/>
              <w:rPr>
                <w:color w:val="000000" w:themeColor="text1"/>
                <w:lang w:val="en-US"/>
              </w:rPr>
            </w:pPr>
            <w:r>
              <w:rPr>
                <w:color w:val="000000" w:themeColor="text1"/>
                <w:lang w:val="en-US"/>
              </w:rPr>
              <w:t>Architect</w:t>
            </w:r>
          </w:p>
        </w:tc>
        <w:tc>
          <w:tcPr>
            <w:tcW w:w="1657" w:type="dxa"/>
            <w:vAlign w:val="center"/>
          </w:tcPr>
          <w:p w14:paraId="7504306A" w14:textId="2F15E546" w:rsidR="00A74A8B" w:rsidRPr="006E0824" w:rsidRDefault="00A74A8B" w:rsidP="00DE326F">
            <w:pPr>
              <w:pStyle w:val="NormalWeb"/>
              <w:spacing w:line="276" w:lineRule="auto"/>
              <w:jc w:val="center"/>
              <w:rPr>
                <w:color w:val="000000" w:themeColor="text1"/>
                <w:lang w:val="en-US"/>
              </w:rPr>
            </w:pPr>
            <w:r>
              <w:rPr>
                <w:color w:val="000000" w:themeColor="text1"/>
                <w:lang w:val="en-US"/>
              </w:rPr>
              <w:t>1</w:t>
            </w:r>
          </w:p>
        </w:tc>
        <w:tc>
          <w:tcPr>
            <w:tcW w:w="2161" w:type="dxa"/>
            <w:vAlign w:val="center"/>
          </w:tcPr>
          <w:p w14:paraId="3CC24406" w14:textId="553C57EC" w:rsidR="00A74A8B" w:rsidRPr="006E0824" w:rsidRDefault="00A74A8B" w:rsidP="00DE326F">
            <w:pPr>
              <w:pStyle w:val="NormalWeb"/>
              <w:spacing w:line="276" w:lineRule="auto"/>
              <w:jc w:val="center"/>
              <w:rPr>
                <w:color w:val="000000" w:themeColor="text1"/>
                <w:lang w:val="en-US"/>
              </w:rPr>
            </w:pPr>
            <w:r>
              <w:rPr>
                <w:color w:val="000000" w:themeColor="text1"/>
                <w:lang w:val="en-US"/>
              </w:rPr>
              <w:t>180,000 per month</w:t>
            </w:r>
          </w:p>
        </w:tc>
        <w:tc>
          <w:tcPr>
            <w:tcW w:w="2539" w:type="dxa"/>
            <w:vAlign w:val="center"/>
          </w:tcPr>
          <w:p w14:paraId="03B87B37" w14:textId="07B9354C" w:rsidR="00A74A8B" w:rsidRPr="006E0824" w:rsidRDefault="00A74A8B" w:rsidP="00DE326F">
            <w:pPr>
              <w:pStyle w:val="NormalWeb"/>
              <w:spacing w:line="276" w:lineRule="auto"/>
              <w:jc w:val="right"/>
              <w:rPr>
                <w:color w:val="000000" w:themeColor="text1"/>
                <w:lang w:val="en-US"/>
              </w:rPr>
            </w:pPr>
            <w:r>
              <w:rPr>
                <w:color w:val="000000" w:themeColor="text1"/>
                <w:lang w:val="en-US"/>
              </w:rPr>
              <w:t>630,000</w:t>
            </w:r>
          </w:p>
        </w:tc>
      </w:tr>
      <w:tr w:rsidR="00FA0894" w:rsidRPr="006E0824" w14:paraId="59887B25" w14:textId="77777777" w:rsidTr="00DC5CB3">
        <w:trPr>
          <w:trHeight w:val="417"/>
        </w:trPr>
        <w:tc>
          <w:tcPr>
            <w:tcW w:w="4437" w:type="dxa"/>
            <w:vAlign w:val="center"/>
          </w:tcPr>
          <w:p w14:paraId="63D14C53" w14:textId="61AD23B0" w:rsidR="00FA0894" w:rsidRDefault="00FA0894" w:rsidP="00DE326F">
            <w:pPr>
              <w:pStyle w:val="NormalWeb"/>
              <w:spacing w:line="276" w:lineRule="auto"/>
              <w:jc w:val="center"/>
              <w:rPr>
                <w:color w:val="000000" w:themeColor="text1"/>
                <w:lang w:val="en-US"/>
              </w:rPr>
            </w:pPr>
            <w:r>
              <w:rPr>
                <w:color w:val="000000" w:themeColor="text1"/>
                <w:lang w:val="en-US"/>
              </w:rPr>
              <w:t>Chattered transport vehicles</w:t>
            </w:r>
          </w:p>
        </w:tc>
        <w:tc>
          <w:tcPr>
            <w:tcW w:w="1657" w:type="dxa"/>
            <w:vAlign w:val="center"/>
          </w:tcPr>
          <w:p w14:paraId="6F69EC95" w14:textId="3C63D572" w:rsidR="00FA0894" w:rsidRDefault="000110B2" w:rsidP="00DE326F">
            <w:pPr>
              <w:pStyle w:val="NormalWeb"/>
              <w:spacing w:line="276" w:lineRule="auto"/>
              <w:jc w:val="center"/>
              <w:rPr>
                <w:color w:val="000000" w:themeColor="text1"/>
                <w:lang w:val="en-US"/>
              </w:rPr>
            </w:pPr>
            <w:r>
              <w:rPr>
                <w:color w:val="000000" w:themeColor="text1"/>
                <w:lang w:val="en-US"/>
              </w:rPr>
              <w:t>2</w:t>
            </w:r>
          </w:p>
        </w:tc>
        <w:tc>
          <w:tcPr>
            <w:tcW w:w="2161" w:type="dxa"/>
            <w:vAlign w:val="center"/>
          </w:tcPr>
          <w:p w14:paraId="4DA60790" w14:textId="1A68A45B" w:rsidR="00FA0894" w:rsidRDefault="00301C2C" w:rsidP="00DE326F">
            <w:pPr>
              <w:pStyle w:val="NormalWeb"/>
              <w:spacing w:line="276" w:lineRule="auto"/>
              <w:jc w:val="center"/>
              <w:rPr>
                <w:color w:val="000000" w:themeColor="text1"/>
                <w:lang w:val="en-US"/>
              </w:rPr>
            </w:pPr>
            <w:r>
              <w:rPr>
                <w:color w:val="000000" w:themeColor="text1"/>
                <w:lang w:val="en-US"/>
              </w:rPr>
              <w:t>240,000per month</w:t>
            </w:r>
          </w:p>
        </w:tc>
        <w:tc>
          <w:tcPr>
            <w:tcW w:w="2539" w:type="dxa"/>
            <w:vAlign w:val="center"/>
          </w:tcPr>
          <w:p w14:paraId="757D0DD4" w14:textId="363B9C82" w:rsidR="00FA0894" w:rsidRDefault="00301C2C" w:rsidP="00DE326F">
            <w:pPr>
              <w:pStyle w:val="NormalWeb"/>
              <w:spacing w:line="276" w:lineRule="auto"/>
              <w:jc w:val="right"/>
              <w:rPr>
                <w:color w:val="000000" w:themeColor="text1"/>
                <w:lang w:val="en-US"/>
              </w:rPr>
            </w:pPr>
            <w:r>
              <w:rPr>
                <w:color w:val="000000" w:themeColor="text1"/>
                <w:lang w:val="en-US"/>
              </w:rPr>
              <w:t>900,000</w:t>
            </w:r>
          </w:p>
        </w:tc>
      </w:tr>
      <w:tr w:rsidR="00FA0894" w:rsidRPr="006E0824" w14:paraId="3AB40CC1" w14:textId="77777777" w:rsidTr="00DC5CB3">
        <w:trPr>
          <w:trHeight w:val="408"/>
        </w:trPr>
        <w:tc>
          <w:tcPr>
            <w:tcW w:w="4437" w:type="dxa"/>
            <w:vAlign w:val="center"/>
          </w:tcPr>
          <w:p w14:paraId="6945CB12" w14:textId="72A09384" w:rsidR="00FA0894" w:rsidRDefault="00FA0894" w:rsidP="00DE326F">
            <w:pPr>
              <w:pStyle w:val="NormalWeb"/>
              <w:spacing w:line="276" w:lineRule="auto"/>
              <w:jc w:val="center"/>
              <w:rPr>
                <w:color w:val="000000" w:themeColor="text1"/>
                <w:lang w:val="en-US"/>
              </w:rPr>
            </w:pPr>
            <w:r>
              <w:rPr>
                <w:color w:val="000000" w:themeColor="text1"/>
                <w:lang w:val="en-US"/>
              </w:rPr>
              <w:t>Chattered drivers</w:t>
            </w:r>
          </w:p>
        </w:tc>
        <w:tc>
          <w:tcPr>
            <w:tcW w:w="1657" w:type="dxa"/>
            <w:vAlign w:val="center"/>
          </w:tcPr>
          <w:p w14:paraId="358C5D36" w14:textId="344A5CBC" w:rsidR="00FA0894" w:rsidRDefault="005722E6" w:rsidP="00DE326F">
            <w:pPr>
              <w:pStyle w:val="NormalWeb"/>
              <w:spacing w:line="276" w:lineRule="auto"/>
              <w:jc w:val="center"/>
              <w:rPr>
                <w:color w:val="000000" w:themeColor="text1"/>
                <w:lang w:val="en-US"/>
              </w:rPr>
            </w:pPr>
            <w:r>
              <w:rPr>
                <w:color w:val="000000" w:themeColor="text1"/>
                <w:lang w:val="en-US"/>
              </w:rPr>
              <w:t>1</w:t>
            </w:r>
          </w:p>
        </w:tc>
        <w:tc>
          <w:tcPr>
            <w:tcW w:w="2161" w:type="dxa"/>
            <w:vAlign w:val="center"/>
          </w:tcPr>
          <w:p w14:paraId="64E0BB21" w14:textId="52C41237" w:rsidR="00FA0894" w:rsidRDefault="005722E6" w:rsidP="00DE326F">
            <w:pPr>
              <w:pStyle w:val="NormalWeb"/>
              <w:spacing w:line="276" w:lineRule="auto"/>
              <w:jc w:val="center"/>
              <w:rPr>
                <w:color w:val="000000" w:themeColor="text1"/>
                <w:lang w:val="en-US"/>
              </w:rPr>
            </w:pPr>
            <w:r>
              <w:rPr>
                <w:color w:val="000000" w:themeColor="text1"/>
                <w:lang w:val="en-US"/>
              </w:rPr>
              <w:t>50,000 per month</w:t>
            </w:r>
          </w:p>
        </w:tc>
        <w:tc>
          <w:tcPr>
            <w:tcW w:w="2539" w:type="dxa"/>
            <w:vAlign w:val="center"/>
          </w:tcPr>
          <w:p w14:paraId="1C77CB04" w14:textId="5E4200EA" w:rsidR="00FA0894" w:rsidRDefault="00301C2C" w:rsidP="00DE326F">
            <w:pPr>
              <w:pStyle w:val="NormalWeb"/>
              <w:spacing w:line="276" w:lineRule="auto"/>
              <w:jc w:val="right"/>
              <w:rPr>
                <w:color w:val="000000" w:themeColor="text1"/>
                <w:lang w:val="en-US"/>
              </w:rPr>
            </w:pPr>
            <w:r>
              <w:rPr>
                <w:color w:val="000000" w:themeColor="text1"/>
                <w:lang w:val="en-US"/>
              </w:rPr>
              <w:t>120,000</w:t>
            </w:r>
          </w:p>
        </w:tc>
      </w:tr>
      <w:tr w:rsidR="00FA0894" w:rsidRPr="006E0824" w14:paraId="0ABD2700" w14:textId="77777777" w:rsidTr="00FA0894">
        <w:trPr>
          <w:trHeight w:val="931"/>
        </w:trPr>
        <w:tc>
          <w:tcPr>
            <w:tcW w:w="8255" w:type="dxa"/>
            <w:gridSpan w:val="3"/>
            <w:vAlign w:val="center"/>
          </w:tcPr>
          <w:p w14:paraId="3EF19138" w14:textId="5AE2089A" w:rsidR="00FA0894" w:rsidRPr="00FA0894" w:rsidRDefault="00FA0894" w:rsidP="00FA0894">
            <w:pPr>
              <w:pStyle w:val="NormalWeb"/>
              <w:spacing w:line="276" w:lineRule="auto"/>
              <w:jc w:val="right"/>
              <w:rPr>
                <w:b/>
                <w:bCs/>
                <w:color w:val="000000" w:themeColor="text1"/>
                <w:lang w:val="en-US"/>
              </w:rPr>
            </w:pPr>
            <w:r w:rsidRPr="00FA0894">
              <w:rPr>
                <w:b/>
                <w:bCs/>
                <w:color w:val="000000" w:themeColor="text1"/>
                <w:lang w:val="en-US"/>
              </w:rPr>
              <w:t>TOTAL ESTIMATED LUMP SUM</w:t>
            </w:r>
          </w:p>
        </w:tc>
        <w:tc>
          <w:tcPr>
            <w:tcW w:w="2539" w:type="dxa"/>
            <w:vAlign w:val="center"/>
          </w:tcPr>
          <w:p w14:paraId="545CE4AA" w14:textId="5E08FE33" w:rsidR="00FA0894" w:rsidRDefault="00DC5CB3" w:rsidP="00DE326F">
            <w:pPr>
              <w:pStyle w:val="NormalWeb"/>
              <w:spacing w:line="276" w:lineRule="auto"/>
              <w:jc w:val="right"/>
              <w:rPr>
                <w:color w:val="000000" w:themeColor="text1"/>
                <w:lang w:val="en-US"/>
              </w:rPr>
            </w:pPr>
            <w:r>
              <w:rPr>
                <w:color w:val="000000" w:themeColor="text1"/>
                <w:lang w:val="en-US"/>
              </w:rPr>
              <w:t>24,010,000</w:t>
            </w:r>
          </w:p>
        </w:tc>
      </w:tr>
    </w:tbl>
    <w:p w14:paraId="178759F9" w14:textId="12079FAB" w:rsidR="002A177E" w:rsidRPr="006E0824" w:rsidRDefault="002A177E" w:rsidP="00C139D6">
      <w:pPr>
        <w:spacing w:line="276" w:lineRule="auto"/>
        <w:rPr>
          <w:rFonts w:ascii="Times New Roman" w:hAnsi="Times New Roman" w:cs="Times New Roman"/>
          <w:lang w:val="en-US"/>
        </w:rPr>
      </w:pPr>
    </w:p>
    <w:p w14:paraId="4312ED2F" w14:textId="4E7EC38F" w:rsidR="002A177E" w:rsidRPr="006E0824" w:rsidRDefault="002A177E" w:rsidP="00C139D6">
      <w:pPr>
        <w:spacing w:line="276" w:lineRule="auto"/>
        <w:rPr>
          <w:rFonts w:ascii="Times New Roman" w:hAnsi="Times New Roman" w:cs="Times New Roman"/>
          <w:lang w:val="en-US"/>
        </w:rPr>
      </w:pPr>
    </w:p>
    <w:p w14:paraId="70212455" w14:textId="6A50BF2B" w:rsidR="00B0487B" w:rsidRDefault="00B0487B" w:rsidP="00B0487B">
      <w:pPr>
        <w:rPr>
          <w:rFonts w:ascii="Times New Roman" w:hAnsi="Times New Roman" w:cs="Times New Roman"/>
          <w:lang w:val="en-US"/>
        </w:rPr>
      </w:pPr>
    </w:p>
    <w:p w14:paraId="36C2C829" w14:textId="6985AA2E" w:rsidR="00301C2C" w:rsidRDefault="00301C2C" w:rsidP="00B0487B">
      <w:pPr>
        <w:rPr>
          <w:rFonts w:ascii="Times New Roman" w:hAnsi="Times New Roman" w:cs="Times New Roman"/>
          <w:lang w:val="en-US"/>
        </w:rPr>
      </w:pPr>
    </w:p>
    <w:p w14:paraId="62DF85FC" w14:textId="6549C2C5" w:rsidR="00301C2C" w:rsidRDefault="00301C2C" w:rsidP="00B0487B">
      <w:pPr>
        <w:rPr>
          <w:rFonts w:ascii="Times New Roman" w:hAnsi="Times New Roman" w:cs="Times New Roman"/>
          <w:lang w:val="en-US"/>
        </w:rPr>
      </w:pPr>
    </w:p>
    <w:p w14:paraId="59C1F74D" w14:textId="77777777" w:rsidR="00DC5CB3" w:rsidRDefault="00DC5CB3" w:rsidP="00B0487B">
      <w:pPr>
        <w:rPr>
          <w:rFonts w:ascii="Times New Roman" w:hAnsi="Times New Roman" w:cs="Times New Roman"/>
          <w:lang w:val="en-US"/>
        </w:rPr>
      </w:pPr>
    </w:p>
    <w:p w14:paraId="666824FD" w14:textId="77777777" w:rsidR="00301C2C" w:rsidRPr="006E0824" w:rsidRDefault="00301C2C" w:rsidP="00B0487B">
      <w:pPr>
        <w:rPr>
          <w:rFonts w:ascii="Times New Roman" w:hAnsi="Times New Roman" w:cs="Times New Roman"/>
          <w:lang w:val="en-US"/>
        </w:rPr>
      </w:pPr>
    </w:p>
    <w:p w14:paraId="63020216" w14:textId="10E562E2" w:rsidR="00FA0894" w:rsidRDefault="00FA0894" w:rsidP="00FA0894">
      <w:pPr>
        <w:spacing w:line="276" w:lineRule="auto"/>
        <w:jc w:val="center"/>
        <w:rPr>
          <w:rFonts w:ascii="Times New Roman" w:hAnsi="Times New Roman" w:cs="Times New Roman"/>
          <w:b/>
          <w:bCs/>
          <w:lang w:val="en-US"/>
        </w:rPr>
      </w:pPr>
      <w:r w:rsidRPr="00FA0894">
        <w:rPr>
          <w:rFonts w:ascii="Times New Roman" w:hAnsi="Times New Roman" w:cs="Times New Roman"/>
          <w:b/>
          <w:bCs/>
          <w:lang w:val="en-US"/>
        </w:rPr>
        <w:t>PAYMENT SCHEDULE</w:t>
      </w:r>
    </w:p>
    <w:p w14:paraId="31487459" w14:textId="77777777" w:rsidR="00301C2C" w:rsidRDefault="00301C2C" w:rsidP="00FA0894">
      <w:pPr>
        <w:spacing w:line="276" w:lineRule="auto"/>
        <w:rPr>
          <w:rFonts w:ascii="Times New Roman" w:hAnsi="Times New Roman" w:cs="Times New Roman"/>
          <w:lang w:val="en-US"/>
        </w:rPr>
      </w:pPr>
    </w:p>
    <w:p w14:paraId="5F0B925C" w14:textId="4F916948" w:rsidR="007475C3" w:rsidRDefault="00301C2C" w:rsidP="007475C3">
      <w:pPr>
        <w:spacing w:line="276" w:lineRule="auto"/>
        <w:jc w:val="both"/>
        <w:rPr>
          <w:rFonts w:ascii="Times New Roman" w:hAnsi="Times New Roman" w:cs="Times New Roman"/>
          <w:lang w:val="en-US"/>
        </w:rPr>
      </w:pPr>
      <w:r>
        <w:rPr>
          <w:rFonts w:ascii="Times New Roman" w:hAnsi="Times New Roman" w:cs="Times New Roman"/>
          <w:lang w:val="en-US"/>
        </w:rPr>
        <w:lastRenderedPageBreak/>
        <w:t>Giving out of payments for this project will be done by the following guidelines:</w:t>
      </w:r>
    </w:p>
    <w:p w14:paraId="1880D104" w14:textId="77777777" w:rsidR="007475C3" w:rsidRDefault="007475C3" w:rsidP="007475C3">
      <w:pPr>
        <w:spacing w:line="276"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4505"/>
        <w:gridCol w:w="4505"/>
      </w:tblGrid>
      <w:tr w:rsidR="007475C3" w14:paraId="3FC3E585" w14:textId="77777777" w:rsidTr="007475C3">
        <w:trPr>
          <w:trHeight w:val="758"/>
        </w:trPr>
        <w:tc>
          <w:tcPr>
            <w:tcW w:w="4505" w:type="dxa"/>
          </w:tcPr>
          <w:p w14:paraId="5C7ECD0A" w14:textId="4025421D" w:rsidR="007475C3" w:rsidRPr="007475C3" w:rsidRDefault="007475C3" w:rsidP="007475C3">
            <w:pPr>
              <w:spacing w:line="276" w:lineRule="auto"/>
              <w:jc w:val="both"/>
              <w:rPr>
                <w:rFonts w:ascii="Times New Roman" w:hAnsi="Times New Roman" w:cs="Times New Roman"/>
                <w:b/>
                <w:bCs/>
                <w:lang w:val="en-US"/>
              </w:rPr>
            </w:pPr>
            <w:r w:rsidRPr="007475C3">
              <w:rPr>
                <w:rFonts w:ascii="Times New Roman" w:hAnsi="Times New Roman" w:cs="Times New Roman"/>
                <w:b/>
                <w:bCs/>
                <w:lang w:val="en-US"/>
              </w:rPr>
              <w:t>SERVICE</w:t>
            </w:r>
          </w:p>
        </w:tc>
        <w:tc>
          <w:tcPr>
            <w:tcW w:w="4505" w:type="dxa"/>
          </w:tcPr>
          <w:p w14:paraId="078CCDE8" w14:textId="6D0C9BF2" w:rsidR="007475C3" w:rsidRPr="007475C3" w:rsidRDefault="007475C3" w:rsidP="007475C3">
            <w:pPr>
              <w:spacing w:line="276" w:lineRule="auto"/>
              <w:jc w:val="both"/>
              <w:rPr>
                <w:rFonts w:ascii="Times New Roman" w:hAnsi="Times New Roman" w:cs="Times New Roman"/>
                <w:b/>
                <w:bCs/>
                <w:lang w:val="en-US"/>
              </w:rPr>
            </w:pPr>
            <w:r w:rsidRPr="007475C3">
              <w:rPr>
                <w:rFonts w:ascii="Times New Roman" w:hAnsi="Times New Roman" w:cs="Times New Roman"/>
                <w:b/>
                <w:bCs/>
                <w:lang w:val="en-US"/>
              </w:rPr>
              <w:t>PAYMENT GUIDELINE</w:t>
            </w:r>
          </w:p>
        </w:tc>
      </w:tr>
      <w:tr w:rsidR="007475C3" w14:paraId="424780F9" w14:textId="77777777" w:rsidTr="007475C3">
        <w:tc>
          <w:tcPr>
            <w:tcW w:w="4505" w:type="dxa"/>
          </w:tcPr>
          <w:p w14:paraId="5948E78C" w14:textId="57831E6D" w:rsidR="007475C3" w:rsidRDefault="007475C3" w:rsidP="007475C3">
            <w:pPr>
              <w:spacing w:line="276" w:lineRule="auto"/>
              <w:jc w:val="both"/>
              <w:rPr>
                <w:rFonts w:ascii="Times New Roman" w:hAnsi="Times New Roman" w:cs="Times New Roman"/>
                <w:lang w:val="en-US"/>
              </w:rPr>
            </w:pPr>
            <w:r>
              <w:rPr>
                <w:rFonts w:ascii="Times New Roman" w:hAnsi="Times New Roman" w:cs="Times New Roman"/>
                <w:lang w:val="en-US"/>
              </w:rPr>
              <w:t>Bags of cement and chattered vehicles</w:t>
            </w:r>
          </w:p>
        </w:tc>
        <w:tc>
          <w:tcPr>
            <w:tcW w:w="4505" w:type="dxa"/>
          </w:tcPr>
          <w:p w14:paraId="5CE7C398" w14:textId="030953D4" w:rsidR="007475C3" w:rsidRDefault="007475C3" w:rsidP="007475C3">
            <w:pPr>
              <w:spacing w:line="276" w:lineRule="auto"/>
              <w:jc w:val="both"/>
              <w:rPr>
                <w:rFonts w:ascii="Times New Roman" w:hAnsi="Times New Roman" w:cs="Times New Roman"/>
                <w:lang w:val="en-US"/>
              </w:rPr>
            </w:pPr>
            <w:r>
              <w:rPr>
                <w:rFonts w:ascii="Times New Roman" w:hAnsi="Times New Roman" w:cs="Times New Roman"/>
                <w:lang w:val="en-US"/>
              </w:rPr>
              <w:t>Payment will be made once they are delivered to the sight by the merchant from whom the order is made.</w:t>
            </w:r>
          </w:p>
        </w:tc>
      </w:tr>
      <w:tr w:rsidR="007475C3" w14:paraId="28349406" w14:textId="77777777" w:rsidTr="007475C3">
        <w:tc>
          <w:tcPr>
            <w:tcW w:w="4505" w:type="dxa"/>
          </w:tcPr>
          <w:p w14:paraId="4C2BB9BB" w14:textId="09CFCF21" w:rsidR="007475C3" w:rsidRDefault="007475C3" w:rsidP="007475C3">
            <w:pPr>
              <w:spacing w:line="276" w:lineRule="auto"/>
              <w:jc w:val="both"/>
              <w:rPr>
                <w:rFonts w:ascii="Times New Roman" w:hAnsi="Times New Roman" w:cs="Times New Roman"/>
                <w:lang w:val="en-US"/>
              </w:rPr>
            </w:pPr>
            <w:r>
              <w:rPr>
                <w:rFonts w:ascii="Times New Roman" w:hAnsi="Times New Roman" w:cs="Times New Roman"/>
                <w:lang w:val="en-US"/>
              </w:rPr>
              <w:t xml:space="preserve">Work done by masons, cement mixers, plumbers, architect, sound engineers, drivers, electrical engineers and electricians. </w:t>
            </w:r>
          </w:p>
        </w:tc>
        <w:tc>
          <w:tcPr>
            <w:tcW w:w="4505" w:type="dxa"/>
          </w:tcPr>
          <w:p w14:paraId="0C0E1368" w14:textId="77777777" w:rsidR="007475C3" w:rsidRDefault="007475C3" w:rsidP="007475C3">
            <w:pPr>
              <w:spacing w:line="276" w:lineRule="auto"/>
              <w:jc w:val="both"/>
              <w:rPr>
                <w:rFonts w:ascii="Times New Roman" w:hAnsi="Times New Roman" w:cs="Times New Roman"/>
                <w:lang w:val="en-US"/>
              </w:rPr>
            </w:pPr>
            <w:r>
              <w:rPr>
                <w:rFonts w:ascii="Times New Roman" w:hAnsi="Times New Roman" w:cs="Times New Roman"/>
                <w:lang w:val="en-US"/>
              </w:rPr>
              <w:t xml:space="preserve">Of the total sum required to be given to each of these individuals, </w:t>
            </w:r>
          </w:p>
          <w:p w14:paraId="22804232" w14:textId="4E8E58BC" w:rsidR="007475C3" w:rsidRDefault="007475C3" w:rsidP="007475C3">
            <w:pPr>
              <w:pStyle w:val="ListParagraph"/>
              <w:numPr>
                <w:ilvl w:val="0"/>
                <w:numId w:val="6"/>
              </w:numPr>
              <w:spacing w:line="276" w:lineRule="auto"/>
              <w:jc w:val="both"/>
              <w:rPr>
                <w:rFonts w:ascii="Times New Roman" w:hAnsi="Times New Roman" w:cs="Times New Roman"/>
                <w:lang w:val="en-US"/>
              </w:rPr>
            </w:pPr>
            <w:r>
              <w:rPr>
                <w:rFonts w:ascii="Times New Roman" w:hAnsi="Times New Roman" w:cs="Times New Roman"/>
                <w:lang w:val="en-US"/>
              </w:rPr>
              <w:t>30% will be given for mobilization.</w:t>
            </w:r>
          </w:p>
          <w:p w14:paraId="11154083" w14:textId="77777777" w:rsidR="007475C3" w:rsidRDefault="007475C3" w:rsidP="007475C3">
            <w:pPr>
              <w:pStyle w:val="ListParagraph"/>
              <w:numPr>
                <w:ilvl w:val="0"/>
                <w:numId w:val="6"/>
              </w:numPr>
              <w:spacing w:line="276" w:lineRule="auto"/>
              <w:jc w:val="both"/>
              <w:rPr>
                <w:rFonts w:ascii="Times New Roman" w:hAnsi="Times New Roman" w:cs="Times New Roman"/>
                <w:lang w:val="en-US"/>
              </w:rPr>
            </w:pPr>
            <w:r>
              <w:rPr>
                <w:rFonts w:ascii="Times New Roman" w:hAnsi="Times New Roman" w:cs="Times New Roman"/>
                <w:lang w:val="en-US"/>
              </w:rPr>
              <w:t>The next 30% will be given when 50% of the work is completed.</w:t>
            </w:r>
          </w:p>
          <w:p w14:paraId="7C16FC34" w14:textId="77777777" w:rsidR="007475C3" w:rsidRDefault="007475C3" w:rsidP="007475C3">
            <w:pPr>
              <w:pStyle w:val="ListParagraph"/>
              <w:numPr>
                <w:ilvl w:val="0"/>
                <w:numId w:val="6"/>
              </w:numPr>
              <w:spacing w:line="276" w:lineRule="auto"/>
              <w:jc w:val="both"/>
              <w:rPr>
                <w:rFonts w:ascii="Times New Roman" w:hAnsi="Times New Roman" w:cs="Times New Roman"/>
                <w:lang w:val="en-US"/>
              </w:rPr>
            </w:pPr>
            <w:r>
              <w:rPr>
                <w:rFonts w:ascii="Times New Roman" w:hAnsi="Times New Roman" w:cs="Times New Roman"/>
                <w:lang w:val="en-US"/>
              </w:rPr>
              <w:t>The remaining 40% will be given when all the work is done.</w:t>
            </w:r>
          </w:p>
          <w:p w14:paraId="44811CA4" w14:textId="5CD90CE7" w:rsidR="007475C3" w:rsidRPr="007475C3" w:rsidRDefault="007475C3" w:rsidP="007475C3">
            <w:pPr>
              <w:pStyle w:val="ListParagraph"/>
              <w:numPr>
                <w:ilvl w:val="0"/>
                <w:numId w:val="6"/>
              </w:numPr>
              <w:spacing w:line="276" w:lineRule="auto"/>
              <w:jc w:val="both"/>
              <w:rPr>
                <w:rFonts w:ascii="Times New Roman" w:hAnsi="Times New Roman" w:cs="Times New Roman"/>
                <w:lang w:val="en-US"/>
              </w:rPr>
            </w:pPr>
            <w:r>
              <w:rPr>
                <w:rFonts w:ascii="Times New Roman" w:hAnsi="Times New Roman" w:cs="Times New Roman"/>
                <w:lang w:val="en-US"/>
              </w:rPr>
              <w:t>10% will be withheld for a 6-month defect liability period and be given when the 6 months are completed.</w:t>
            </w:r>
          </w:p>
        </w:tc>
      </w:tr>
    </w:tbl>
    <w:p w14:paraId="293D8701" w14:textId="150757BC" w:rsidR="007475C3" w:rsidRDefault="007475C3" w:rsidP="007475C3">
      <w:pPr>
        <w:spacing w:line="276" w:lineRule="auto"/>
        <w:jc w:val="both"/>
        <w:rPr>
          <w:rFonts w:ascii="Times New Roman" w:hAnsi="Times New Roman" w:cs="Times New Roman"/>
          <w:lang w:val="en-US"/>
        </w:rPr>
      </w:pPr>
    </w:p>
    <w:p w14:paraId="55BD9658" w14:textId="653DA002" w:rsidR="00084125" w:rsidRDefault="00084125" w:rsidP="007475C3">
      <w:pPr>
        <w:spacing w:line="276" w:lineRule="auto"/>
        <w:jc w:val="both"/>
        <w:rPr>
          <w:rFonts w:ascii="Times New Roman" w:hAnsi="Times New Roman" w:cs="Times New Roman"/>
          <w:lang w:val="en-US"/>
        </w:rPr>
      </w:pPr>
    </w:p>
    <w:p w14:paraId="0830581A" w14:textId="77777777" w:rsidR="00084125" w:rsidRDefault="00084125" w:rsidP="007475C3">
      <w:pPr>
        <w:spacing w:line="276" w:lineRule="auto"/>
        <w:jc w:val="both"/>
        <w:rPr>
          <w:rFonts w:ascii="Times New Roman" w:hAnsi="Times New Roman" w:cs="Times New Roman"/>
          <w:lang w:val="en-US"/>
        </w:rPr>
      </w:pPr>
    </w:p>
    <w:p w14:paraId="76E19B4D" w14:textId="144FD611" w:rsidR="00DC5CB3" w:rsidRPr="00084125" w:rsidRDefault="00084125" w:rsidP="00084125">
      <w:pPr>
        <w:spacing w:line="276" w:lineRule="auto"/>
        <w:jc w:val="center"/>
        <w:rPr>
          <w:rFonts w:ascii="Times New Roman" w:hAnsi="Times New Roman" w:cs="Times New Roman"/>
          <w:b/>
          <w:bCs/>
          <w:lang w:val="en-US"/>
        </w:rPr>
      </w:pPr>
      <w:r w:rsidRPr="00084125">
        <w:rPr>
          <w:rFonts w:ascii="Times New Roman" w:hAnsi="Times New Roman" w:cs="Times New Roman"/>
          <w:b/>
          <w:bCs/>
          <w:lang w:val="en-US"/>
        </w:rPr>
        <w:t>TERMINOLOGIES</w:t>
      </w:r>
    </w:p>
    <w:p w14:paraId="55D41541" w14:textId="4440389A" w:rsidR="00084125" w:rsidRDefault="00084125" w:rsidP="007475C3">
      <w:pPr>
        <w:spacing w:line="276" w:lineRule="auto"/>
        <w:jc w:val="both"/>
        <w:rPr>
          <w:rFonts w:ascii="Times New Roman" w:hAnsi="Times New Roman" w:cs="Times New Roman"/>
          <w:lang w:val="en-US"/>
        </w:rPr>
      </w:pPr>
    </w:p>
    <w:p w14:paraId="6EC84B8D" w14:textId="77649FBD" w:rsidR="00084125" w:rsidRDefault="00084125" w:rsidP="00084125">
      <w:pPr>
        <w:pStyle w:val="ListParagraph"/>
        <w:numPr>
          <w:ilvl w:val="0"/>
          <w:numId w:val="7"/>
        </w:numPr>
        <w:spacing w:line="276" w:lineRule="auto"/>
        <w:jc w:val="both"/>
        <w:rPr>
          <w:rFonts w:ascii="Times New Roman" w:hAnsi="Times New Roman" w:cs="Times New Roman"/>
          <w:lang w:val="en-US"/>
        </w:rPr>
      </w:pPr>
      <w:r>
        <w:rPr>
          <w:rFonts w:ascii="Times New Roman" w:hAnsi="Times New Roman" w:cs="Times New Roman"/>
          <w:lang w:val="en-US"/>
        </w:rPr>
        <w:t>BEME: BEME stands for Bill of Engineering Measurement and Evaluation. It is a tool used before, during and after a construction process to assess the cost for the completion of the construction work, including cost of materials, cost of labor, cost of equipment, etc.</w:t>
      </w:r>
    </w:p>
    <w:p w14:paraId="6A50FA83" w14:textId="77777777" w:rsidR="006C02C2" w:rsidRPr="006C02C2" w:rsidRDefault="006C02C2" w:rsidP="006C02C2">
      <w:pPr>
        <w:spacing w:line="276" w:lineRule="auto"/>
        <w:jc w:val="both"/>
        <w:rPr>
          <w:rFonts w:ascii="Times New Roman" w:hAnsi="Times New Roman" w:cs="Times New Roman"/>
          <w:lang w:val="en-US"/>
        </w:rPr>
      </w:pPr>
    </w:p>
    <w:p w14:paraId="3C28FBBB" w14:textId="35894745" w:rsidR="00084125" w:rsidRDefault="00084125" w:rsidP="00084125">
      <w:pPr>
        <w:pStyle w:val="ListParagraph"/>
        <w:numPr>
          <w:ilvl w:val="0"/>
          <w:numId w:val="7"/>
        </w:numPr>
        <w:spacing w:line="276" w:lineRule="auto"/>
        <w:jc w:val="both"/>
        <w:rPr>
          <w:rFonts w:ascii="Times New Roman" w:hAnsi="Times New Roman" w:cs="Times New Roman"/>
          <w:lang w:val="en-US"/>
        </w:rPr>
      </w:pPr>
      <w:r>
        <w:rPr>
          <w:rFonts w:ascii="Times New Roman" w:hAnsi="Times New Roman" w:cs="Times New Roman"/>
          <w:lang w:val="en-US"/>
        </w:rPr>
        <w:t>Defect Liability</w:t>
      </w:r>
      <w:r w:rsidR="006C02C2">
        <w:rPr>
          <w:rFonts w:ascii="Times New Roman" w:hAnsi="Times New Roman" w:cs="Times New Roman"/>
          <w:lang w:val="en-US"/>
        </w:rPr>
        <w:t xml:space="preserve"> period</w:t>
      </w:r>
      <w:r>
        <w:rPr>
          <w:rFonts w:ascii="Times New Roman" w:hAnsi="Times New Roman" w:cs="Times New Roman"/>
          <w:lang w:val="en-US"/>
        </w:rPr>
        <w:t xml:space="preserve">: </w:t>
      </w:r>
      <w:r w:rsidR="006C02C2">
        <w:rPr>
          <w:rFonts w:ascii="Times New Roman" w:hAnsi="Times New Roman" w:cs="Times New Roman"/>
          <w:lang w:val="en-US"/>
        </w:rPr>
        <w:t>This is a period of time after a contract work is completed, during which the contractor remains liable under the building contract for dealing with any defects which become apparent.</w:t>
      </w:r>
    </w:p>
    <w:p w14:paraId="6E7FFADB" w14:textId="77777777" w:rsidR="006C02C2" w:rsidRPr="006C02C2" w:rsidRDefault="006C02C2" w:rsidP="006C02C2">
      <w:pPr>
        <w:spacing w:line="276" w:lineRule="auto"/>
        <w:jc w:val="both"/>
        <w:rPr>
          <w:rFonts w:ascii="Times New Roman" w:hAnsi="Times New Roman" w:cs="Times New Roman"/>
          <w:lang w:val="en-US"/>
        </w:rPr>
      </w:pPr>
    </w:p>
    <w:p w14:paraId="7D146261" w14:textId="3ED7D7CC" w:rsidR="006C02C2" w:rsidRDefault="006C02C2" w:rsidP="00084125">
      <w:pPr>
        <w:pStyle w:val="ListParagraph"/>
        <w:numPr>
          <w:ilvl w:val="0"/>
          <w:numId w:val="7"/>
        </w:numPr>
        <w:spacing w:line="276" w:lineRule="auto"/>
        <w:jc w:val="both"/>
        <w:rPr>
          <w:rFonts w:ascii="Times New Roman" w:hAnsi="Times New Roman" w:cs="Times New Roman"/>
          <w:lang w:val="en-US"/>
        </w:rPr>
      </w:pPr>
      <w:r>
        <w:rPr>
          <w:rFonts w:ascii="Times New Roman" w:hAnsi="Times New Roman" w:cs="Times New Roman"/>
          <w:lang w:val="en-US"/>
        </w:rPr>
        <w:t>Lead Consultant: A lead consultant is the consultant that directs the work of the consulting team, and is the main point of contact between the client and the consulting team.</w:t>
      </w:r>
    </w:p>
    <w:p w14:paraId="04D857CA" w14:textId="77777777" w:rsidR="006C02C2" w:rsidRPr="006C02C2" w:rsidRDefault="006C02C2" w:rsidP="006C02C2">
      <w:pPr>
        <w:pStyle w:val="ListParagraph"/>
        <w:rPr>
          <w:rFonts w:ascii="Times New Roman" w:hAnsi="Times New Roman" w:cs="Times New Roman"/>
          <w:lang w:val="en-US"/>
        </w:rPr>
      </w:pPr>
    </w:p>
    <w:p w14:paraId="797E7EEE" w14:textId="1A5B4ACB" w:rsidR="006C02C2" w:rsidRDefault="006C02C2" w:rsidP="00084125">
      <w:pPr>
        <w:pStyle w:val="ListParagraph"/>
        <w:numPr>
          <w:ilvl w:val="0"/>
          <w:numId w:val="7"/>
        </w:numPr>
        <w:spacing w:line="276" w:lineRule="auto"/>
        <w:jc w:val="both"/>
        <w:rPr>
          <w:rFonts w:ascii="Times New Roman" w:hAnsi="Times New Roman" w:cs="Times New Roman"/>
          <w:lang w:val="en-US"/>
        </w:rPr>
      </w:pPr>
      <w:r>
        <w:rPr>
          <w:rFonts w:ascii="Times New Roman" w:hAnsi="Times New Roman" w:cs="Times New Roman"/>
          <w:lang w:val="en-US"/>
        </w:rPr>
        <w:t>Project life cycle: The project life cycle are the stages that are followed in order the completely and adequately implement a project.</w:t>
      </w:r>
    </w:p>
    <w:p w14:paraId="2CC88378" w14:textId="77777777" w:rsidR="006C02C2" w:rsidRPr="006C02C2" w:rsidRDefault="006C02C2" w:rsidP="006C02C2">
      <w:pPr>
        <w:pStyle w:val="ListParagraph"/>
        <w:rPr>
          <w:rFonts w:ascii="Times New Roman" w:hAnsi="Times New Roman" w:cs="Times New Roman"/>
          <w:lang w:val="en-US"/>
        </w:rPr>
      </w:pPr>
    </w:p>
    <w:p w14:paraId="7456DA19" w14:textId="3F4BA106" w:rsidR="00B708C0" w:rsidRDefault="006C02C2" w:rsidP="00B708C0">
      <w:pPr>
        <w:pStyle w:val="ListParagraph"/>
        <w:numPr>
          <w:ilvl w:val="0"/>
          <w:numId w:val="7"/>
        </w:numPr>
        <w:spacing w:line="276" w:lineRule="auto"/>
        <w:jc w:val="both"/>
        <w:rPr>
          <w:rFonts w:ascii="Times New Roman" w:hAnsi="Times New Roman" w:cs="Times New Roman"/>
          <w:lang w:val="en-US"/>
        </w:rPr>
      </w:pPr>
      <w:r>
        <w:rPr>
          <w:rFonts w:ascii="Times New Roman" w:hAnsi="Times New Roman" w:cs="Times New Roman"/>
          <w:lang w:val="en-US"/>
        </w:rPr>
        <w:t>Environmental Impact Assessment (EIA): This is the analysis or consideration of the effects the execution of a project can have on the environment</w:t>
      </w:r>
      <w:r w:rsidR="00B708C0">
        <w:rPr>
          <w:rFonts w:ascii="Times New Roman" w:hAnsi="Times New Roman" w:cs="Times New Roman"/>
          <w:lang w:val="en-US"/>
        </w:rPr>
        <w:t>.</w:t>
      </w:r>
    </w:p>
    <w:p w14:paraId="1E77B543" w14:textId="77777777" w:rsidR="007E3948" w:rsidRPr="007E3948" w:rsidRDefault="007E3948" w:rsidP="007E3948">
      <w:pPr>
        <w:pStyle w:val="ListParagraph"/>
        <w:rPr>
          <w:rFonts w:ascii="Times New Roman" w:hAnsi="Times New Roman" w:cs="Times New Roman"/>
          <w:lang w:val="en-US"/>
        </w:rPr>
      </w:pPr>
    </w:p>
    <w:p w14:paraId="536D2D82" w14:textId="1196869E" w:rsidR="007E3948" w:rsidRPr="007E3948" w:rsidRDefault="007E3948" w:rsidP="007E3948">
      <w:pPr>
        <w:spacing w:line="276" w:lineRule="auto"/>
        <w:jc w:val="center"/>
        <w:rPr>
          <w:rFonts w:ascii="Times New Roman" w:hAnsi="Times New Roman" w:cs="Times New Roman"/>
          <w:b/>
          <w:bCs/>
          <w:lang w:val="en-US"/>
        </w:rPr>
      </w:pPr>
      <w:r w:rsidRPr="007E3948">
        <w:rPr>
          <w:rFonts w:ascii="Times New Roman" w:hAnsi="Times New Roman" w:cs="Times New Roman"/>
          <w:b/>
          <w:bCs/>
          <w:lang w:val="en-US"/>
        </w:rPr>
        <w:t>REFERENCES</w:t>
      </w:r>
    </w:p>
    <w:p w14:paraId="56B704FC" w14:textId="46470A1E" w:rsidR="007E3948" w:rsidRDefault="007E3948" w:rsidP="007E3948">
      <w:pPr>
        <w:spacing w:line="276" w:lineRule="auto"/>
        <w:jc w:val="both"/>
        <w:rPr>
          <w:rFonts w:ascii="Times New Roman" w:hAnsi="Times New Roman" w:cs="Times New Roman"/>
          <w:lang w:val="en-US"/>
        </w:rPr>
      </w:pPr>
    </w:p>
    <w:p w14:paraId="1DD4016D" w14:textId="4EDE8137" w:rsidR="00462376" w:rsidRDefault="00462376" w:rsidP="00462376">
      <w:pPr>
        <w:rPr>
          <w:rFonts w:ascii="Times New Roman" w:eastAsia="Times New Roman" w:hAnsi="Times New Roman" w:cs="Times New Roman"/>
          <w:color w:val="333333"/>
          <w:shd w:val="clear" w:color="auto" w:fill="FFFFFF"/>
          <w:lang w:eastAsia="en-GB"/>
        </w:rPr>
      </w:pPr>
      <w:r w:rsidRPr="00462376">
        <w:rPr>
          <w:rFonts w:ascii="Times New Roman" w:eastAsia="Times New Roman" w:hAnsi="Times New Roman" w:cs="Times New Roman"/>
          <w:color w:val="333333"/>
          <w:shd w:val="clear" w:color="auto" w:fill="FFFFFF"/>
          <w:lang w:eastAsia="en-GB"/>
        </w:rPr>
        <w:t xml:space="preserve">Do You Have A Trailer For Rent? - Business - Nigeria. (n.d.). Retrieved from </w:t>
      </w:r>
      <w:hyperlink r:id="rId5" w:history="1">
        <w:r w:rsidR="00855916" w:rsidRPr="004C32F8">
          <w:rPr>
            <w:rStyle w:val="Hyperlink"/>
            <w:rFonts w:ascii="Times New Roman" w:eastAsia="Times New Roman" w:hAnsi="Times New Roman" w:cs="Times New Roman"/>
            <w:shd w:val="clear" w:color="auto" w:fill="FFFFFF"/>
            <w:lang w:eastAsia="en-GB"/>
          </w:rPr>
          <w:t>https://www.nairaland.com/593720/trailer-rent</w:t>
        </w:r>
      </w:hyperlink>
    </w:p>
    <w:p w14:paraId="3B9724D8" w14:textId="490FF93D" w:rsidR="00855916" w:rsidRDefault="00855916" w:rsidP="00462376">
      <w:pPr>
        <w:rPr>
          <w:rFonts w:ascii="Times New Roman" w:eastAsia="Times New Roman" w:hAnsi="Times New Roman" w:cs="Times New Roman"/>
          <w:color w:val="333333"/>
          <w:shd w:val="clear" w:color="auto" w:fill="FFFFFF"/>
          <w:lang w:eastAsia="en-GB"/>
        </w:rPr>
      </w:pPr>
    </w:p>
    <w:p w14:paraId="6E564C74" w14:textId="6E90A74A" w:rsidR="00855916" w:rsidRDefault="00855916" w:rsidP="00855916">
      <w:pPr>
        <w:rPr>
          <w:rFonts w:ascii="Times New Roman" w:eastAsia="Times New Roman" w:hAnsi="Times New Roman" w:cs="Times New Roman"/>
          <w:color w:val="333333"/>
          <w:shd w:val="clear" w:color="auto" w:fill="FFFFFF"/>
          <w:lang w:eastAsia="en-GB"/>
        </w:rPr>
      </w:pPr>
      <w:r w:rsidRPr="00855916">
        <w:rPr>
          <w:rFonts w:ascii="Times New Roman" w:eastAsia="Times New Roman" w:hAnsi="Times New Roman" w:cs="Times New Roman"/>
          <w:color w:val="333333"/>
          <w:shd w:val="clear" w:color="auto" w:fill="FFFFFF"/>
          <w:lang w:eastAsia="en-GB"/>
        </w:rPr>
        <w:t xml:space="preserve">Driver Average Salary in Nigeria 2020. (n.d.). Retrieved from </w:t>
      </w:r>
      <w:hyperlink r:id="rId6" w:history="1">
        <w:r w:rsidRPr="00855916">
          <w:rPr>
            <w:rStyle w:val="Hyperlink"/>
            <w:rFonts w:ascii="Times New Roman" w:eastAsia="Times New Roman" w:hAnsi="Times New Roman" w:cs="Times New Roman"/>
            <w:shd w:val="clear" w:color="auto" w:fill="FFFFFF"/>
            <w:lang w:eastAsia="en-GB"/>
          </w:rPr>
          <w:t>http://www.salaryexplorer.com/salary-survey.php?loc=158&amp;loctype=1&amp;job=232&amp;jobtype=3</w:t>
        </w:r>
      </w:hyperlink>
    </w:p>
    <w:p w14:paraId="03B865DB" w14:textId="3E6EADA1" w:rsidR="00855916" w:rsidRDefault="00855916" w:rsidP="00855916">
      <w:pPr>
        <w:rPr>
          <w:rFonts w:ascii="Times New Roman" w:eastAsia="Times New Roman" w:hAnsi="Times New Roman" w:cs="Times New Roman"/>
          <w:color w:val="333333"/>
          <w:shd w:val="clear" w:color="auto" w:fill="FFFFFF"/>
          <w:lang w:eastAsia="en-GB"/>
        </w:rPr>
      </w:pPr>
    </w:p>
    <w:p w14:paraId="52701957" w14:textId="3208CA82" w:rsidR="00855916" w:rsidRDefault="00855916" w:rsidP="00855916">
      <w:pPr>
        <w:rPr>
          <w:rFonts w:ascii="Times New Roman" w:eastAsia="Times New Roman" w:hAnsi="Times New Roman" w:cs="Times New Roman"/>
          <w:color w:val="333333"/>
          <w:shd w:val="clear" w:color="auto" w:fill="FFFFFF"/>
          <w:lang w:eastAsia="en-GB"/>
        </w:rPr>
      </w:pPr>
      <w:r w:rsidRPr="00855916">
        <w:rPr>
          <w:rFonts w:ascii="Times New Roman" w:eastAsia="Times New Roman" w:hAnsi="Times New Roman" w:cs="Times New Roman"/>
          <w:color w:val="333333"/>
          <w:shd w:val="clear" w:color="auto" w:fill="FFFFFF"/>
          <w:lang w:eastAsia="en-GB"/>
        </w:rPr>
        <w:t xml:space="preserve">Lead consultant for building design. (n.d.). Retrieved from </w:t>
      </w:r>
      <w:hyperlink r:id="rId7" w:history="1">
        <w:r w:rsidRPr="00855916">
          <w:rPr>
            <w:rStyle w:val="Hyperlink"/>
            <w:rFonts w:ascii="Times New Roman" w:eastAsia="Times New Roman" w:hAnsi="Times New Roman" w:cs="Times New Roman"/>
            <w:shd w:val="clear" w:color="auto" w:fill="FFFFFF"/>
            <w:lang w:eastAsia="en-GB"/>
          </w:rPr>
          <w:t>https://www.designingbuildings.co.uk/wiki/Lead_consultant_for_building_design</w:t>
        </w:r>
      </w:hyperlink>
    </w:p>
    <w:p w14:paraId="6E7F2148" w14:textId="164DAFA7" w:rsidR="00855916" w:rsidRDefault="00855916" w:rsidP="00855916">
      <w:pPr>
        <w:rPr>
          <w:rFonts w:ascii="Times New Roman" w:eastAsia="Times New Roman" w:hAnsi="Times New Roman" w:cs="Times New Roman"/>
          <w:color w:val="333333"/>
          <w:shd w:val="clear" w:color="auto" w:fill="FFFFFF"/>
          <w:lang w:eastAsia="en-GB"/>
        </w:rPr>
      </w:pPr>
    </w:p>
    <w:p w14:paraId="3D5845A7" w14:textId="77777777" w:rsidR="00855916" w:rsidRPr="00855916" w:rsidRDefault="00855916" w:rsidP="00855916">
      <w:pPr>
        <w:rPr>
          <w:rFonts w:ascii="Times New Roman" w:eastAsia="Times New Roman" w:hAnsi="Times New Roman" w:cs="Times New Roman"/>
          <w:lang w:eastAsia="en-GB"/>
        </w:rPr>
      </w:pPr>
    </w:p>
    <w:p w14:paraId="55FE37A6" w14:textId="427A893B" w:rsidR="00855916" w:rsidRDefault="00855916" w:rsidP="00855916">
      <w:pPr>
        <w:rPr>
          <w:rFonts w:ascii="Times New Roman" w:eastAsia="Times New Roman" w:hAnsi="Times New Roman" w:cs="Times New Roman"/>
          <w:color w:val="333333"/>
          <w:shd w:val="clear" w:color="auto" w:fill="FFFFFF"/>
          <w:lang w:eastAsia="en-GB"/>
        </w:rPr>
      </w:pPr>
      <w:r w:rsidRPr="00855916">
        <w:rPr>
          <w:rFonts w:ascii="Times New Roman" w:eastAsia="Times New Roman" w:hAnsi="Times New Roman" w:cs="Times New Roman"/>
          <w:color w:val="333333"/>
          <w:shd w:val="clear" w:color="auto" w:fill="FFFFFF"/>
          <w:lang w:eastAsia="en-GB"/>
        </w:rPr>
        <w:t xml:space="preserve">www.uprisevsi.co.uk, upriseV. S. I. (n.d.). The 3 minute guide: defects liability periods. Retrieved from </w:t>
      </w:r>
      <w:hyperlink r:id="rId8" w:history="1">
        <w:r w:rsidRPr="00855916">
          <w:rPr>
            <w:rStyle w:val="Hyperlink"/>
            <w:rFonts w:ascii="Times New Roman" w:eastAsia="Times New Roman" w:hAnsi="Times New Roman" w:cs="Times New Roman"/>
            <w:shd w:val="clear" w:color="auto" w:fill="FFFFFF"/>
            <w:lang w:eastAsia="en-GB"/>
          </w:rPr>
          <w:t>https://www.hughjames.com/blog/the-3-minute-guide-defects-liability-periods</w:t>
        </w:r>
      </w:hyperlink>
    </w:p>
    <w:p w14:paraId="4F26AC23" w14:textId="71EF8662" w:rsidR="00855916" w:rsidRDefault="00855916" w:rsidP="00855916">
      <w:pPr>
        <w:rPr>
          <w:rFonts w:ascii="Times New Roman" w:eastAsia="Times New Roman" w:hAnsi="Times New Roman" w:cs="Times New Roman"/>
          <w:color w:val="333333"/>
          <w:shd w:val="clear" w:color="auto" w:fill="FFFFFF"/>
          <w:lang w:eastAsia="en-GB"/>
        </w:rPr>
      </w:pPr>
    </w:p>
    <w:p w14:paraId="532D7A27" w14:textId="424B9A71" w:rsidR="00855916" w:rsidRDefault="00855916" w:rsidP="00855916">
      <w:pPr>
        <w:rPr>
          <w:rFonts w:ascii="Times New Roman" w:eastAsia="Times New Roman" w:hAnsi="Times New Roman" w:cs="Times New Roman"/>
          <w:color w:val="333333"/>
          <w:shd w:val="clear" w:color="auto" w:fill="FFFFFF"/>
          <w:lang w:eastAsia="en-GB"/>
        </w:rPr>
      </w:pPr>
      <w:r w:rsidRPr="00855916">
        <w:rPr>
          <w:rFonts w:ascii="Times New Roman" w:eastAsia="Times New Roman" w:hAnsi="Times New Roman" w:cs="Times New Roman"/>
          <w:color w:val="333333"/>
          <w:shd w:val="clear" w:color="auto" w:fill="FFFFFF"/>
          <w:lang w:eastAsia="en-GB"/>
        </w:rPr>
        <w:t xml:space="preserve">Ogbuanu, C. (2016, July 27). 3 Things to do When Hiring a Haulage Truck in Nigeria. Retrieved from </w:t>
      </w:r>
      <w:hyperlink r:id="rId9" w:history="1">
        <w:r w:rsidRPr="00855916">
          <w:rPr>
            <w:rStyle w:val="Hyperlink"/>
            <w:rFonts w:ascii="Times New Roman" w:eastAsia="Times New Roman" w:hAnsi="Times New Roman" w:cs="Times New Roman"/>
            <w:shd w:val="clear" w:color="auto" w:fill="FFFFFF"/>
            <w:lang w:eastAsia="en-GB"/>
          </w:rPr>
          <w:t>https://chibykeglobal.com/blog/3-things-hiring-haulage-truck-nigeria</w:t>
        </w:r>
      </w:hyperlink>
    </w:p>
    <w:p w14:paraId="1F46EFAF" w14:textId="6970C2E8" w:rsidR="00855916" w:rsidRDefault="00855916" w:rsidP="00855916">
      <w:pPr>
        <w:rPr>
          <w:rFonts w:ascii="Times New Roman" w:eastAsia="Times New Roman" w:hAnsi="Times New Roman" w:cs="Times New Roman"/>
          <w:color w:val="333333"/>
          <w:shd w:val="clear" w:color="auto" w:fill="FFFFFF"/>
          <w:lang w:eastAsia="en-GB"/>
        </w:rPr>
      </w:pPr>
    </w:p>
    <w:p w14:paraId="3D4AAA67" w14:textId="62871A35" w:rsidR="00855916" w:rsidRDefault="00855916" w:rsidP="00855916">
      <w:pPr>
        <w:rPr>
          <w:rFonts w:ascii="Times New Roman" w:eastAsia="Times New Roman" w:hAnsi="Times New Roman" w:cs="Times New Roman"/>
          <w:color w:val="333333"/>
          <w:shd w:val="clear" w:color="auto" w:fill="FFFFFF"/>
          <w:lang w:eastAsia="en-GB"/>
        </w:rPr>
      </w:pPr>
      <w:r w:rsidRPr="00855916">
        <w:rPr>
          <w:rFonts w:ascii="Times New Roman" w:eastAsia="Times New Roman" w:hAnsi="Times New Roman" w:cs="Times New Roman"/>
          <w:color w:val="333333"/>
          <w:shd w:val="clear" w:color="auto" w:fill="FFFFFF"/>
          <w:lang w:eastAsia="en-GB"/>
        </w:rPr>
        <w:t xml:space="preserve">Plumber Average Salary in Nigeria 2020. (n.d.). Retrieved from </w:t>
      </w:r>
      <w:hyperlink r:id="rId10" w:history="1">
        <w:r w:rsidRPr="00855916">
          <w:rPr>
            <w:rStyle w:val="Hyperlink"/>
            <w:rFonts w:ascii="Times New Roman" w:eastAsia="Times New Roman" w:hAnsi="Times New Roman" w:cs="Times New Roman"/>
            <w:shd w:val="clear" w:color="auto" w:fill="FFFFFF"/>
            <w:lang w:eastAsia="en-GB"/>
          </w:rPr>
          <w:t>http://www.salaryexplorer.com/salary-survey.php?loc=158&amp;loctype=1&amp;job=187&amp;jobtype=3</w:t>
        </w:r>
      </w:hyperlink>
    </w:p>
    <w:p w14:paraId="730B1DE6" w14:textId="2A758B3C" w:rsidR="005837D4" w:rsidRDefault="005837D4" w:rsidP="00855916">
      <w:pPr>
        <w:rPr>
          <w:rFonts w:ascii="Times New Roman" w:eastAsia="Times New Roman" w:hAnsi="Times New Roman" w:cs="Times New Roman"/>
          <w:color w:val="333333"/>
          <w:shd w:val="clear" w:color="auto" w:fill="FFFFFF"/>
          <w:lang w:eastAsia="en-GB"/>
        </w:rPr>
      </w:pPr>
    </w:p>
    <w:p w14:paraId="2159DBE3" w14:textId="4E2A984F" w:rsidR="005837D4" w:rsidRDefault="005837D4" w:rsidP="005837D4">
      <w:pPr>
        <w:rPr>
          <w:rFonts w:ascii="Times New Roman" w:eastAsia="Times New Roman" w:hAnsi="Times New Roman" w:cs="Times New Roman"/>
          <w:color w:val="333333"/>
          <w:shd w:val="clear" w:color="auto" w:fill="FFFFFF"/>
          <w:lang w:eastAsia="en-GB"/>
        </w:rPr>
      </w:pPr>
      <w:r w:rsidRPr="005837D4">
        <w:rPr>
          <w:rFonts w:ascii="Times New Roman" w:eastAsia="Times New Roman" w:hAnsi="Times New Roman" w:cs="Times New Roman"/>
          <w:color w:val="333333"/>
          <w:shd w:val="clear" w:color="auto" w:fill="FFFFFF"/>
          <w:lang w:eastAsia="en-GB"/>
        </w:rPr>
        <w:t xml:space="preserve">Architecture Average Salaries in Nigeria 2020. (n.d.). Retrieved from </w:t>
      </w:r>
      <w:hyperlink r:id="rId11" w:history="1">
        <w:r w:rsidRPr="005837D4">
          <w:rPr>
            <w:rStyle w:val="Hyperlink"/>
            <w:rFonts w:ascii="Times New Roman" w:eastAsia="Times New Roman" w:hAnsi="Times New Roman" w:cs="Times New Roman"/>
            <w:shd w:val="clear" w:color="auto" w:fill="FFFFFF"/>
            <w:lang w:eastAsia="en-GB"/>
          </w:rPr>
          <w:t>http://www.salaryexplorer.com/salary-survey.php?loc=158&amp;loctype=1&amp;job=9&amp;jobtype=1</w:t>
        </w:r>
      </w:hyperlink>
    </w:p>
    <w:p w14:paraId="5A522663" w14:textId="5321F6A0" w:rsidR="005837D4" w:rsidRDefault="005837D4" w:rsidP="005837D4">
      <w:pPr>
        <w:rPr>
          <w:rFonts w:ascii="Times New Roman" w:eastAsia="Times New Roman" w:hAnsi="Times New Roman" w:cs="Times New Roman"/>
          <w:color w:val="333333"/>
          <w:shd w:val="clear" w:color="auto" w:fill="FFFFFF"/>
          <w:lang w:eastAsia="en-GB"/>
        </w:rPr>
      </w:pPr>
    </w:p>
    <w:p w14:paraId="2CE03E39" w14:textId="70FF5A94" w:rsidR="005837D4" w:rsidRDefault="005837D4" w:rsidP="005837D4">
      <w:pPr>
        <w:rPr>
          <w:rFonts w:ascii="Times New Roman" w:eastAsia="Times New Roman" w:hAnsi="Times New Roman" w:cs="Times New Roman"/>
          <w:color w:val="333333"/>
          <w:shd w:val="clear" w:color="auto" w:fill="FFFFFF"/>
          <w:lang w:eastAsia="en-GB"/>
        </w:rPr>
      </w:pPr>
      <w:r w:rsidRPr="005837D4">
        <w:rPr>
          <w:rFonts w:ascii="Times New Roman" w:eastAsia="Times New Roman" w:hAnsi="Times New Roman" w:cs="Times New Roman"/>
          <w:color w:val="333333"/>
          <w:shd w:val="clear" w:color="auto" w:fill="FFFFFF"/>
          <w:lang w:eastAsia="en-GB"/>
        </w:rPr>
        <w:t xml:space="preserve">Team, C. (n.d.). Trailer Prices in Nigeria 2020 and Where to Buy Them. Retrieved from </w:t>
      </w:r>
      <w:hyperlink r:id="rId12" w:history="1">
        <w:r w:rsidRPr="005837D4">
          <w:rPr>
            <w:rStyle w:val="Hyperlink"/>
            <w:rFonts w:ascii="Times New Roman" w:eastAsia="Times New Roman" w:hAnsi="Times New Roman" w:cs="Times New Roman"/>
            <w:shd w:val="clear" w:color="auto" w:fill="FFFFFF"/>
            <w:lang w:eastAsia="en-GB"/>
          </w:rPr>
          <w:t>https://carmart.ng/public/blog/trailer-prices-in-nigeria-2020-and-where-to-buy-them/amp/</w:t>
        </w:r>
      </w:hyperlink>
    </w:p>
    <w:p w14:paraId="2717D6C1" w14:textId="0F42CFB6" w:rsidR="005837D4" w:rsidRDefault="005837D4" w:rsidP="005837D4">
      <w:pPr>
        <w:rPr>
          <w:rFonts w:ascii="Times New Roman" w:eastAsia="Times New Roman" w:hAnsi="Times New Roman" w:cs="Times New Roman"/>
          <w:color w:val="333333"/>
          <w:shd w:val="clear" w:color="auto" w:fill="FFFFFF"/>
          <w:lang w:eastAsia="en-GB"/>
        </w:rPr>
      </w:pPr>
    </w:p>
    <w:p w14:paraId="48B12EDA" w14:textId="23FA3F91" w:rsidR="005837D4" w:rsidRDefault="005837D4" w:rsidP="005837D4">
      <w:pPr>
        <w:rPr>
          <w:rFonts w:ascii="Times New Roman" w:eastAsia="Times New Roman" w:hAnsi="Times New Roman" w:cs="Times New Roman"/>
          <w:color w:val="333333"/>
          <w:shd w:val="clear" w:color="auto" w:fill="FFFFFF"/>
          <w:lang w:eastAsia="en-GB"/>
        </w:rPr>
      </w:pPr>
      <w:r w:rsidRPr="005837D4">
        <w:rPr>
          <w:rFonts w:ascii="Times New Roman" w:eastAsia="Times New Roman" w:hAnsi="Times New Roman" w:cs="Times New Roman"/>
          <w:color w:val="333333"/>
          <w:shd w:val="clear" w:color="auto" w:fill="FFFFFF"/>
          <w:lang w:eastAsia="en-GB"/>
        </w:rPr>
        <w:t xml:space="preserve">Salary Sound Engineer, Nigeria. (n.d.). Retrieved from </w:t>
      </w:r>
      <w:hyperlink r:id="rId13" w:history="1">
        <w:r w:rsidRPr="005837D4">
          <w:rPr>
            <w:rStyle w:val="Hyperlink"/>
            <w:rFonts w:ascii="Times New Roman" w:eastAsia="Times New Roman" w:hAnsi="Times New Roman" w:cs="Times New Roman"/>
            <w:shd w:val="clear" w:color="auto" w:fill="FFFFFF"/>
            <w:lang w:eastAsia="en-GB"/>
          </w:rPr>
          <w:t>https://nigeria.paylab.com/salaryinfo/arts-culture/sound-engineer</w:t>
        </w:r>
      </w:hyperlink>
    </w:p>
    <w:p w14:paraId="70B35694" w14:textId="52655040" w:rsidR="005837D4" w:rsidRDefault="005837D4" w:rsidP="005837D4">
      <w:pPr>
        <w:rPr>
          <w:rFonts w:ascii="Times New Roman" w:eastAsia="Times New Roman" w:hAnsi="Times New Roman" w:cs="Times New Roman"/>
          <w:color w:val="333333"/>
          <w:shd w:val="clear" w:color="auto" w:fill="FFFFFF"/>
          <w:lang w:eastAsia="en-GB"/>
        </w:rPr>
      </w:pPr>
    </w:p>
    <w:p w14:paraId="076FF062" w14:textId="2C8CF20D" w:rsidR="005837D4" w:rsidRDefault="005837D4" w:rsidP="005837D4">
      <w:pPr>
        <w:rPr>
          <w:rFonts w:ascii="Times New Roman" w:eastAsia="Times New Roman" w:hAnsi="Times New Roman" w:cs="Times New Roman"/>
          <w:color w:val="333333"/>
          <w:shd w:val="clear" w:color="auto" w:fill="FFFFFF"/>
          <w:lang w:eastAsia="en-GB"/>
        </w:rPr>
      </w:pPr>
      <w:r w:rsidRPr="005837D4">
        <w:rPr>
          <w:rFonts w:ascii="Times New Roman" w:eastAsia="Times New Roman" w:hAnsi="Times New Roman" w:cs="Times New Roman"/>
          <w:color w:val="333333"/>
          <w:shd w:val="clear" w:color="auto" w:fill="FFFFFF"/>
          <w:lang w:eastAsia="en-GB"/>
        </w:rPr>
        <w:t xml:space="preserve">Electrical Engineer Average Salary in Nigeria 2020. (n.d.). Retrieved from </w:t>
      </w:r>
      <w:hyperlink r:id="rId14" w:history="1">
        <w:r w:rsidRPr="005837D4">
          <w:rPr>
            <w:rStyle w:val="Hyperlink"/>
            <w:rFonts w:ascii="Times New Roman" w:eastAsia="Times New Roman" w:hAnsi="Times New Roman" w:cs="Times New Roman"/>
            <w:shd w:val="clear" w:color="auto" w:fill="FFFFFF"/>
            <w:lang w:eastAsia="en-GB"/>
          </w:rPr>
          <w:t>http://www.salaryexplorer.com/salary-survey.php?loc=158&amp;loctype=1&amp;job=259&amp;jobtype=3</w:t>
        </w:r>
      </w:hyperlink>
    </w:p>
    <w:p w14:paraId="116BE50F" w14:textId="362EA7BA" w:rsidR="005837D4" w:rsidRDefault="005837D4" w:rsidP="005837D4">
      <w:pPr>
        <w:rPr>
          <w:rFonts w:ascii="Times New Roman" w:eastAsia="Times New Roman" w:hAnsi="Times New Roman" w:cs="Times New Roman"/>
          <w:color w:val="333333"/>
          <w:shd w:val="clear" w:color="auto" w:fill="FFFFFF"/>
          <w:lang w:eastAsia="en-GB"/>
        </w:rPr>
      </w:pPr>
    </w:p>
    <w:p w14:paraId="36E55D97" w14:textId="77777777" w:rsidR="005837D4" w:rsidRPr="005837D4" w:rsidRDefault="005837D4" w:rsidP="005837D4">
      <w:pPr>
        <w:rPr>
          <w:rFonts w:ascii="Times New Roman" w:eastAsia="Times New Roman" w:hAnsi="Times New Roman" w:cs="Times New Roman"/>
          <w:lang w:eastAsia="en-GB"/>
        </w:rPr>
      </w:pPr>
    </w:p>
    <w:p w14:paraId="13C49865" w14:textId="77777777" w:rsidR="005837D4" w:rsidRPr="005837D4" w:rsidRDefault="005837D4" w:rsidP="005837D4">
      <w:pPr>
        <w:rPr>
          <w:rFonts w:ascii="Times New Roman" w:eastAsia="Times New Roman" w:hAnsi="Times New Roman" w:cs="Times New Roman"/>
          <w:lang w:eastAsia="en-GB"/>
        </w:rPr>
      </w:pPr>
    </w:p>
    <w:p w14:paraId="11273AFB" w14:textId="77777777" w:rsidR="005837D4" w:rsidRPr="005837D4" w:rsidRDefault="005837D4" w:rsidP="005837D4">
      <w:pPr>
        <w:rPr>
          <w:rFonts w:ascii="Times New Roman" w:eastAsia="Times New Roman" w:hAnsi="Times New Roman" w:cs="Times New Roman"/>
          <w:lang w:eastAsia="en-GB"/>
        </w:rPr>
      </w:pPr>
    </w:p>
    <w:p w14:paraId="58FF2F7D" w14:textId="77777777" w:rsidR="005837D4" w:rsidRPr="005837D4" w:rsidRDefault="005837D4" w:rsidP="005837D4">
      <w:pPr>
        <w:rPr>
          <w:rFonts w:ascii="Times New Roman" w:eastAsia="Times New Roman" w:hAnsi="Times New Roman" w:cs="Times New Roman"/>
          <w:lang w:eastAsia="en-GB"/>
        </w:rPr>
      </w:pPr>
    </w:p>
    <w:p w14:paraId="7A6B3E95" w14:textId="77777777" w:rsidR="005837D4" w:rsidRPr="00855916" w:rsidRDefault="005837D4" w:rsidP="00855916">
      <w:pPr>
        <w:rPr>
          <w:rFonts w:ascii="Times New Roman" w:eastAsia="Times New Roman" w:hAnsi="Times New Roman" w:cs="Times New Roman"/>
          <w:lang w:eastAsia="en-GB"/>
        </w:rPr>
      </w:pPr>
    </w:p>
    <w:p w14:paraId="0D033FB0" w14:textId="77777777" w:rsidR="00855916" w:rsidRPr="00855916" w:rsidRDefault="00855916" w:rsidP="00855916">
      <w:pPr>
        <w:rPr>
          <w:rFonts w:ascii="Times New Roman" w:eastAsia="Times New Roman" w:hAnsi="Times New Roman" w:cs="Times New Roman"/>
          <w:lang w:eastAsia="en-GB"/>
        </w:rPr>
      </w:pPr>
    </w:p>
    <w:p w14:paraId="3707DB1F" w14:textId="77777777" w:rsidR="00855916" w:rsidRPr="00855916" w:rsidRDefault="00855916" w:rsidP="00855916">
      <w:pPr>
        <w:rPr>
          <w:rFonts w:ascii="Times New Roman" w:eastAsia="Times New Roman" w:hAnsi="Times New Roman" w:cs="Times New Roman"/>
          <w:lang w:eastAsia="en-GB"/>
        </w:rPr>
      </w:pPr>
    </w:p>
    <w:p w14:paraId="04D98656" w14:textId="77777777" w:rsidR="00855916" w:rsidRPr="00462376" w:rsidRDefault="00855916" w:rsidP="00462376">
      <w:pPr>
        <w:rPr>
          <w:rFonts w:ascii="Times New Roman" w:eastAsia="Times New Roman" w:hAnsi="Times New Roman" w:cs="Times New Roman"/>
          <w:lang w:eastAsia="en-GB"/>
        </w:rPr>
      </w:pPr>
    </w:p>
    <w:p w14:paraId="2E5C012F" w14:textId="77777777" w:rsidR="007E3948" w:rsidRPr="007E3948" w:rsidRDefault="007E3948" w:rsidP="007E3948">
      <w:pPr>
        <w:spacing w:line="276" w:lineRule="auto"/>
        <w:jc w:val="both"/>
        <w:rPr>
          <w:rFonts w:ascii="Times New Roman" w:hAnsi="Times New Roman" w:cs="Times New Roman"/>
          <w:lang w:val="en-US"/>
        </w:rPr>
      </w:pPr>
    </w:p>
    <w:sectPr w:rsidR="007E3948" w:rsidRPr="007E3948" w:rsidSect="00A132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55B4A"/>
    <w:multiLevelType w:val="hybridMultilevel"/>
    <w:tmpl w:val="E9CE1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0B2F7D"/>
    <w:multiLevelType w:val="hybridMultilevel"/>
    <w:tmpl w:val="0D6A20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62C2142"/>
    <w:multiLevelType w:val="hybridMultilevel"/>
    <w:tmpl w:val="2EF82AB0"/>
    <w:lvl w:ilvl="0" w:tplc="D99A63B4">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837DC6"/>
    <w:multiLevelType w:val="hybridMultilevel"/>
    <w:tmpl w:val="B5CCD0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681C14"/>
    <w:multiLevelType w:val="hybridMultilevel"/>
    <w:tmpl w:val="A7308D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B1F7C64"/>
    <w:multiLevelType w:val="hybridMultilevel"/>
    <w:tmpl w:val="97528F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D9316AD"/>
    <w:multiLevelType w:val="hybridMultilevel"/>
    <w:tmpl w:val="01F08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E3"/>
    <w:rsid w:val="000110B2"/>
    <w:rsid w:val="00033A27"/>
    <w:rsid w:val="00084125"/>
    <w:rsid w:val="000E6751"/>
    <w:rsid w:val="001B33B9"/>
    <w:rsid w:val="0022316E"/>
    <w:rsid w:val="00290073"/>
    <w:rsid w:val="002A177E"/>
    <w:rsid w:val="002D54E3"/>
    <w:rsid w:val="00301C2C"/>
    <w:rsid w:val="003307FA"/>
    <w:rsid w:val="00334682"/>
    <w:rsid w:val="00336E6B"/>
    <w:rsid w:val="003C2DEF"/>
    <w:rsid w:val="003D795F"/>
    <w:rsid w:val="004017B0"/>
    <w:rsid w:val="00462376"/>
    <w:rsid w:val="00524A40"/>
    <w:rsid w:val="005722E6"/>
    <w:rsid w:val="005837D4"/>
    <w:rsid w:val="005942DA"/>
    <w:rsid w:val="005B66EF"/>
    <w:rsid w:val="00651A8F"/>
    <w:rsid w:val="006A009B"/>
    <w:rsid w:val="006B6785"/>
    <w:rsid w:val="006C02C2"/>
    <w:rsid w:val="006E0824"/>
    <w:rsid w:val="007475C3"/>
    <w:rsid w:val="007E3948"/>
    <w:rsid w:val="00855916"/>
    <w:rsid w:val="00923A08"/>
    <w:rsid w:val="009B6DD3"/>
    <w:rsid w:val="009C64FC"/>
    <w:rsid w:val="009D414D"/>
    <w:rsid w:val="00A132D1"/>
    <w:rsid w:val="00A74A8B"/>
    <w:rsid w:val="00B0487B"/>
    <w:rsid w:val="00B12DEE"/>
    <w:rsid w:val="00B708C0"/>
    <w:rsid w:val="00BB6C7B"/>
    <w:rsid w:val="00C139D6"/>
    <w:rsid w:val="00C811BF"/>
    <w:rsid w:val="00CB1CC3"/>
    <w:rsid w:val="00CC11E6"/>
    <w:rsid w:val="00D579E0"/>
    <w:rsid w:val="00DC5CB3"/>
    <w:rsid w:val="00DE326F"/>
    <w:rsid w:val="00F419EE"/>
    <w:rsid w:val="00F7220A"/>
    <w:rsid w:val="00F94629"/>
    <w:rsid w:val="00FA089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C1F1"/>
  <w15:chartTrackingRefBased/>
  <w15:docId w15:val="{1F685546-5EC0-804F-A29E-C77C45C2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17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01C2C"/>
    <w:pPr>
      <w:ind w:left="720"/>
      <w:contextualSpacing/>
    </w:pPr>
  </w:style>
  <w:style w:type="character" w:styleId="Hyperlink">
    <w:name w:val="Hyperlink"/>
    <w:basedOn w:val="DefaultParagraphFont"/>
    <w:uiPriority w:val="99"/>
    <w:unhideWhenUsed/>
    <w:rsid w:val="00855916"/>
    <w:rPr>
      <w:color w:val="0563C1" w:themeColor="hyperlink"/>
      <w:u w:val="single"/>
    </w:rPr>
  </w:style>
  <w:style w:type="character" w:styleId="UnresolvedMention">
    <w:name w:val="Unresolved Mention"/>
    <w:basedOn w:val="DefaultParagraphFont"/>
    <w:uiPriority w:val="99"/>
    <w:semiHidden/>
    <w:unhideWhenUsed/>
    <w:rsid w:val="00855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6558">
      <w:bodyDiv w:val="1"/>
      <w:marLeft w:val="0"/>
      <w:marRight w:val="0"/>
      <w:marTop w:val="0"/>
      <w:marBottom w:val="0"/>
      <w:divBdr>
        <w:top w:val="none" w:sz="0" w:space="0" w:color="auto"/>
        <w:left w:val="none" w:sz="0" w:space="0" w:color="auto"/>
        <w:bottom w:val="none" w:sz="0" w:space="0" w:color="auto"/>
        <w:right w:val="none" w:sz="0" w:space="0" w:color="auto"/>
      </w:divBdr>
    </w:div>
    <w:div w:id="215700676">
      <w:bodyDiv w:val="1"/>
      <w:marLeft w:val="0"/>
      <w:marRight w:val="0"/>
      <w:marTop w:val="0"/>
      <w:marBottom w:val="0"/>
      <w:divBdr>
        <w:top w:val="none" w:sz="0" w:space="0" w:color="auto"/>
        <w:left w:val="none" w:sz="0" w:space="0" w:color="auto"/>
        <w:bottom w:val="none" w:sz="0" w:space="0" w:color="auto"/>
        <w:right w:val="none" w:sz="0" w:space="0" w:color="auto"/>
      </w:divBdr>
    </w:div>
    <w:div w:id="558595042">
      <w:bodyDiv w:val="1"/>
      <w:marLeft w:val="0"/>
      <w:marRight w:val="0"/>
      <w:marTop w:val="0"/>
      <w:marBottom w:val="0"/>
      <w:divBdr>
        <w:top w:val="none" w:sz="0" w:space="0" w:color="auto"/>
        <w:left w:val="none" w:sz="0" w:space="0" w:color="auto"/>
        <w:bottom w:val="none" w:sz="0" w:space="0" w:color="auto"/>
        <w:right w:val="none" w:sz="0" w:space="0" w:color="auto"/>
      </w:divBdr>
    </w:div>
    <w:div w:id="837042257">
      <w:bodyDiv w:val="1"/>
      <w:marLeft w:val="0"/>
      <w:marRight w:val="0"/>
      <w:marTop w:val="0"/>
      <w:marBottom w:val="0"/>
      <w:divBdr>
        <w:top w:val="none" w:sz="0" w:space="0" w:color="auto"/>
        <w:left w:val="none" w:sz="0" w:space="0" w:color="auto"/>
        <w:bottom w:val="none" w:sz="0" w:space="0" w:color="auto"/>
        <w:right w:val="none" w:sz="0" w:space="0" w:color="auto"/>
      </w:divBdr>
    </w:div>
    <w:div w:id="965162872">
      <w:bodyDiv w:val="1"/>
      <w:marLeft w:val="0"/>
      <w:marRight w:val="0"/>
      <w:marTop w:val="0"/>
      <w:marBottom w:val="0"/>
      <w:divBdr>
        <w:top w:val="none" w:sz="0" w:space="0" w:color="auto"/>
        <w:left w:val="none" w:sz="0" w:space="0" w:color="auto"/>
        <w:bottom w:val="none" w:sz="0" w:space="0" w:color="auto"/>
        <w:right w:val="none" w:sz="0" w:space="0" w:color="auto"/>
      </w:divBdr>
    </w:div>
    <w:div w:id="1206943082">
      <w:bodyDiv w:val="1"/>
      <w:marLeft w:val="0"/>
      <w:marRight w:val="0"/>
      <w:marTop w:val="0"/>
      <w:marBottom w:val="0"/>
      <w:divBdr>
        <w:top w:val="none" w:sz="0" w:space="0" w:color="auto"/>
        <w:left w:val="none" w:sz="0" w:space="0" w:color="auto"/>
        <w:bottom w:val="none" w:sz="0" w:space="0" w:color="auto"/>
        <w:right w:val="none" w:sz="0" w:space="0" w:color="auto"/>
      </w:divBdr>
    </w:div>
    <w:div w:id="1254362135">
      <w:bodyDiv w:val="1"/>
      <w:marLeft w:val="0"/>
      <w:marRight w:val="0"/>
      <w:marTop w:val="0"/>
      <w:marBottom w:val="0"/>
      <w:divBdr>
        <w:top w:val="none" w:sz="0" w:space="0" w:color="auto"/>
        <w:left w:val="none" w:sz="0" w:space="0" w:color="auto"/>
        <w:bottom w:val="none" w:sz="0" w:space="0" w:color="auto"/>
        <w:right w:val="none" w:sz="0" w:space="0" w:color="auto"/>
      </w:divBdr>
    </w:div>
    <w:div w:id="1651785390">
      <w:bodyDiv w:val="1"/>
      <w:marLeft w:val="0"/>
      <w:marRight w:val="0"/>
      <w:marTop w:val="0"/>
      <w:marBottom w:val="0"/>
      <w:divBdr>
        <w:top w:val="none" w:sz="0" w:space="0" w:color="auto"/>
        <w:left w:val="none" w:sz="0" w:space="0" w:color="auto"/>
        <w:bottom w:val="none" w:sz="0" w:space="0" w:color="auto"/>
        <w:right w:val="none" w:sz="0" w:space="0" w:color="auto"/>
      </w:divBdr>
    </w:div>
    <w:div w:id="1814831417">
      <w:bodyDiv w:val="1"/>
      <w:marLeft w:val="0"/>
      <w:marRight w:val="0"/>
      <w:marTop w:val="0"/>
      <w:marBottom w:val="0"/>
      <w:divBdr>
        <w:top w:val="none" w:sz="0" w:space="0" w:color="auto"/>
        <w:left w:val="none" w:sz="0" w:space="0" w:color="auto"/>
        <w:bottom w:val="none" w:sz="0" w:space="0" w:color="auto"/>
        <w:right w:val="none" w:sz="0" w:space="0" w:color="auto"/>
      </w:divBdr>
    </w:div>
    <w:div w:id="1908418124">
      <w:bodyDiv w:val="1"/>
      <w:marLeft w:val="0"/>
      <w:marRight w:val="0"/>
      <w:marTop w:val="0"/>
      <w:marBottom w:val="0"/>
      <w:divBdr>
        <w:top w:val="none" w:sz="0" w:space="0" w:color="auto"/>
        <w:left w:val="none" w:sz="0" w:space="0" w:color="auto"/>
        <w:bottom w:val="none" w:sz="0" w:space="0" w:color="auto"/>
        <w:right w:val="none" w:sz="0" w:space="0" w:color="auto"/>
      </w:divBdr>
    </w:div>
    <w:div w:id="2074696086">
      <w:bodyDiv w:val="1"/>
      <w:marLeft w:val="0"/>
      <w:marRight w:val="0"/>
      <w:marTop w:val="0"/>
      <w:marBottom w:val="0"/>
      <w:divBdr>
        <w:top w:val="none" w:sz="0" w:space="0" w:color="auto"/>
        <w:left w:val="none" w:sz="0" w:space="0" w:color="auto"/>
        <w:bottom w:val="none" w:sz="0" w:space="0" w:color="auto"/>
        <w:right w:val="none" w:sz="0" w:space="0" w:color="auto"/>
      </w:divBdr>
    </w:div>
    <w:div w:id="21411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ghjames.com/blog/the-3-minute-guide-defects-liability-periods" TargetMode="External" /><Relationship Id="rId13" Type="http://schemas.openxmlformats.org/officeDocument/2006/relationships/hyperlink" Target="https://nigeria.paylab.com/salaryinfo/arts-culture/sound-engineer" TargetMode="External" /><Relationship Id="rId3" Type="http://schemas.openxmlformats.org/officeDocument/2006/relationships/settings" Target="settings.xml" /><Relationship Id="rId7" Type="http://schemas.openxmlformats.org/officeDocument/2006/relationships/hyperlink" Target="https://www.designingbuildings.co.uk/wiki/Lead_consultant_for_building_design" TargetMode="External" /><Relationship Id="rId12" Type="http://schemas.openxmlformats.org/officeDocument/2006/relationships/hyperlink" Target="https://carmart.ng/public/blog/trailer-prices-in-nigeria-2020-and-where-to-buy-them/amp/"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www.salaryexplorer.com/salary-survey.php?loc=158&amp;loctype=1&amp;job=232&amp;jobtype=3" TargetMode="External" /><Relationship Id="rId11" Type="http://schemas.openxmlformats.org/officeDocument/2006/relationships/hyperlink" Target="http://www.salaryexplorer.com/salary-survey.php?loc=158&amp;loctype=1&amp;job=9&amp;jobtype=1" TargetMode="External" /><Relationship Id="rId5" Type="http://schemas.openxmlformats.org/officeDocument/2006/relationships/hyperlink" Target="https://www.nairaland.com/593720/trailer-rent" TargetMode="External" /><Relationship Id="rId15" Type="http://schemas.openxmlformats.org/officeDocument/2006/relationships/fontTable" Target="fontTable.xml" /><Relationship Id="rId10" Type="http://schemas.openxmlformats.org/officeDocument/2006/relationships/hyperlink" Target="http://www.salaryexplorer.com/salary-survey.php?loc=158&amp;loctype=1&amp;job=187&amp;jobtype=3" TargetMode="External" /><Relationship Id="rId4" Type="http://schemas.openxmlformats.org/officeDocument/2006/relationships/webSettings" Target="webSettings.xml" /><Relationship Id="rId9" Type="http://schemas.openxmlformats.org/officeDocument/2006/relationships/hyperlink" Target="https://chibykeglobal.com/blog/3-things-hiring-haulage-truck-nigeria" TargetMode="External" /><Relationship Id="rId14" Type="http://schemas.openxmlformats.org/officeDocument/2006/relationships/hyperlink" Target="http://www.salaryexplorer.com/salary-survey.php?loc=158&amp;loctype=1&amp;job=259&amp;jobtype=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Edwin Davies</cp:lastModifiedBy>
  <cp:revision>2</cp:revision>
  <dcterms:created xsi:type="dcterms:W3CDTF">2020-04-15T14:22:00Z</dcterms:created>
  <dcterms:modified xsi:type="dcterms:W3CDTF">2020-04-15T14:22:00Z</dcterms:modified>
</cp:coreProperties>
</file>