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Owoyomi Olubusola Titilayo</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rPr>
        <w:t>Nursing</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w:t>
      </w:r>
      <w:r>
        <w:rPr>
          <w:rFonts w:hAnsi="Calibri Light"/>
          <w:b/>
          <w:sz w:val="28"/>
          <w:szCs w:val="24"/>
        </w:rPr>
        <w:t>02/</w:t>
      </w:r>
      <w:r>
        <w:rPr>
          <w:rFonts w:hAnsi="Calibri Light"/>
          <w:b/>
          <w:sz w:val="28"/>
          <w:szCs w:val="24"/>
          <w:lang w:val="en-US"/>
        </w:rPr>
        <w:t>105</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 PHY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called </w:t>
      </w:r>
      <w:r>
        <w:rPr>
          <w:rFonts w:ascii="Calibri Light" w:hAnsi="Calibri Light"/>
          <w:b/>
          <w:sz w:val="26"/>
          <w:szCs w:val="24"/>
        </w:rPr>
        <w:t>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w:t>
      </w:r>
      <w:r>
        <w:rPr>
          <w:rFonts w:ascii="Calibri Light" w:hAnsi="Calibri Light"/>
          <w:b/>
          <w:sz w:val="22"/>
          <w:szCs w:val="22"/>
        </w:rPr>
        <w:t>ose in the sphere causes a redistribution of charges on the sphere so that some protons move to the side of the sphere farthest away from the rod (fig. 1.3a). The region of the sphere nearest the positively charged rod has an excess of negative charge beca</w:t>
      </w:r>
      <w:r>
        <w:rPr>
          <w:rFonts w:ascii="Calibri Light" w:hAnsi="Calibri Light"/>
          <w:b/>
          <w:sz w:val="22"/>
          <w:szCs w:val="22"/>
        </w:rPr>
        <w:t>use of the migration of protons away from this location. If a grounded conducting wire is then connected to the sphere, as in (fig. 1.3b), some of the protons leave the sphere and travel to the earth. If the wire to ground is then removed (fig 1.3c), the c</w:t>
      </w:r>
      <w:r>
        <w:rPr>
          <w:rFonts w:ascii="Calibri Light" w:hAnsi="Calibri Light"/>
          <w:b/>
          <w:sz w:val="22"/>
          <w:szCs w:val="22"/>
        </w:rPr>
        <w:t>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w:t>
      </w:r>
      <w:r>
        <w:rPr>
          <w:rFonts w:ascii="Calibri Light" w:hAnsi="Calibri Light"/>
          <w:b/>
          <w:sz w:val="26"/>
          <w:szCs w:val="24"/>
        </w:rPr>
        <w:t>he surface of the sphere.</w:t>
      </w:r>
    </w:p>
    <w:p>
      <w:pPr>
        <w:pStyle w:val="style0"/>
        <w:spacing w:after="0" w:lineRule="auto" w:line="360"/>
        <w:jc w:val="both"/>
        <w:rPr>
          <w:b/>
          <w:sz w:val="28"/>
          <w:szCs w:val="28"/>
        </w:rPr>
      </w:pPr>
      <w:r>
        <w:rPr>
          <w:b/>
          <w:sz w:val="28"/>
          <w:szCs w:val="28"/>
        </w:rPr>
        <w:t>Diagram:</w:t>
      </w:r>
      <w:bookmarkStart w:id="0" w:name="_GoBack"/>
      <w:bookmarkEnd w:id="0"/>
    </w:p>
    <w:p>
      <w:pPr>
        <w:pStyle w:val="style0"/>
        <w:rPr>
          <w:b/>
        </w:rPr>
      </w:pPr>
      <w:r>
        <w:rPr>
          <w:rFonts w:ascii="Calibri Light" w:hAnsi="Calibri Light"/>
          <w:b/>
          <w:noProof/>
          <w:sz w:val="28"/>
          <w:szCs w:val="24"/>
        </w:rPr>
        <w:pict>
          <v:group id="1026" filled="f" stroked="f" style="position:absolute;margin-left:0.0pt;margin-top:4.75pt;width:334.45pt;height:199.25pt;z-index:3;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adj="0,0,"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adj="0,0,"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adj="0,0,"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adj="0,0,"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adj="0,0,"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adj="0,0,"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adj="0,0,"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adj="0,0,"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adj="0,0,"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3a.</w:t>
      </w:r>
      <w:r>
        <w:rPr>
          <w:rFonts w:ascii="Calibri Light" w:eastAsia="SimSun"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w:t>
      </w:r>
      <w:r>
        <w:rPr>
          <w:rFonts w:ascii="Calibri Light" w:hAnsi="Calibri Light"/>
          <w:b/>
          <w:sz w:val="26"/>
          <w:szCs w:val="26"/>
        </w:rPr>
        <w:t xml:space="preserve">nsported from one point to the other.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w:t>
      </w:r>
      <w:r>
        <w:rPr>
          <w:rFonts w:ascii="Calibri Light" w:hAnsi="Calibri Light"/>
          <w:b/>
          <w:sz w:val="26"/>
          <w:szCs w:val="26"/>
        </w:rPr>
        <w:t>trary</w:t>
      </w:r>
      <w:r>
        <w:rPr>
          <w:rFonts w:ascii="Calibri Light" w:hAnsi="Calibri Light"/>
          <w:b/>
          <w:sz w:val="26"/>
          <w:szCs w:val="26"/>
        </w:rPr>
        <w:t xml:space="preserve">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w:t>
      </w:r>
      <w:r>
        <w:rPr>
          <w:rFonts w:ascii="Calibri Light" w:hAnsi="Calibri Light"/>
          <w:b/>
          <w:sz w:val="26"/>
          <w:szCs w:val="26"/>
        </w:rPr>
        <w:t xml:space="preserve">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pPr>
        <w:pStyle w:val="style0"/>
        <w:spacing w:after="0" w:lineRule="auto" w:line="360"/>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w:t>
      </w:r>
      <w: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 xml:space="preserve"> 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 defined as the strength of the magnetic field which can be represented by line of  forces. It is represented by the symbol Φ</w:t>
      </w:r>
      <w:r>
        <w:rPr>
          <w:rFonts w:ascii="Calibri" w:cs="Calibri" w:hAnsi="Calibri"/>
          <w:b/>
          <w:noProof/>
          <w:sz w:val="32"/>
          <w:szCs w:val="32"/>
        </w:rPr>
        <w:t>.mathematically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the question we were given paramiters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 xml:space="preserve">and you are asked to find the cyclotron </w:t>
      </w:r>
      <w:r>
        <w:rPr>
          <w:rFonts w:ascii="Calibri" w:cs="Calibri" w:hAnsi="Calibri"/>
          <w:b/>
          <w:noProof/>
          <w:sz w:val="32"/>
          <w:szCs w:val="32"/>
        </w:rPr>
        <w:t xml:space="preserve">frequency which is equal or the same thing as angular speed.it is called cyclotron frequency because it is a frequency of an accelerator called cyclotron. </w:t>
      </w:r>
    </w:p>
    <w:p>
      <w:pPr>
        <w:pStyle w:val="style0"/>
        <w:rPr>
          <w:rFonts w:ascii="Calibri" w:cs="Calibri" w:eastAsia="SimSun"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Cambria Math" w:cs="Calibri" w:hAnsi="Cambria Math"/>
          <w:b/>
          <w:sz w:val="32"/>
          <w:szCs w:val="32"/>
        </w:rPr>
      </w:pPr>
      <w:r>
        <w:rPr>
          <w:rFonts w:ascii="Calibri" w:cs="Calibri" w:eastAsia="SimSun" w:hAnsi="Calibri"/>
          <w:b/>
          <w:noProof/>
          <w:sz w:val="32"/>
          <w:szCs w:val="32"/>
        </w:rPr>
        <w:pict>
          <v:line id="1098" stroked="t" from="223.5pt,24.15pt" to="421.0pt,25.25pt" style="position:absolute;z-index:4;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32"/>
          <w:szCs w:val="32"/>
        </w:rPr>
        <w:t>Substituting 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Calibri" w:cs="Calibri" w:eastAsia="SimSun"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SimSun"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r>
              <m:rPr>
                <m:sty m:val="bi"/>
              </m:rPr>
              <w:rPr>
                <w:rFonts w:ascii="Cambria Math" w:hAnsi="Cambria Math"/>
                <w:sz w:val="26"/>
                <w:szCs w:val="26"/>
              </w:rPr>
              <m:t>.</m:t>
            </m:r>
            <m:r>
              <m:rPr>
                <m:sty m:val="bi"/>
              </m:rPr>
              <w:rPr>
                <w:rFonts w:ascii="Cambria Math" w:hAnsi="Cambria Math"/>
                <w:sz w:val="26"/>
                <w:szCs w:val="26"/>
              </w:rPr>
              <m:t>6</m:t>
            </m:r>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m:t>
                </m:r>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m:t>
            </m:r>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1</m:t>
            </m:r>
          </m:num>
          <m:den>
            <m:r>
              <m:rPr>
                <m:sty m:val="bi"/>
              </m:rPr>
              <w:rPr>
                <w:rFonts w:ascii="Cambria Math" w:hAnsi="Cambria Math"/>
                <w:sz w:val="26"/>
                <w:szCs w:val="26"/>
              </w:rPr>
              <m:t>9</m:t>
            </m:r>
            <m:r>
              <m:rPr>
                <m:sty m:val="bi"/>
              </m:rPr>
              <w:rPr>
                <w:rFonts w:ascii="Cambria Math" w:hAnsi="Cambria Math"/>
                <w:sz w:val="26"/>
                <w:szCs w:val="26"/>
              </w:rPr>
              <m:t>.</m:t>
            </m:r>
            <m:r>
              <m:rPr>
                <m:sty m:val="bi"/>
              </m:rPr>
              <w:rPr>
                <w:rFonts w:ascii="Cambria Math" w:hAnsi="Cambria Math"/>
                <w:sz w:val="26"/>
                <w:szCs w:val="26"/>
              </w:rPr>
              <m:t>11</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31</m:t>
            </m:r>
          </m:den>
        </m:f>
      </m:oMath>
      <w:r>
        <w:rPr>
          <w:rFonts w:ascii="Calibri" w:cs="Calibri" w:eastAsia="SimSun" w:hAnsi="Calibri"/>
          <w:b/>
          <w:sz w:val="26"/>
          <w:szCs w:val="26"/>
        </w:rPr>
        <w:t>=62222222222.22222T</w:t>
      </w:r>
      <w:r>
        <w:rPr>
          <w:rFonts w:ascii="Calibri" w:cs="Calibri" w:eastAsia="SimSun" w:hAnsi="Calibri"/>
          <w:b/>
          <w:sz w:val="26"/>
          <w:szCs w:val="26"/>
          <w:vertAlign w:val="superscript"/>
        </w:rPr>
        <w:t>-1</w:t>
      </w:r>
    </w:p>
    <w:p>
      <w:pPr>
        <w:pStyle w:val="style0"/>
        <w:rPr>
          <w:rFonts w:ascii="Calibri" w:cs="Calibri" w:eastAsia="SimSun" w:hAnsi="Calibri"/>
          <w:b/>
          <w:sz w:val="32"/>
          <w:szCs w:val="32"/>
        </w:rPr>
      </w:pPr>
      <w:r>
        <w:rPr>
          <w:rFonts w:ascii="Calibri" w:cs="Calibri" w:eastAsia="SimSun" w:hAnsi="Calibri"/>
          <w:b/>
          <w:sz w:val="32"/>
          <w:szCs w:val="32"/>
        </w:rPr>
        <w:t xml:space="preserve">SO since cyclotron frequency is equal to angular speed the cyclotron frequency is equal to </w:t>
      </w:r>
      <w:r>
        <w:rPr>
          <w:rFonts w:ascii="Calibri" w:cs="Calibri" w:eastAsia="SimSun" w:hAnsi="Calibri"/>
          <w:b/>
          <w:sz w:val="32"/>
          <w:szCs w:val="32"/>
        </w:rPr>
        <w:t>=62222222222.22222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5b.Biot-savart law states that the magnetic field is directly proportional to the product permeability of free space(µ),the current(I),the change in length</w:t>
      </w:r>
      <w:r>
        <w:rPr>
          <w:rFonts w:ascii="Calibri" w:cs="Calibri" w:eastAsia="SimSun" w:hAnsi="Calibri"/>
          <w:b/>
          <w:sz w:val="32"/>
          <w:szCs w:val="32"/>
        </w:rPr>
        <w:t>,  the radius and inversely proportional to square of radius (r</w:t>
      </w:r>
      <w:r>
        <w:rPr>
          <w:rFonts w:ascii="Calibri" w:cs="Calibri" w:eastAsia="SimSun" w:hAnsi="Calibri"/>
          <w:b/>
          <w:sz w:val="32"/>
          <w:szCs w:val="32"/>
          <w:vertAlign w:val="superscript"/>
        </w:rPr>
        <w:t>2</w:t>
      </w:r>
      <w:r>
        <w:rPr>
          <w:rFonts w:ascii="Calibri" w:cs="Calibri" w:eastAsia="SimSun" w:hAnsi="Calibri"/>
          <w:b/>
          <w:sz w:val="32"/>
          <w:szCs w:val="32"/>
        </w:rPr>
        <w:t xml:space="preserve"> ). It can be represented  mathematically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SimSun" w:hAnsi="Calibri"/>
          <w:b/>
          <w:sz w:val="26"/>
          <w:szCs w:val="26"/>
        </w:rPr>
      </w:pPr>
      <w:r>
        <w:rPr>
          <w:rFonts w:ascii="Calibri" w:cs="Calibri" w:eastAsia="SimSun" w:hAnsi="Calibri"/>
          <w:b/>
          <w:sz w:val="32"/>
          <w:szCs w:val="32"/>
        </w:rPr>
        <w:t xml:space="preserve"> </w:t>
      </w:r>
      <w:r>
        <w:rPr>
          <w:rFonts w:ascii="Calibri" w:cs="Calibri" w:eastAsia="SimSun"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SimSun" w:hAnsi="Calibri"/>
          <w:b/>
          <w:sz w:val="26"/>
          <w:szCs w:val="26"/>
        </w:rPr>
        <w:t xml:space="preserve"> is weber\metre square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vertAlign w:val="superscript"/>
        </w:rPr>
        <w:t xml:space="preserve"> </w:t>
      </w: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2"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w:t>
      </w:r>
      <w:r>
        <w:rPr>
          <w:rFonts w:ascii="Calibri Light" w:hAnsi="Calibri Light"/>
          <w:b/>
          <w:sz w:val="26"/>
          <w:szCs w:val="26"/>
        </w:rPr>
        <w:t>Biot</w:t>
      </w:r>
      <w:r>
        <w:rPr>
          <w:rFonts w:ascii="Calibri Light" w:hAnsi="Calibri Light"/>
          <w:b/>
          <w:sz w:val="26"/>
          <w:szCs w:val="26"/>
        </w:rPr>
        <w:t xml:space="preserve">-Savart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m:t>
                      </m:r>
                      <m:r>
                        <m:rPr>
                          <m:sty m:val="b"/>
                        </m:rPr>
                        <w:rPr>
                          <w:rFonts w:ascii="Cambria Math" w:hAnsi="Cambria Math"/>
                          <w:sz w:val="26"/>
                          <w:szCs w:val="26"/>
                        </w:rPr>
                        <m:t>i</m:t>
                      </m:r>
                      <m:r>
                        <m:rPr>
                          <m:sty m:val="b"/>
                        </m:rPr>
                        <w:rPr>
                          <w:rFonts w:ascii="Cambria Math" w:hAnsi="Cambria Math"/>
                          <w:sz w:val="26"/>
                          <w:szCs w:val="26"/>
                        </w:rPr>
                        <m:t>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w:t>
      </w:r>
      <w:r>
        <w:rPr>
          <w:rFonts w:ascii="Calibri Light" w:hAnsi="Calibri Light"/>
          <w:b/>
          <w:sz w:val="26"/>
          <w:szCs w:val="26"/>
        </w:rPr>
        <w:t>ield</w:t>
      </w:r>
      <w:r>
        <w:rPr>
          <w:rFonts w:ascii="Calibri Light" w:hAnsi="Calibri Light"/>
          <w:b/>
          <w:sz w:val="26"/>
          <w:szCs w:val="26"/>
        </w:rPr>
        <w:t xml:space="preserve"> of flux density B near a long, straight current carrying conductor.</w:t>
      </w:r>
    </w:p>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imSun">
    <w:altName w:val="宋体"/>
    <w:panose1 w:val="02010600030001010101"/>
    <w:charset w:val="86"/>
    <w:family w:val="auto"/>
    <w:pitch w:val="variable"/>
    <w:sig w:usb0="00000001" w:usb1="080E0000" w:usb2="00000010" w:usb3="00000000" w:csb0="00040000" w:csb1="00000000"/>
  </w:font>
  <w:font w:name="Calibri">
    <w:altName w:val="Calibri"/>
    <w:panose1 w:val="020f0502020002030204"/>
    <w:charset w:val="00"/>
    <w:family w:val="swiss"/>
    <w:pitch w:val="variable"/>
    <w:sig w:usb0="E00002FF" w:usb1="4000ACFF" w:usb2="00000001" w:usb3="00000000" w:csb0="0000019F" w:csb1="00000000"/>
  </w:font>
  <w:font w:name="Calibri Light">
    <w:altName w:val="Calibri Light"/>
    <w:panose1 w:val="020f0302020002030204"/>
    <w:charset w:val="00"/>
    <w:family w:val="swiss"/>
    <w:pitch w:val="variable"/>
    <w:sig w:usb0="A00002EF" w:usb1="4000207B" w:usb2="00000000" w:usb3="00000000" w:csb0="0000019F" w:csb1="00000000"/>
  </w:font>
  <w:font w:name="Cambria Math">
    <w:altName w:val="Cambria Math"/>
    <w:panose1 w:val="02040503050004030204"/>
    <w:charset w:val="00"/>
    <w:family w:val="roman"/>
    <w:pitch w:val="variable"/>
    <w:sig w:usb0="E00006FF" w:usb1="420024FF" w:usb2="02000000" w:usb3="00000000" w:csb0="0000019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35"/>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09ce3d57-70bd-41cb-a779-f5d691953582"/>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4b34dcd9-fd85-4ddf-8061-0ff9dcb32a65"/>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818</Words>
  <Pages>9</Pages>
  <Characters>4317</Characters>
  <Application>WPS Office</Application>
  <DocSecurity>0</DocSecurity>
  <Paragraphs>95</Paragraphs>
  <ScaleCrop>false</ScaleCrop>
  <LinksUpToDate>false</LinksUpToDate>
  <CharactersWithSpaces>5330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2020-04-15T15:24:27Z</dcterms:created>
  <dc:creator>HP</dc:creator>
  <lastModifiedBy>itel L6002P</lastModifiedBy>
  <dcterms:modified xsi:type="dcterms:W3CDTF">2020-04-15T15:24:27Z</dcterms:modified>
  <revision>4</revision>
</coreProperties>
</file>

<file path=docProps/custom.xml><?xml version="1.0" encoding="utf-8"?>
<Properties xmlns="http://schemas.openxmlformats.org/officeDocument/2006/custom-properties" xmlns:vt="http://schemas.openxmlformats.org/officeDocument/2006/docPropsVTypes"/>
</file>