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9" w:rsidRPr="007E3FD2" w:rsidRDefault="00502780" w:rsidP="00021E36">
      <w:pPr>
        <w:spacing w:line="720" w:lineRule="auto"/>
        <w:rPr>
          <w:b/>
          <w:sz w:val="52"/>
          <w:szCs w:val="52"/>
        </w:rPr>
      </w:pPr>
      <w:r w:rsidRPr="007E3FD2">
        <w:rPr>
          <w:b/>
          <w:sz w:val="52"/>
          <w:szCs w:val="52"/>
        </w:rPr>
        <w:t>NAME: MBAMALU NNAMDI DAVID</w:t>
      </w:r>
    </w:p>
    <w:p w:rsidR="00502780" w:rsidRPr="007E3FD2" w:rsidRDefault="00502780" w:rsidP="00021E36">
      <w:pPr>
        <w:spacing w:line="720" w:lineRule="auto"/>
        <w:rPr>
          <w:b/>
          <w:sz w:val="52"/>
          <w:szCs w:val="52"/>
        </w:rPr>
      </w:pPr>
      <w:r w:rsidRPr="007E3FD2">
        <w:rPr>
          <w:b/>
          <w:sz w:val="52"/>
          <w:szCs w:val="52"/>
        </w:rPr>
        <w:t>DEPARTMENT: PETROLEUM ENGINEERNG</w:t>
      </w:r>
    </w:p>
    <w:p w:rsidR="00502780" w:rsidRPr="007E3FD2" w:rsidRDefault="00502780" w:rsidP="00021E36">
      <w:pPr>
        <w:spacing w:line="720" w:lineRule="auto"/>
        <w:rPr>
          <w:b/>
          <w:sz w:val="52"/>
          <w:szCs w:val="52"/>
        </w:rPr>
      </w:pPr>
      <w:r w:rsidRPr="007E3FD2">
        <w:rPr>
          <w:b/>
          <w:sz w:val="52"/>
          <w:szCs w:val="52"/>
        </w:rPr>
        <w:t>MATRIC NO: 18/ENG07/008</w:t>
      </w:r>
    </w:p>
    <w:p w:rsidR="00502780" w:rsidRPr="007E3FD2" w:rsidRDefault="00021E36" w:rsidP="00021E36">
      <w:pPr>
        <w:spacing w:line="720" w:lineRule="auto"/>
        <w:rPr>
          <w:b/>
          <w:sz w:val="52"/>
          <w:szCs w:val="52"/>
        </w:rPr>
      </w:pPr>
      <w:r w:rsidRPr="007E3FD2">
        <w:rPr>
          <w:b/>
          <w:sz w:val="52"/>
          <w:szCs w:val="52"/>
        </w:rPr>
        <w:t>COURSE TITLE: ENGINEERS IN SOCIETY</w:t>
      </w:r>
    </w:p>
    <w:p w:rsidR="00021E36" w:rsidRPr="007E3FD2" w:rsidRDefault="00021E36" w:rsidP="00021E36">
      <w:pPr>
        <w:spacing w:line="720" w:lineRule="auto"/>
        <w:rPr>
          <w:b/>
          <w:sz w:val="52"/>
          <w:szCs w:val="52"/>
        </w:rPr>
      </w:pPr>
      <w:r w:rsidRPr="007E3FD2">
        <w:rPr>
          <w:b/>
          <w:sz w:val="52"/>
          <w:szCs w:val="52"/>
        </w:rPr>
        <w:t>COURSE CODE: ENG 284</w:t>
      </w:r>
    </w:p>
    <w:p w:rsidR="00D479F5" w:rsidRPr="007E3FD2" w:rsidRDefault="00D479F5" w:rsidP="00D479F5">
      <w:pPr>
        <w:spacing w:line="240" w:lineRule="auto"/>
        <w:rPr>
          <w:b/>
          <w:sz w:val="52"/>
          <w:szCs w:val="52"/>
        </w:rPr>
      </w:pPr>
      <w:r w:rsidRPr="007E3FD2">
        <w:rPr>
          <w:b/>
          <w:sz w:val="52"/>
          <w:szCs w:val="52"/>
        </w:rPr>
        <w:t>ASSIGNMENT TITLE: ENGINEERING CONSULTANCY ASSIGNMENT</w:t>
      </w:r>
    </w:p>
    <w:p w:rsidR="00021E36" w:rsidRPr="007E3FD2" w:rsidRDefault="00021E36">
      <w:pPr>
        <w:rPr>
          <w:b/>
          <w:sz w:val="28"/>
          <w:szCs w:val="28"/>
        </w:rPr>
      </w:pPr>
      <w:r w:rsidRPr="007E3FD2">
        <w:rPr>
          <w:b/>
          <w:sz w:val="28"/>
          <w:szCs w:val="28"/>
        </w:rPr>
        <w:br w:type="page"/>
      </w:r>
    </w:p>
    <w:p w:rsidR="00021E36" w:rsidRPr="007E3FD2" w:rsidRDefault="00D479F5" w:rsidP="00021E36">
      <w:pPr>
        <w:spacing w:line="240" w:lineRule="auto"/>
        <w:rPr>
          <w:b/>
          <w:sz w:val="28"/>
          <w:szCs w:val="28"/>
        </w:rPr>
      </w:pPr>
      <w:r w:rsidRPr="007E3FD2">
        <w:rPr>
          <w:b/>
          <w:sz w:val="28"/>
          <w:szCs w:val="28"/>
        </w:rPr>
        <w:lastRenderedPageBreak/>
        <w:t>Scope of Work</w:t>
      </w:r>
    </w:p>
    <w:p w:rsidR="00D479F5" w:rsidRPr="007E3FD2" w:rsidRDefault="00D479F5" w:rsidP="00021E36">
      <w:pPr>
        <w:spacing w:line="240" w:lineRule="auto"/>
        <w:rPr>
          <w:sz w:val="28"/>
          <w:szCs w:val="28"/>
        </w:rPr>
      </w:pPr>
      <w:r w:rsidRPr="007E3FD2">
        <w:rPr>
          <w:b/>
          <w:sz w:val="28"/>
          <w:szCs w:val="28"/>
        </w:rPr>
        <w:t>Glossary</w:t>
      </w:r>
      <w:r w:rsidRPr="007E3FD2">
        <w:rPr>
          <w:sz w:val="28"/>
          <w:szCs w:val="28"/>
        </w:rPr>
        <w:t>: The scope of work is that of the Alfa Belgore rehabilitation project ongoing at Afe Babalola University, Ado-Ekiti. The project is going to serve the staffs and students of the school very well.</w:t>
      </w:r>
      <w:r w:rsidR="0099388D" w:rsidRPr="007E3FD2">
        <w:rPr>
          <w:sz w:val="28"/>
          <w:szCs w:val="28"/>
        </w:rPr>
        <w:t xml:space="preserve"> It is the first of its kind in the institution.</w:t>
      </w:r>
    </w:p>
    <w:p w:rsidR="00D25BE8" w:rsidRPr="007E3FD2" w:rsidRDefault="0099388D" w:rsidP="00021E36">
      <w:pPr>
        <w:spacing w:line="240" w:lineRule="auto"/>
        <w:rPr>
          <w:sz w:val="28"/>
          <w:szCs w:val="28"/>
        </w:rPr>
      </w:pPr>
      <w:r w:rsidRPr="007E3FD2">
        <w:rPr>
          <w:b/>
          <w:sz w:val="28"/>
          <w:szCs w:val="28"/>
        </w:rPr>
        <w:t>Problem Statement</w:t>
      </w:r>
      <w:r w:rsidRPr="007E3FD2">
        <w:rPr>
          <w:sz w:val="28"/>
          <w:szCs w:val="28"/>
        </w:rPr>
        <w:t>: This rehabilitation project is going to serve the school in various ways such as;</w:t>
      </w:r>
    </w:p>
    <w:p w:rsidR="00D25BE8" w:rsidRPr="007E3FD2" w:rsidRDefault="00D25BE8" w:rsidP="00D25BE8">
      <w:pPr>
        <w:pStyle w:val="ListParagraph"/>
        <w:numPr>
          <w:ilvl w:val="0"/>
          <w:numId w:val="1"/>
        </w:numPr>
        <w:spacing w:line="240" w:lineRule="auto"/>
        <w:rPr>
          <w:sz w:val="28"/>
          <w:szCs w:val="28"/>
        </w:rPr>
      </w:pPr>
      <w:r w:rsidRPr="007E3FD2">
        <w:rPr>
          <w:sz w:val="28"/>
          <w:szCs w:val="28"/>
        </w:rPr>
        <w:t>Education and Training in Rehabilitation Science and Engineering</w:t>
      </w:r>
    </w:p>
    <w:p w:rsidR="00D25BE8" w:rsidRPr="007E3FD2" w:rsidRDefault="00D25BE8" w:rsidP="00D25BE8">
      <w:pPr>
        <w:pStyle w:val="ListParagraph"/>
        <w:numPr>
          <w:ilvl w:val="0"/>
          <w:numId w:val="1"/>
        </w:numPr>
        <w:spacing w:line="240" w:lineRule="auto"/>
        <w:rPr>
          <w:sz w:val="28"/>
          <w:szCs w:val="28"/>
        </w:rPr>
      </w:pPr>
      <w:r w:rsidRPr="007E3FD2">
        <w:rPr>
          <w:sz w:val="28"/>
          <w:szCs w:val="28"/>
        </w:rPr>
        <w:t>Assessing the field</w:t>
      </w:r>
    </w:p>
    <w:p w:rsidR="00D25BE8" w:rsidRPr="007E3FD2" w:rsidRDefault="00D25BE8" w:rsidP="00D25BE8">
      <w:pPr>
        <w:pStyle w:val="ListParagraph"/>
        <w:numPr>
          <w:ilvl w:val="0"/>
          <w:numId w:val="1"/>
        </w:numPr>
        <w:spacing w:line="240" w:lineRule="auto"/>
        <w:rPr>
          <w:sz w:val="28"/>
          <w:szCs w:val="28"/>
        </w:rPr>
      </w:pPr>
      <w:r w:rsidRPr="007E3FD2">
        <w:rPr>
          <w:sz w:val="28"/>
          <w:szCs w:val="28"/>
        </w:rPr>
        <w:t>Rehabilitation- related Research in Existing Disciplines</w:t>
      </w:r>
    </w:p>
    <w:p w:rsidR="00D25BE8" w:rsidRPr="007E3FD2" w:rsidRDefault="00D25BE8" w:rsidP="00D25BE8">
      <w:pPr>
        <w:pStyle w:val="ListParagraph"/>
        <w:numPr>
          <w:ilvl w:val="0"/>
          <w:numId w:val="1"/>
        </w:numPr>
        <w:spacing w:line="240" w:lineRule="auto"/>
        <w:rPr>
          <w:sz w:val="28"/>
          <w:szCs w:val="28"/>
        </w:rPr>
      </w:pPr>
      <w:r w:rsidRPr="007E3FD2">
        <w:rPr>
          <w:sz w:val="28"/>
          <w:szCs w:val="28"/>
        </w:rPr>
        <w:t>Multiple Perspectives on a Common Goal</w:t>
      </w:r>
    </w:p>
    <w:p w:rsidR="00D25BE8" w:rsidRPr="007E3FD2" w:rsidRDefault="00D25BE8" w:rsidP="00D25BE8">
      <w:pPr>
        <w:pStyle w:val="ListParagraph"/>
        <w:numPr>
          <w:ilvl w:val="0"/>
          <w:numId w:val="1"/>
        </w:numPr>
        <w:spacing w:line="240" w:lineRule="auto"/>
        <w:rPr>
          <w:sz w:val="28"/>
          <w:szCs w:val="28"/>
        </w:rPr>
      </w:pPr>
      <w:r w:rsidRPr="007E3FD2">
        <w:rPr>
          <w:sz w:val="28"/>
          <w:szCs w:val="28"/>
        </w:rPr>
        <w:t>Integrating the Multiple Perspectives</w:t>
      </w:r>
    </w:p>
    <w:p w:rsidR="00D25BE8" w:rsidRPr="007E3FD2" w:rsidRDefault="00D25BE8" w:rsidP="00D25BE8">
      <w:pPr>
        <w:pStyle w:val="ListParagraph"/>
        <w:numPr>
          <w:ilvl w:val="0"/>
          <w:numId w:val="1"/>
        </w:numPr>
        <w:spacing w:line="240" w:lineRule="auto"/>
        <w:rPr>
          <w:sz w:val="28"/>
          <w:szCs w:val="28"/>
        </w:rPr>
      </w:pPr>
      <w:r w:rsidRPr="007E3FD2">
        <w:rPr>
          <w:sz w:val="28"/>
          <w:szCs w:val="28"/>
        </w:rPr>
        <w:t>Assessing the Need for a New Discipline</w:t>
      </w:r>
    </w:p>
    <w:p w:rsidR="00D25BE8" w:rsidRPr="007E3FD2" w:rsidRDefault="00D25BE8" w:rsidP="00D25BE8">
      <w:pPr>
        <w:pStyle w:val="ListParagraph"/>
        <w:numPr>
          <w:ilvl w:val="0"/>
          <w:numId w:val="1"/>
        </w:numPr>
        <w:spacing w:line="240" w:lineRule="auto"/>
        <w:rPr>
          <w:sz w:val="28"/>
          <w:szCs w:val="28"/>
        </w:rPr>
      </w:pPr>
      <w:r w:rsidRPr="007E3FD2">
        <w:rPr>
          <w:sz w:val="28"/>
          <w:szCs w:val="28"/>
        </w:rPr>
        <w:t>The Nature of The Discipline</w:t>
      </w:r>
    </w:p>
    <w:p w:rsidR="00D25BE8" w:rsidRPr="007E3FD2" w:rsidRDefault="00D25BE8" w:rsidP="00D25BE8">
      <w:pPr>
        <w:spacing w:line="240" w:lineRule="auto"/>
        <w:rPr>
          <w:sz w:val="28"/>
          <w:szCs w:val="28"/>
        </w:rPr>
      </w:pPr>
      <w:r w:rsidRPr="007E3FD2">
        <w:rPr>
          <w:sz w:val="28"/>
          <w:szCs w:val="28"/>
        </w:rPr>
        <w:t>Rehabilitation is a scientific and academic field of study but not a professional discipline whose purpose is to generate new knowledge for use by professionals and consumers.</w:t>
      </w:r>
    </w:p>
    <w:p w:rsidR="00D25BE8" w:rsidRPr="007E3FD2" w:rsidRDefault="00FC7CCF" w:rsidP="00D25BE8">
      <w:pPr>
        <w:spacing w:line="240" w:lineRule="auto"/>
        <w:rPr>
          <w:sz w:val="28"/>
          <w:szCs w:val="28"/>
        </w:rPr>
      </w:pPr>
      <w:r w:rsidRPr="007E3FD2">
        <w:rPr>
          <w:b/>
          <w:sz w:val="28"/>
          <w:szCs w:val="28"/>
        </w:rPr>
        <w:t>Goal of the Agreement</w:t>
      </w:r>
      <w:r w:rsidRPr="007E3FD2">
        <w:rPr>
          <w:sz w:val="28"/>
          <w:szCs w:val="28"/>
        </w:rPr>
        <w:t>: The goal of the agreement is to construct a rehabilitation project that will serve Afe Babalola staffs and students.</w:t>
      </w:r>
    </w:p>
    <w:p w:rsidR="00FC7CCF" w:rsidRPr="007E3FD2" w:rsidRDefault="00FC7CCF" w:rsidP="00D25BE8">
      <w:pPr>
        <w:spacing w:line="240" w:lineRule="auto"/>
        <w:rPr>
          <w:sz w:val="28"/>
          <w:szCs w:val="28"/>
        </w:rPr>
      </w:pPr>
      <w:r w:rsidRPr="007E3FD2">
        <w:rPr>
          <w:b/>
          <w:sz w:val="28"/>
          <w:szCs w:val="28"/>
        </w:rPr>
        <w:t>Objective of the Agreement/Deliverables</w:t>
      </w:r>
      <w:r w:rsidRPr="007E3FD2">
        <w:rPr>
          <w:sz w:val="28"/>
          <w:szCs w:val="28"/>
        </w:rPr>
        <w:t>: The objectives of the agreement are;</w:t>
      </w:r>
    </w:p>
    <w:p w:rsidR="00FC7CCF" w:rsidRPr="007E3FD2" w:rsidRDefault="00FC7CCF" w:rsidP="00FC7CCF">
      <w:pPr>
        <w:pStyle w:val="ListParagraph"/>
        <w:numPr>
          <w:ilvl w:val="0"/>
          <w:numId w:val="2"/>
        </w:numPr>
        <w:spacing w:line="240" w:lineRule="auto"/>
        <w:rPr>
          <w:sz w:val="28"/>
          <w:szCs w:val="28"/>
        </w:rPr>
      </w:pPr>
      <w:r w:rsidRPr="007E3FD2">
        <w:rPr>
          <w:sz w:val="28"/>
          <w:szCs w:val="28"/>
        </w:rPr>
        <w:t xml:space="preserve">The Contractor shall supply the deliverables and reports as designated </w:t>
      </w:r>
      <w:bookmarkStart w:id="0" w:name="_GoBack"/>
      <w:bookmarkEnd w:id="0"/>
      <w:r w:rsidRPr="007E3FD2">
        <w:rPr>
          <w:sz w:val="28"/>
          <w:szCs w:val="28"/>
        </w:rPr>
        <w:t xml:space="preserve">within Attachment XX Project Deliverables Matrix. All deliverables shall be submitted for review and/or Owner approval in accordance with requirements of the Owner’s standards. </w:t>
      </w:r>
    </w:p>
    <w:p w:rsidR="00FC7CCF" w:rsidRPr="007E3FD2" w:rsidRDefault="00FC7CCF" w:rsidP="00FC7CCF">
      <w:pPr>
        <w:pStyle w:val="ListParagraph"/>
        <w:spacing w:line="240" w:lineRule="auto"/>
        <w:rPr>
          <w:sz w:val="28"/>
          <w:szCs w:val="28"/>
        </w:rPr>
      </w:pPr>
    </w:p>
    <w:p w:rsidR="00FC7CCF" w:rsidRPr="007E3FD2" w:rsidRDefault="00FC7CCF" w:rsidP="00FC7CCF">
      <w:pPr>
        <w:pStyle w:val="ListParagraph"/>
        <w:numPr>
          <w:ilvl w:val="0"/>
          <w:numId w:val="2"/>
        </w:numPr>
        <w:spacing w:line="240" w:lineRule="auto"/>
        <w:rPr>
          <w:sz w:val="28"/>
          <w:szCs w:val="28"/>
        </w:rPr>
      </w:pPr>
      <w:r w:rsidRPr="007E3FD2">
        <w:rPr>
          <w:sz w:val="28"/>
          <w:szCs w:val="28"/>
        </w:rPr>
        <w:t xml:space="preserve">The Contractor shall prepare the following procedures, report templates and plans for the Owner’s review and approval, these procedures and reports form part of the Contract.  Any revisions to the procedure and reports shall be reviewed and agreed upon by both parties, prior to implementing any changes.  Contractor reporting to Owner is intended to provide the Owner with information on the Work status to discuss, schedule status, cost/schedule variances with explanation and current issues.   </w:t>
      </w:r>
    </w:p>
    <w:p w:rsidR="00FC7CCF" w:rsidRPr="007E3FD2" w:rsidRDefault="00FC7CCF" w:rsidP="00FC7CCF">
      <w:pPr>
        <w:pStyle w:val="ListParagraph"/>
        <w:rPr>
          <w:sz w:val="28"/>
          <w:szCs w:val="28"/>
        </w:rPr>
      </w:pPr>
    </w:p>
    <w:p w:rsidR="00FC7CCF" w:rsidRPr="007E3FD2" w:rsidRDefault="00FC7CCF" w:rsidP="00FC7CCF">
      <w:pPr>
        <w:pStyle w:val="ListParagraph"/>
        <w:spacing w:line="240" w:lineRule="auto"/>
        <w:rPr>
          <w:sz w:val="28"/>
          <w:szCs w:val="28"/>
        </w:rPr>
      </w:pPr>
    </w:p>
    <w:p w:rsidR="00C46EC9" w:rsidRPr="007E3FD2" w:rsidRDefault="00FC7CCF" w:rsidP="00C46EC9">
      <w:pPr>
        <w:pStyle w:val="ListParagraph"/>
        <w:numPr>
          <w:ilvl w:val="0"/>
          <w:numId w:val="2"/>
        </w:numPr>
        <w:spacing w:line="240" w:lineRule="auto"/>
        <w:rPr>
          <w:sz w:val="28"/>
          <w:szCs w:val="28"/>
        </w:rPr>
      </w:pPr>
      <w:r w:rsidRPr="007E3FD2">
        <w:rPr>
          <w:sz w:val="28"/>
          <w:szCs w:val="28"/>
        </w:rPr>
        <w:lastRenderedPageBreak/>
        <w:t xml:space="preserve"> All of the following Deliverables shall be provided in the detail and format provided in the form provided in the applicable attachment.  The due date for each Deliverable is determined from the date of the execution of the Contract, with each Deliverable being due the number of days indicated in the table below calculated from the date of t</w:t>
      </w:r>
      <w:r w:rsidR="00C46EC9" w:rsidRPr="007E3FD2">
        <w:rPr>
          <w:sz w:val="28"/>
          <w:szCs w:val="28"/>
        </w:rPr>
        <w:t>he execution of the Contract.</w:t>
      </w:r>
    </w:p>
    <w:p w:rsidR="00C46EC9" w:rsidRPr="007E3FD2" w:rsidRDefault="00C46EC9" w:rsidP="00C46EC9">
      <w:pPr>
        <w:rPr>
          <w:sz w:val="28"/>
          <w:szCs w:val="28"/>
        </w:rPr>
      </w:pPr>
      <w:r w:rsidRPr="007E3FD2">
        <w:rPr>
          <w:b/>
          <w:sz w:val="28"/>
          <w:szCs w:val="28"/>
        </w:rPr>
        <w:t>Administration</w:t>
      </w:r>
      <w:r w:rsidRPr="007E3FD2">
        <w:rPr>
          <w:sz w:val="28"/>
          <w:szCs w:val="28"/>
        </w:rPr>
        <w:t>: PI will be required to give weekly reports consisting of: how far the project has gone, how much has been spent so far to that point, resources required etc.</w:t>
      </w:r>
    </w:p>
    <w:p w:rsidR="00C46EC9" w:rsidRPr="007E3FD2" w:rsidRDefault="00C46EC9" w:rsidP="00C46EC9">
      <w:pPr>
        <w:rPr>
          <w:sz w:val="28"/>
          <w:szCs w:val="28"/>
        </w:rPr>
      </w:pPr>
      <w:r w:rsidRPr="007E3FD2">
        <w:rPr>
          <w:b/>
          <w:sz w:val="28"/>
          <w:szCs w:val="28"/>
        </w:rPr>
        <w:t>Timeline</w:t>
      </w:r>
      <w:r w:rsidRPr="007E3FD2">
        <w:rPr>
          <w:sz w:val="28"/>
          <w:szCs w:val="28"/>
        </w:rPr>
        <w:t>: The project commenced on the 1</w:t>
      </w:r>
      <w:r w:rsidRPr="007E3FD2">
        <w:rPr>
          <w:sz w:val="28"/>
          <w:szCs w:val="28"/>
          <w:vertAlign w:val="superscript"/>
        </w:rPr>
        <w:t>st</w:t>
      </w:r>
      <w:r w:rsidRPr="007E3FD2">
        <w:rPr>
          <w:sz w:val="28"/>
          <w:szCs w:val="28"/>
        </w:rPr>
        <w:t xml:space="preserve"> of April, 2020. It has been estimated to last a period of six mont</w:t>
      </w:r>
      <w:r w:rsidR="002B5EDE" w:rsidRPr="007E3FD2">
        <w:rPr>
          <w:sz w:val="28"/>
          <w:szCs w:val="28"/>
        </w:rPr>
        <w:t>hs. If all goes according to plan, the project should be completed by 1</w:t>
      </w:r>
      <w:r w:rsidR="002B5EDE" w:rsidRPr="007E3FD2">
        <w:rPr>
          <w:sz w:val="28"/>
          <w:szCs w:val="28"/>
          <w:vertAlign w:val="superscript"/>
        </w:rPr>
        <w:t>st</w:t>
      </w:r>
      <w:r w:rsidR="002B5EDE" w:rsidRPr="007E3FD2">
        <w:rPr>
          <w:sz w:val="28"/>
          <w:szCs w:val="28"/>
        </w:rPr>
        <w:t xml:space="preserve"> October, 2020. Below are the timelines allocated to each </w:t>
      </w:r>
      <w:proofErr w:type="gramStart"/>
      <w:r w:rsidR="007E3FD2">
        <w:rPr>
          <w:sz w:val="28"/>
          <w:szCs w:val="28"/>
        </w:rPr>
        <w:t>work;</w:t>
      </w:r>
      <w:proofErr w:type="gramEnd"/>
    </w:p>
    <w:tbl>
      <w:tblPr>
        <w:tblStyle w:val="TableGrid"/>
        <w:tblW w:w="0" w:type="auto"/>
        <w:tblLook w:val="04A0" w:firstRow="1" w:lastRow="0" w:firstColumn="1" w:lastColumn="0" w:noHBand="0" w:noVBand="1"/>
      </w:tblPr>
      <w:tblGrid>
        <w:gridCol w:w="3005"/>
        <w:gridCol w:w="3005"/>
        <w:gridCol w:w="3006"/>
      </w:tblGrid>
      <w:tr w:rsidR="00C46EC9" w:rsidRPr="007E3FD2" w:rsidTr="00C46EC9">
        <w:tc>
          <w:tcPr>
            <w:tcW w:w="3005" w:type="dxa"/>
          </w:tcPr>
          <w:p w:rsidR="00C46EC9" w:rsidRPr="007E3FD2" w:rsidRDefault="00C46EC9" w:rsidP="00C46EC9">
            <w:pPr>
              <w:rPr>
                <w:sz w:val="28"/>
                <w:szCs w:val="28"/>
              </w:rPr>
            </w:pPr>
            <w:r w:rsidRPr="007E3FD2">
              <w:rPr>
                <w:sz w:val="28"/>
                <w:szCs w:val="28"/>
              </w:rPr>
              <w:t xml:space="preserve">  Milestone</w:t>
            </w:r>
          </w:p>
        </w:tc>
        <w:tc>
          <w:tcPr>
            <w:tcW w:w="3005" w:type="dxa"/>
          </w:tcPr>
          <w:p w:rsidR="00C46EC9" w:rsidRPr="007E3FD2" w:rsidRDefault="00C46EC9" w:rsidP="00C46EC9">
            <w:pPr>
              <w:rPr>
                <w:sz w:val="28"/>
                <w:szCs w:val="28"/>
              </w:rPr>
            </w:pPr>
            <w:r w:rsidRPr="007E3FD2">
              <w:rPr>
                <w:sz w:val="28"/>
                <w:szCs w:val="28"/>
              </w:rPr>
              <w:t>Start Date</w:t>
            </w:r>
          </w:p>
        </w:tc>
        <w:tc>
          <w:tcPr>
            <w:tcW w:w="3006" w:type="dxa"/>
          </w:tcPr>
          <w:p w:rsidR="00C46EC9" w:rsidRPr="007E3FD2" w:rsidRDefault="00C46EC9" w:rsidP="00C46EC9">
            <w:pPr>
              <w:rPr>
                <w:sz w:val="28"/>
                <w:szCs w:val="28"/>
              </w:rPr>
            </w:pPr>
            <w:r w:rsidRPr="007E3FD2">
              <w:rPr>
                <w:sz w:val="28"/>
                <w:szCs w:val="28"/>
              </w:rPr>
              <w:t>Completion Date</w:t>
            </w:r>
          </w:p>
        </w:tc>
      </w:tr>
      <w:tr w:rsidR="00C46EC9" w:rsidRPr="007E3FD2" w:rsidTr="00C46EC9">
        <w:tc>
          <w:tcPr>
            <w:tcW w:w="3005" w:type="dxa"/>
          </w:tcPr>
          <w:p w:rsidR="00C46EC9" w:rsidRPr="007E3FD2" w:rsidRDefault="00C46EC9" w:rsidP="00C46EC9">
            <w:pPr>
              <w:rPr>
                <w:sz w:val="28"/>
                <w:szCs w:val="28"/>
              </w:rPr>
            </w:pPr>
            <w:r w:rsidRPr="007E3FD2">
              <w:rPr>
                <w:sz w:val="28"/>
                <w:szCs w:val="28"/>
              </w:rPr>
              <w:t xml:space="preserve">Site Commencement Date   </w:t>
            </w:r>
          </w:p>
        </w:tc>
        <w:tc>
          <w:tcPr>
            <w:tcW w:w="3005" w:type="dxa"/>
          </w:tcPr>
          <w:p w:rsidR="00C46EC9" w:rsidRPr="007E3FD2" w:rsidRDefault="002B5EDE" w:rsidP="00C46EC9">
            <w:pPr>
              <w:rPr>
                <w:sz w:val="28"/>
                <w:szCs w:val="28"/>
              </w:rPr>
            </w:pPr>
            <w:r w:rsidRPr="007E3FD2">
              <w:rPr>
                <w:sz w:val="28"/>
                <w:szCs w:val="28"/>
              </w:rPr>
              <w:t>1</w:t>
            </w:r>
            <w:r w:rsidRPr="007E3FD2">
              <w:rPr>
                <w:sz w:val="28"/>
                <w:szCs w:val="28"/>
                <w:vertAlign w:val="superscript"/>
              </w:rPr>
              <w:t>st</w:t>
            </w:r>
            <w:r w:rsidRPr="007E3FD2">
              <w:rPr>
                <w:sz w:val="28"/>
                <w:szCs w:val="28"/>
              </w:rPr>
              <w:t xml:space="preserve"> April, 2020</w:t>
            </w:r>
          </w:p>
        </w:tc>
        <w:tc>
          <w:tcPr>
            <w:tcW w:w="3006" w:type="dxa"/>
          </w:tcPr>
          <w:p w:rsidR="00C46EC9" w:rsidRPr="007E3FD2" w:rsidRDefault="00D33D68" w:rsidP="00C46EC9">
            <w:pPr>
              <w:rPr>
                <w:sz w:val="28"/>
                <w:szCs w:val="28"/>
              </w:rPr>
            </w:pPr>
            <w:r w:rsidRPr="007E3FD2">
              <w:rPr>
                <w:sz w:val="28"/>
                <w:szCs w:val="28"/>
              </w:rPr>
              <w:t>12</w:t>
            </w:r>
            <w:r w:rsidRPr="007E3FD2">
              <w:rPr>
                <w:sz w:val="28"/>
                <w:szCs w:val="28"/>
                <w:vertAlign w:val="superscript"/>
              </w:rPr>
              <w:t>th</w:t>
            </w:r>
            <w:r w:rsidRPr="007E3FD2">
              <w:rPr>
                <w:sz w:val="28"/>
                <w:szCs w:val="28"/>
              </w:rPr>
              <w:t xml:space="preserve"> </w:t>
            </w:r>
            <w:r w:rsidR="002B5EDE" w:rsidRPr="007E3FD2">
              <w:rPr>
                <w:sz w:val="28"/>
                <w:szCs w:val="28"/>
              </w:rPr>
              <w:t xml:space="preserve"> April, 2020</w:t>
            </w:r>
          </w:p>
        </w:tc>
      </w:tr>
      <w:tr w:rsidR="00C46EC9" w:rsidRPr="007E3FD2" w:rsidTr="00C46EC9">
        <w:tc>
          <w:tcPr>
            <w:tcW w:w="3005" w:type="dxa"/>
          </w:tcPr>
          <w:p w:rsidR="00C46EC9" w:rsidRPr="007E3FD2" w:rsidRDefault="00C46EC9" w:rsidP="00C46EC9">
            <w:pPr>
              <w:rPr>
                <w:sz w:val="28"/>
                <w:szCs w:val="28"/>
              </w:rPr>
            </w:pPr>
            <w:r w:rsidRPr="007E3FD2">
              <w:rPr>
                <w:sz w:val="28"/>
                <w:szCs w:val="28"/>
              </w:rPr>
              <w:t xml:space="preserve">Submission of Execution Plan   </w:t>
            </w:r>
          </w:p>
        </w:tc>
        <w:tc>
          <w:tcPr>
            <w:tcW w:w="3005" w:type="dxa"/>
          </w:tcPr>
          <w:p w:rsidR="00C46EC9" w:rsidRPr="007E3FD2" w:rsidRDefault="00D33D68" w:rsidP="00C46EC9">
            <w:pPr>
              <w:rPr>
                <w:sz w:val="28"/>
                <w:szCs w:val="28"/>
              </w:rPr>
            </w:pPr>
            <w:r w:rsidRPr="007E3FD2">
              <w:rPr>
                <w:sz w:val="28"/>
                <w:szCs w:val="28"/>
              </w:rPr>
              <w:t>12</w:t>
            </w:r>
            <w:r w:rsidRPr="007E3FD2">
              <w:rPr>
                <w:sz w:val="28"/>
                <w:szCs w:val="28"/>
                <w:vertAlign w:val="superscript"/>
              </w:rPr>
              <w:t>th</w:t>
            </w:r>
            <w:r w:rsidRPr="007E3FD2">
              <w:rPr>
                <w:sz w:val="28"/>
                <w:szCs w:val="28"/>
              </w:rPr>
              <w:t xml:space="preserve"> </w:t>
            </w:r>
            <w:r w:rsidR="002B5EDE" w:rsidRPr="007E3FD2">
              <w:rPr>
                <w:sz w:val="28"/>
                <w:szCs w:val="28"/>
              </w:rPr>
              <w:t>April, 2020</w:t>
            </w:r>
          </w:p>
        </w:tc>
        <w:tc>
          <w:tcPr>
            <w:tcW w:w="3006" w:type="dxa"/>
          </w:tcPr>
          <w:p w:rsidR="00C46EC9" w:rsidRPr="007E3FD2" w:rsidRDefault="00D33D68" w:rsidP="00C46EC9">
            <w:pPr>
              <w:rPr>
                <w:sz w:val="28"/>
                <w:szCs w:val="28"/>
              </w:rPr>
            </w:pPr>
            <w:r w:rsidRPr="007E3FD2">
              <w:rPr>
                <w:sz w:val="28"/>
                <w:szCs w:val="28"/>
              </w:rPr>
              <w:t>19</w:t>
            </w:r>
            <w:r w:rsidRPr="007E3FD2">
              <w:rPr>
                <w:sz w:val="28"/>
                <w:szCs w:val="28"/>
                <w:vertAlign w:val="superscript"/>
              </w:rPr>
              <w:t>th</w:t>
            </w:r>
            <w:r w:rsidRPr="007E3FD2">
              <w:rPr>
                <w:sz w:val="28"/>
                <w:szCs w:val="28"/>
              </w:rPr>
              <w:t xml:space="preserve"> </w:t>
            </w:r>
            <w:r w:rsidR="002B5EDE" w:rsidRPr="007E3FD2">
              <w:rPr>
                <w:sz w:val="28"/>
                <w:szCs w:val="28"/>
              </w:rPr>
              <w:t xml:space="preserve"> April, 2020</w:t>
            </w:r>
          </w:p>
        </w:tc>
      </w:tr>
      <w:tr w:rsidR="00C46EC9" w:rsidRPr="007E3FD2" w:rsidTr="00C46EC9">
        <w:tc>
          <w:tcPr>
            <w:tcW w:w="3005" w:type="dxa"/>
          </w:tcPr>
          <w:p w:rsidR="00C46EC9" w:rsidRPr="007E3FD2" w:rsidRDefault="00C46EC9" w:rsidP="00C46EC9">
            <w:pPr>
              <w:rPr>
                <w:sz w:val="28"/>
                <w:szCs w:val="28"/>
              </w:rPr>
            </w:pPr>
            <w:r w:rsidRPr="007E3FD2">
              <w:rPr>
                <w:sz w:val="28"/>
                <w:szCs w:val="28"/>
              </w:rPr>
              <w:t xml:space="preserve">Owner Review of Project Execution Plan    </w:t>
            </w:r>
          </w:p>
        </w:tc>
        <w:tc>
          <w:tcPr>
            <w:tcW w:w="3005" w:type="dxa"/>
          </w:tcPr>
          <w:p w:rsidR="00C46EC9" w:rsidRPr="007E3FD2" w:rsidRDefault="00D33D68" w:rsidP="00C46EC9">
            <w:pPr>
              <w:rPr>
                <w:sz w:val="28"/>
                <w:szCs w:val="28"/>
              </w:rPr>
            </w:pPr>
            <w:r w:rsidRPr="007E3FD2">
              <w:rPr>
                <w:sz w:val="28"/>
                <w:szCs w:val="28"/>
              </w:rPr>
              <w:t>20</w:t>
            </w:r>
            <w:r w:rsidRPr="007E3FD2">
              <w:rPr>
                <w:sz w:val="28"/>
                <w:szCs w:val="28"/>
                <w:vertAlign w:val="superscript"/>
              </w:rPr>
              <w:t>th</w:t>
            </w:r>
            <w:r w:rsidRPr="007E3FD2">
              <w:rPr>
                <w:sz w:val="28"/>
                <w:szCs w:val="28"/>
              </w:rPr>
              <w:t xml:space="preserve"> April</w:t>
            </w:r>
            <w:r w:rsidR="002B5EDE" w:rsidRPr="007E3FD2">
              <w:rPr>
                <w:sz w:val="28"/>
                <w:szCs w:val="28"/>
              </w:rPr>
              <w:t>, 2020</w:t>
            </w:r>
          </w:p>
        </w:tc>
        <w:tc>
          <w:tcPr>
            <w:tcW w:w="3006" w:type="dxa"/>
          </w:tcPr>
          <w:p w:rsidR="00C46EC9" w:rsidRPr="007E3FD2" w:rsidRDefault="00D33D68" w:rsidP="00C46EC9">
            <w:pPr>
              <w:rPr>
                <w:sz w:val="28"/>
                <w:szCs w:val="28"/>
              </w:rPr>
            </w:pPr>
            <w:r w:rsidRPr="007E3FD2">
              <w:rPr>
                <w:sz w:val="28"/>
                <w:szCs w:val="28"/>
              </w:rPr>
              <w:t>5</w:t>
            </w:r>
            <w:r w:rsidRPr="007E3FD2">
              <w:rPr>
                <w:sz w:val="28"/>
                <w:szCs w:val="28"/>
                <w:vertAlign w:val="superscript"/>
              </w:rPr>
              <w:t>th</w:t>
            </w:r>
            <w:r w:rsidRPr="007E3FD2">
              <w:rPr>
                <w:sz w:val="28"/>
                <w:szCs w:val="28"/>
              </w:rPr>
              <w:t xml:space="preserve"> May</w:t>
            </w:r>
            <w:r w:rsidR="002B5EDE" w:rsidRPr="007E3FD2">
              <w:rPr>
                <w:sz w:val="28"/>
                <w:szCs w:val="28"/>
              </w:rPr>
              <w:t>, 2020</w:t>
            </w:r>
          </w:p>
        </w:tc>
      </w:tr>
      <w:tr w:rsidR="00C46EC9" w:rsidRPr="007E3FD2" w:rsidTr="00C46EC9">
        <w:tc>
          <w:tcPr>
            <w:tcW w:w="3005" w:type="dxa"/>
          </w:tcPr>
          <w:p w:rsidR="00C46EC9" w:rsidRPr="007E3FD2" w:rsidRDefault="00C46EC9" w:rsidP="00C46EC9">
            <w:pPr>
              <w:rPr>
                <w:sz w:val="28"/>
                <w:szCs w:val="28"/>
              </w:rPr>
            </w:pPr>
            <w:r w:rsidRPr="007E3FD2">
              <w:rPr>
                <w:sz w:val="28"/>
                <w:szCs w:val="28"/>
              </w:rPr>
              <w:t xml:space="preserve">Approval of the Project Execution Plan   </w:t>
            </w:r>
          </w:p>
        </w:tc>
        <w:tc>
          <w:tcPr>
            <w:tcW w:w="3005" w:type="dxa"/>
          </w:tcPr>
          <w:p w:rsidR="00C46EC9" w:rsidRPr="007E3FD2" w:rsidRDefault="00D33D68" w:rsidP="00C46EC9">
            <w:pPr>
              <w:rPr>
                <w:sz w:val="28"/>
                <w:szCs w:val="28"/>
              </w:rPr>
            </w:pPr>
            <w:r w:rsidRPr="007E3FD2">
              <w:rPr>
                <w:sz w:val="28"/>
                <w:szCs w:val="28"/>
              </w:rPr>
              <w:t>5</w:t>
            </w:r>
            <w:r w:rsidRPr="007E3FD2">
              <w:rPr>
                <w:sz w:val="28"/>
                <w:szCs w:val="28"/>
                <w:vertAlign w:val="superscript"/>
              </w:rPr>
              <w:t>th</w:t>
            </w:r>
            <w:r w:rsidRPr="007E3FD2">
              <w:rPr>
                <w:sz w:val="28"/>
                <w:szCs w:val="28"/>
              </w:rPr>
              <w:t xml:space="preserve"> May</w:t>
            </w:r>
            <w:r w:rsidR="002B5EDE" w:rsidRPr="007E3FD2">
              <w:rPr>
                <w:sz w:val="28"/>
                <w:szCs w:val="28"/>
              </w:rPr>
              <w:t>, 2020</w:t>
            </w:r>
          </w:p>
        </w:tc>
        <w:tc>
          <w:tcPr>
            <w:tcW w:w="3006" w:type="dxa"/>
          </w:tcPr>
          <w:p w:rsidR="00C46EC9" w:rsidRPr="007E3FD2" w:rsidRDefault="00D33D68" w:rsidP="00C46EC9">
            <w:pPr>
              <w:rPr>
                <w:sz w:val="28"/>
                <w:szCs w:val="28"/>
              </w:rPr>
            </w:pPr>
            <w:r w:rsidRPr="007E3FD2">
              <w:rPr>
                <w:sz w:val="28"/>
                <w:szCs w:val="28"/>
              </w:rPr>
              <w:t>12</w:t>
            </w:r>
            <w:r w:rsidRPr="007E3FD2">
              <w:rPr>
                <w:sz w:val="28"/>
                <w:szCs w:val="28"/>
                <w:vertAlign w:val="superscript"/>
              </w:rPr>
              <w:t>th</w:t>
            </w:r>
            <w:r w:rsidRPr="007E3FD2">
              <w:rPr>
                <w:sz w:val="28"/>
                <w:szCs w:val="28"/>
              </w:rPr>
              <w:t xml:space="preserve"> May</w:t>
            </w:r>
            <w:r w:rsidR="002B5EDE" w:rsidRPr="007E3FD2">
              <w:rPr>
                <w:sz w:val="28"/>
                <w:szCs w:val="28"/>
              </w:rPr>
              <w:t>, 2020</w:t>
            </w:r>
          </w:p>
        </w:tc>
      </w:tr>
      <w:tr w:rsidR="00C46EC9" w:rsidRPr="007E3FD2" w:rsidTr="00C46EC9">
        <w:tc>
          <w:tcPr>
            <w:tcW w:w="3005" w:type="dxa"/>
          </w:tcPr>
          <w:p w:rsidR="00C46EC9" w:rsidRPr="007E3FD2" w:rsidRDefault="00C46EC9" w:rsidP="00C46EC9">
            <w:pPr>
              <w:rPr>
                <w:sz w:val="28"/>
                <w:szCs w:val="28"/>
              </w:rPr>
            </w:pPr>
            <w:r w:rsidRPr="007E3FD2">
              <w:rPr>
                <w:sz w:val="28"/>
                <w:szCs w:val="28"/>
              </w:rPr>
              <w:t>Substantial Completion of the Work</w:t>
            </w:r>
          </w:p>
        </w:tc>
        <w:tc>
          <w:tcPr>
            <w:tcW w:w="3005" w:type="dxa"/>
          </w:tcPr>
          <w:p w:rsidR="00C46EC9" w:rsidRPr="007E3FD2" w:rsidRDefault="00D33D68" w:rsidP="00C46EC9">
            <w:pPr>
              <w:rPr>
                <w:sz w:val="28"/>
                <w:szCs w:val="28"/>
              </w:rPr>
            </w:pPr>
            <w:r w:rsidRPr="007E3FD2">
              <w:rPr>
                <w:sz w:val="28"/>
                <w:szCs w:val="28"/>
              </w:rPr>
              <w:t>12</w:t>
            </w:r>
            <w:r w:rsidRPr="007E3FD2">
              <w:rPr>
                <w:sz w:val="28"/>
                <w:szCs w:val="28"/>
                <w:vertAlign w:val="superscript"/>
              </w:rPr>
              <w:t>th</w:t>
            </w:r>
            <w:r w:rsidRPr="007E3FD2">
              <w:rPr>
                <w:sz w:val="28"/>
                <w:szCs w:val="28"/>
              </w:rPr>
              <w:t xml:space="preserve"> May</w:t>
            </w:r>
            <w:r w:rsidR="002B5EDE" w:rsidRPr="007E3FD2">
              <w:rPr>
                <w:sz w:val="28"/>
                <w:szCs w:val="28"/>
              </w:rPr>
              <w:t>, 2020</w:t>
            </w:r>
          </w:p>
        </w:tc>
        <w:tc>
          <w:tcPr>
            <w:tcW w:w="3006" w:type="dxa"/>
          </w:tcPr>
          <w:p w:rsidR="00C46EC9" w:rsidRPr="007E3FD2" w:rsidRDefault="00D33D68" w:rsidP="00C46EC9">
            <w:pPr>
              <w:rPr>
                <w:sz w:val="28"/>
                <w:szCs w:val="28"/>
              </w:rPr>
            </w:pPr>
            <w:r w:rsidRPr="007E3FD2">
              <w:rPr>
                <w:sz w:val="28"/>
                <w:szCs w:val="28"/>
              </w:rPr>
              <w:t>29</w:t>
            </w:r>
            <w:r w:rsidRPr="007E3FD2">
              <w:rPr>
                <w:sz w:val="28"/>
                <w:szCs w:val="28"/>
                <w:vertAlign w:val="superscript"/>
              </w:rPr>
              <w:t>th</w:t>
            </w:r>
            <w:r w:rsidRPr="007E3FD2">
              <w:rPr>
                <w:sz w:val="28"/>
                <w:szCs w:val="28"/>
              </w:rPr>
              <w:t xml:space="preserve"> July</w:t>
            </w:r>
            <w:r w:rsidR="002B5EDE" w:rsidRPr="007E3FD2">
              <w:rPr>
                <w:sz w:val="28"/>
                <w:szCs w:val="28"/>
              </w:rPr>
              <w:t>, 2020</w:t>
            </w:r>
          </w:p>
        </w:tc>
      </w:tr>
      <w:tr w:rsidR="00C46EC9" w:rsidRPr="007E3FD2" w:rsidTr="00C46EC9">
        <w:tc>
          <w:tcPr>
            <w:tcW w:w="3005" w:type="dxa"/>
          </w:tcPr>
          <w:p w:rsidR="00C46EC9" w:rsidRPr="007E3FD2" w:rsidRDefault="00C46EC9" w:rsidP="00C46EC9">
            <w:pPr>
              <w:rPr>
                <w:sz w:val="28"/>
                <w:szCs w:val="28"/>
              </w:rPr>
            </w:pPr>
            <w:r w:rsidRPr="007E3FD2">
              <w:rPr>
                <w:sz w:val="28"/>
                <w:szCs w:val="28"/>
              </w:rPr>
              <w:t>Final Completion of the Work</w:t>
            </w:r>
          </w:p>
        </w:tc>
        <w:tc>
          <w:tcPr>
            <w:tcW w:w="3005" w:type="dxa"/>
          </w:tcPr>
          <w:p w:rsidR="00C46EC9" w:rsidRPr="007E3FD2" w:rsidRDefault="00D33D68" w:rsidP="00C46EC9">
            <w:pPr>
              <w:rPr>
                <w:sz w:val="28"/>
                <w:szCs w:val="28"/>
              </w:rPr>
            </w:pPr>
            <w:r w:rsidRPr="007E3FD2">
              <w:rPr>
                <w:sz w:val="28"/>
                <w:szCs w:val="28"/>
              </w:rPr>
              <w:t>29</w:t>
            </w:r>
            <w:r w:rsidRPr="007E3FD2">
              <w:rPr>
                <w:sz w:val="28"/>
                <w:szCs w:val="28"/>
                <w:vertAlign w:val="superscript"/>
              </w:rPr>
              <w:t>th</w:t>
            </w:r>
            <w:r w:rsidRPr="007E3FD2">
              <w:rPr>
                <w:sz w:val="28"/>
                <w:szCs w:val="28"/>
              </w:rPr>
              <w:t xml:space="preserve"> July</w:t>
            </w:r>
            <w:r w:rsidR="002B5EDE" w:rsidRPr="007E3FD2">
              <w:rPr>
                <w:sz w:val="28"/>
                <w:szCs w:val="28"/>
              </w:rPr>
              <w:t>, 2020</w:t>
            </w:r>
          </w:p>
        </w:tc>
        <w:tc>
          <w:tcPr>
            <w:tcW w:w="3006" w:type="dxa"/>
          </w:tcPr>
          <w:p w:rsidR="00C46EC9" w:rsidRPr="007E3FD2" w:rsidRDefault="002B5EDE" w:rsidP="00C46EC9">
            <w:pPr>
              <w:rPr>
                <w:sz w:val="28"/>
                <w:szCs w:val="28"/>
              </w:rPr>
            </w:pPr>
            <w:r w:rsidRPr="007E3FD2">
              <w:rPr>
                <w:sz w:val="28"/>
                <w:szCs w:val="28"/>
              </w:rPr>
              <w:t>1</w:t>
            </w:r>
            <w:r w:rsidRPr="007E3FD2">
              <w:rPr>
                <w:sz w:val="28"/>
                <w:szCs w:val="28"/>
                <w:vertAlign w:val="superscript"/>
              </w:rPr>
              <w:t>st</w:t>
            </w:r>
            <w:r w:rsidRPr="007E3FD2">
              <w:rPr>
                <w:sz w:val="28"/>
                <w:szCs w:val="28"/>
              </w:rPr>
              <w:t xml:space="preserve"> October, 2020</w:t>
            </w:r>
          </w:p>
        </w:tc>
      </w:tr>
    </w:tbl>
    <w:p w:rsidR="002B5EDE" w:rsidRPr="007E3FD2" w:rsidRDefault="00C46EC9" w:rsidP="002B5EDE">
      <w:pPr>
        <w:rPr>
          <w:sz w:val="28"/>
          <w:szCs w:val="28"/>
        </w:rPr>
      </w:pPr>
      <w:r w:rsidRPr="007E3FD2">
        <w:rPr>
          <w:sz w:val="28"/>
          <w:szCs w:val="28"/>
        </w:rPr>
        <w:t xml:space="preserve"> </w:t>
      </w:r>
    </w:p>
    <w:p w:rsidR="007E3FD2" w:rsidRPr="007E3FD2" w:rsidRDefault="007E3FD2" w:rsidP="002B5EDE">
      <w:pPr>
        <w:rPr>
          <w:sz w:val="28"/>
          <w:szCs w:val="28"/>
        </w:rPr>
      </w:pPr>
      <w:r w:rsidRPr="007E3FD2">
        <w:rPr>
          <w:noProof/>
          <w:sz w:val="28"/>
          <w:szCs w:val="28"/>
          <w:lang w:eastAsia="en-GB"/>
        </w:rPr>
        <w:drawing>
          <wp:inline distT="0" distB="0" distL="0" distR="0" wp14:anchorId="57F78A0C" wp14:editId="655ACCD6">
            <wp:extent cx="5731510" cy="2200910"/>
            <wp:effectExtent l="0" t="0" r="254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2D9A" w:rsidRPr="007E3FD2" w:rsidRDefault="00B12D9A" w:rsidP="00B12D9A">
      <w:pPr>
        <w:rPr>
          <w:sz w:val="28"/>
          <w:szCs w:val="28"/>
        </w:rPr>
      </w:pPr>
      <w:r w:rsidRPr="007E3FD2">
        <w:rPr>
          <w:sz w:val="28"/>
          <w:szCs w:val="28"/>
        </w:rPr>
        <w:lastRenderedPageBreak/>
        <w:t>Human Resources are required in this project and as thus a team has being set up to manage these human resources i.e. Human Resources Management. HRM involves the following core activities:</w:t>
      </w:r>
    </w:p>
    <w:p w:rsidR="00B12D9A" w:rsidRPr="007E3FD2" w:rsidRDefault="00B12D9A" w:rsidP="00B12D9A">
      <w:pPr>
        <w:pStyle w:val="ListParagraph"/>
        <w:numPr>
          <w:ilvl w:val="0"/>
          <w:numId w:val="5"/>
        </w:numPr>
        <w:rPr>
          <w:sz w:val="28"/>
          <w:szCs w:val="28"/>
        </w:rPr>
      </w:pPr>
      <w:r w:rsidRPr="007E3FD2">
        <w:rPr>
          <w:sz w:val="28"/>
          <w:szCs w:val="28"/>
        </w:rPr>
        <w:t>Role Analysis</w:t>
      </w:r>
    </w:p>
    <w:p w:rsidR="00B12D9A" w:rsidRPr="007E3FD2" w:rsidRDefault="00B12D9A" w:rsidP="00B12D9A">
      <w:pPr>
        <w:pStyle w:val="ListParagraph"/>
        <w:numPr>
          <w:ilvl w:val="0"/>
          <w:numId w:val="5"/>
        </w:numPr>
        <w:rPr>
          <w:sz w:val="28"/>
          <w:szCs w:val="28"/>
        </w:rPr>
      </w:pPr>
      <w:r w:rsidRPr="007E3FD2">
        <w:rPr>
          <w:sz w:val="28"/>
          <w:szCs w:val="28"/>
        </w:rPr>
        <w:t>Role Specification</w:t>
      </w:r>
    </w:p>
    <w:p w:rsidR="00B12D9A" w:rsidRPr="007E3FD2" w:rsidRDefault="00B12D9A" w:rsidP="00B12D9A">
      <w:pPr>
        <w:pStyle w:val="ListParagraph"/>
        <w:numPr>
          <w:ilvl w:val="0"/>
          <w:numId w:val="5"/>
        </w:numPr>
        <w:rPr>
          <w:sz w:val="28"/>
          <w:szCs w:val="28"/>
        </w:rPr>
      </w:pPr>
      <w:r w:rsidRPr="007E3FD2">
        <w:rPr>
          <w:sz w:val="28"/>
          <w:szCs w:val="28"/>
        </w:rPr>
        <w:t>Workforce Planning</w:t>
      </w:r>
    </w:p>
    <w:p w:rsidR="00B12D9A" w:rsidRPr="007E3FD2" w:rsidRDefault="00B12D9A" w:rsidP="00B12D9A">
      <w:pPr>
        <w:pStyle w:val="ListParagraph"/>
        <w:numPr>
          <w:ilvl w:val="0"/>
          <w:numId w:val="5"/>
        </w:numPr>
        <w:rPr>
          <w:sz w:val="28"/>
          <w:szCs w:val="28"/>
        </w:rPr>
      </w:pPr>
      <w:r w:rsidRPr="007E3FD2">
        <w:rPr>
          <w:sz w:val="28"/>
          <w:szCs w:val="28"/>
        </w:rPr>
        <w:t>Recruitment and selection of temporary and permanent staff as required</w:t>
      </w:r>
    </w:p>
    <w:p w:rsidR="00B12D9A" w:rsidRPr="007E3FD2" w:rsidRDefault="00B12D9A" w:rsidP="00B12D9A">
      <w:pPr>
        <w:pStyle w:val="ListParagraph"/>
        <w:numPr>
          <w:ilvl w:val="0"/>
          <w:numId w:val="5"/>
        </w:numPr>
        <w:rPr>
          <w:sz w:val="28"/>
          <w:szCs w:val="28"/>
        </w:rPr>
      </w:pPr>
      <w:r w:rsidRPr="007E3FD2">
        <w:rPr>
          <w:sz w:val="28"/>
          <w:szCs w:val="28"/>
        </w:rPr>
        <w:t>Training and development</w:t>
      </w:r>
    </w:p>
    <w:p w:rsidR="00B12D9A" w:rsidRPr="007E3FD2" w:rsidRDefault="00B12D9A" w:rsidP="00B12D9A">
      <w:pPr>
        <w:pStyle w:val="ListParagraph"/>
        <w:numPr>
          <w:ilvl w:val="0"/>
          <w:numId w:val="5"/>
        </w:numPr>
        <w:rPr>
          <w:sz w:val="28"/>
          <w:szCs w:val="28"/>
        </w:rPr>
      </w:pPr>
      <w:r w:rsidRPr="007E3FD2">
        <w:rPr>
          <w:sz w:val="28"/>
          <w:szCs w:val="28"/>
        </w:rPr>
        <w:t>Performance management</w:t>
      </w:r>
    </w:p>
    <w:p w:rsidR="00B12D9A" w:rsidRPr="007E3FD2" w:rsidRDefault="00B12D9A" w:rsidP="00B12D9A">
      <w:pPr>
        <w:pStyle w:val="ListParagraph"/>
        <w:numPr>
          <w:ilvl w:val="0"/>
          <w:numId w:val="5"/>
        </w:numPr>
        <w:rPr>
          <w:sz w:val="28"/>
          <w:szCs w:val="28"/>
        </w:rPr>
      </w:pPr>
      <w:r w:rsidRPr="007E3FD2">
        <w:rPr>
          <w:sz w:val="28"/>
          <w:szCs w:val="28"/>
        </w:rPr>
        <w:t>Compensation(remuneration)</w:t>
      </w:r>
    </w:p>
    <w:p w:rsidR="00B12D9A" w:rsidRPr="007E3FD2" w:rsidRDefault="00B12D9A" w:rsidP="00B12D9A">
      <w:pPr>
        <w:pStyle w:val="ListParagraph"/>
        <w:numPr>
          <w:ilvl w:val="0"/>
          <w:numId w:val="5"/>
        </w:numPr>
        <w:rPr>
          <w:sz w:val="28"/>
          <w:szCs w:val="28"/>
        </w:rPr>
      </w:pPr>
      <w:r w:rsidRPr="007E3FD2">
        <w:rPr>
          <w:sz w:val="28"/>
          <w:szCs w:val="28"/>
        </w:rPr>
        <w:t>Legal issues</w:t>
      </w:r>
    </w:p>
    <w:p w:rsidR="00B12D9A" w:rsidRPr="007E3FD2" w:rsidRDefault="00B12D9A" w:rsidP="00B12D9A">
      <w:pPr>
        <w:pStyle w:val="ListParagraph"/>
        <w:numPr>
          <w:ilvl w:val="0"/>
          <w:numId w:val="5"/>
        </w:numPr>
        <w:rPr>
          <w:sz w:val="28"/>
          <w:szCs w:val="28"/>
        </w:rPr>
      </w:pPr>
      <w:r w:rsidRPr="007E3FD2">
        <w:rPr>
          <w:sz w:val="28"/>
          <w:szCs w:val="28"/>
        </w:rPr>
        <w:t>Managing employee payroll, benefits and compensation</w:t>
      </w:r>
    </w:p>
    <w:p w:rsidR="00B12D9A" w:rsidRPr="007E3FD2" w:rsidRDefault="00B12D9A" w:rsidP="00B12D9A">
      <w:pPr>
        <w:pStyle w:val="ListParagraph"/>
        <w:numPr>
          <w:ilvl w:val="0"/>
          <w:numId w:val="5"/>
        </w:numPr>
        <w:rPr>
          <w:sz w:val="28"/>
          <w:szCs w:val="28"/>
        </w:rPr>
      </w:pPr>
      <w:r w:rsidRPr="007E3FD2">
        <w:rPr>
          <w:sz w:val="28"/>
          <w:szCs w:val="28"/>
        </w:rPr>
        <w:t>Communicating with employees</w:t>
      </w:r>
    </w:p>
    <w:p w:rsidR="00B12D9A" w:rsidRPr="007E3FD2" w:rsidRDefault="00B12D9A" w:rsidP="00B12D9A">
      <w:pPr>
        <w:pStyle w:val="ListParagraph"/>
        <w:numPr>
          <w:ilvl w:val="0"/>
          <w:numId w:val="5"/>
        </w:numPr>
        <w:rPr>
          <w:sz w:val="28"/>
          <w:szCs w:val="28"/>
        </w:rPr>
      </w:pPr>
      <w:r w:rsidRPr="007E3FD2">
        <w:rPr>
          <w:sz w:val="28"/>
          <w:szCs w:val="28"/>
        </w:rPr>
        <w:t>Resolving disputes</w:t>
      </w:r>
    </w:p>
    <w:p w:rsidR="00B12D9A" w:rsidRPr="007E3FD2" w:rsidRDefault="00B12D9A" w:rsidP="00B12D9A">
      <w:pPr>
        <w:pStyle w:val="ListParagraph"/>
        <w:numPr>
          <w:ilvl w:val="0"/>
          <w:numId w:val="5"/>
        </w:numPr>
        <w:rPr>
          <w:sz w:val="28"/>
          <w:szCs w:val="28"/>
        </w:rPr>
      </w:pPr>
      <w:r w:rsidRPr="007E3FD2">
        <w:rPr>
          <w:sz w:val="28"/>
          <w:szCs w:val="28"/>
        </w:rPr>
        <w:t>Evaluating disputes</w:t>
      </w:r>
    </w:p>
    <w:p w:rsidR="00B12D9A" w:rsidRPr="007E3FD2" w:rsidRDefault="00B12D9A" w:rsidP="00B12D9A">
      <w:pPr>
        <w:pStyle w:val="ListParagraph"/>
        <w:numPr>
          <w:ilvl w:val="0"/>
          <w:numId w:val="5"/>
        </w:numPr>
        <w:rPr>
          <w:sz w:val="28"/>
          <w:szCs w:val="28"/>
        </w:rPr>
      </w:pPr>
      <w:r w:rsidRPr="007E3FD2">
        <w:rPr>
          <w:sz w:val="28"/>
          <w:szCs w:val="28"/>
        </w:rPr>
        <w:t>Managing employee relations</w:t>
      </w:r>
    </w:p>
    <w:p w:rsidR="00B12D9A" w:rsidRPr="007E3FD2" w:rsidRDefault="00B12D9A" w:rsidP="00B12D9A">
      <w:pPr>
        <w:pStyle w:val="ListParagraph"/>
        <w:numPr>
          <w:ilvl w:val="0"/>
          <w:numId w:val="5"/>
        </w:numPr>
        <w:rPr>
          <w:sz w:val="28"/>
          <w:szCs w:val="28"/>
        </w:rPr>
      </w:pPr>
      <w:r w:rsidRPr="007E3FD2">
        <w:rPr>
          <w:sz w:val="28"/>
          <w:szCs w:val="28"/>
        </w:rPr>
        <w:t>Ensuring equal opportunities</w:t>
      </w:r>
    </w:p>
    <w:p w:rsidR="00B12D9A" w:rsidRPr="007E3FD2" w:rsidRDefault="00B12D9A" w:rsidP="00B12D9A">
      <w:pPr>
        <w:pStyle w:val="ListParagraph"/>
        <w:numPr>
          <w:ilvl w:val="0"/>
          <w:numId w:val="5"/>
        </w:numPr>
        <w:rPr>
          <w:sz w:val="28"/>
          <w:szCs w:val="28"/>
        </w:rPr>
      </w:pPr>
      <w:r w:rsidRPr="007E3FD2">
        <w:rPr>
          <w:sz w:val="28"/>
          <w:szCs w:val="28"/>
        </w:rPr>
        <w:t>Making sure staff facilities are suitable and well-maintained</w:t>
      </w:r>
    </w:p>
    <w:p w:rsidR="00B12D9A" w:rsidRPr="007E3FD2" w:rsidRDefault="00B12D9A" w:rsidP="00B12D9A">
      <w:pPr>
        <w:rPr>
          <w:sz w:val="28"/>
          <w:szCs w:val="28"/>
        </w:rPr>
      </w:pPr>
      <w:r w:rsidRPr="007E3FD2">
        <w:rPr>
          <w:sz w:val="28"/>
          <w:szCs w:val="28"/>
        </w:rPr>
        <w:t>Project Team includes the following professionals:</w:t>
      </w:r>
    </w:p>
    <w:p w:rsidR="00B12D9A" w:rsidRPr="007E3FD2" w:rsidRDefault="00256F59" w:rsidP="00B12D9A">
      <w:pPr>
        <w:pStyle w:val="ListParagraph"/>
        <w:numPr>
          <w:ilvl w:val="0"/>
          <w:numId w:val="6"/>
        </w:numPr>
        <w:rPr>
          <w:sz w:val="28"/>
          <w:szCs w:val="28"/>
        </w:rPr>
      </w:pPr>
      <w:proofErr w:type="spellStart"/>
      <w:r w:rsidRPr="007E3FD2">
        <w:rPr>
          <w:b/>
          <w:sz w:val="28"/>
          <w:szCs w:val="28"/>
        </w:rPr>
        <w:t>Geotechnic</w:t>
      </w:r>
      <w:proofErr w:type="spellEnd"/>
      <w:r w:rsidRPr="007E3FD2">
        <w:rPr>
          <w:b/>
          <w:sz w:val="28"/>
          <w:szCs w:val="28"/>
        </w:rPr>
        <w:t xml:space="preserve"> Engineer</w:t>
      </w:r>
      <w:r w:rsidRPr="007E3FD2">
        <w:rPr>
          <w:sz w:val="28"/>
          <w:szCs w:val="28"/>
        </w:rPr>
        <w:t>: It is a discipline within civil engineering related to the performance of soil and rock mechanics. A geotechnical engineer determines and designs the type of foundations, earthworks, and/or pavement subgrades required for the intended man-made structure to be built.</w:t>
      </w:r>
    </w:p>
    <w:p w:rsidR="00256F59" w:rsidRPr="007E3FD2" w:rsidRDefault="00256F59" w:rsidP="00B12D9A">
      <w:pPr>
        <w:pStyle w:val="ListParagraph"/>
        <w:numPr>
          <w:ilvl w:val="0"/>
          <w:numId w:val="6"/>
        </w:numPr>
        <w:rPr>
          <w:sz w:val="28"/>
          <w:szCs w:val="28"/>
        </w:rPr>
      </w:pPr>
      <w:r w:rsidRPr="007E3FD2">
        <w:rPr>
          <w:b/>
          <w:sz w:val="28"/>
          <w:szCs w:val="28"/>
        </w:rPr>
        <w:t>Land Surveyor</w:t>
      </w:r>
      <w:r w:rsidRPr="007E3FD2">
        <w:rPr>
          <w:sz w:val="28"/>
          <w:szCs w:val="28"/>
        </w:rPr>
        <w:t>: A land surveyor is the government authorized specialist who is licensed to determine boundaries, they determine the relative positions of places on or beneath the surface of the earth by measuring distances, directions, and elevations. They are the first professionals to carry out physical work on the construction site.</w:t>
      </w:r>
    </w:p>
    <w:p w:rsidR="00256F59" w:rsidRPr="007E3FD2" w:rsidRDefault="00256F59" w:rsidP="00B12D9A">
      <w:pPr>
        <w:pStyle w:val="ListParagraph"/>
        <w:numPr>
          <w:ilvl w:val="0"/>
          <w:numId w:val="6"/>
        </w:numPr>
        <w:rPr>
          <w:sz w:val="28"/>
          <w:szCs w:val="28"/>
        </w:rPr>
      </w:pPr>
      <w:r w:rsidRPr="007E3FD2">
        <w:rPr>
          <w:b/>
          <w:sz w:val="28"/>
          <w:szCs w:val="28"/>
        </w:rPr>
        <w:t>Architect:</w:t>
      </w:r>
      <w:r w:rsidRPr="007E3FD2">
        <w:rPr>
          <w:sz w:val="28"/>
          <w:szCs w:val="28"/>
        </w:rPr>
        <w:t xml:space="preserve"> Architects are licensed professionals trained in the art and science of building design, develop the concept into images and plans. Before, constructing a building</w:t>
      </w:r>
      <w:r w:rsidR="00A74403" w:rsidRPr="007E3FD2">
        <w:rPr>
          <w:sz w:val="28"/>
          <w:szCs w:val="28"/>
        </w:rPr>
        <w:t>, an architect needs to draw a plan of the building.</w:t>
      </w:r>
    </w:p>
    <w:p w:rsidR="00A74403" w:rsidRPr="007E3FD2" w:rsidRDefault="00A74403" w:rsidP="00B12D9A">
      <w:pPr>
        <w:pStyle w:val="ListParagraph"/>
        <w:numPr>
          <w:ilvl w:val="0"/>
          <w:numId w:val="6"/>
        </w:numPr>
        <w:rPr>
          <w:sz w:val="28"/>
          <w:szCs w:val="28"/>
        </w:rPr>
      </w:pPr>
      <w:r w:rsidRPr="007E3FD2">
        <w:rPr>
          <w:b/>
          <w:sz w:val="28"/>
          <w:szCs w:val="28"/>
        </w:rPr>
        <w:lastRenderedPageBreak/>
        <w:t>Structural Engineer</w:t>
      </w:r>
      <w:r w:rsidRPr="007E3FD2">
        <w:rPr>
          <w:sz w:val="28"/>
          <w:szCs w:val="28"/>
        </w:rPr>
        <w:t xml:space="preserve">: He is concerned with the research, planning, design, construction, inspection, monitoring, maintenance, rehabilitation and demolition of permanent and temporary structures, as well as structural systems and their </w:t>
      </w:r>
      <w:r w:rsidR="00D63D6D" w:rsidRPr="007E3FD2">
        <w:rPr>
          <w:sz w:val="28"/>
          <w:szCs w:val="28"/>
        </w:rPr>
        <w:t>components</w:t>
      </w:r>
      <w:r w:rsidRPr="007E3FD2">
        <w:rPr>
          <w:sz w:val="28"/>
          <w:szCs w:val="28"/>
        </w:rPr>
        <w:t>.</w:t>
      </w:r>
    </w:p>
    <w:p w:rsidR="00A74403" w:rsidRPr="007E3FD2" w:rsidRDefault="00A74403" w:rsidP="00B12D9A">
      <w:pPr>
        <w:pStyle w:val="ListParagraph"/>
        <w:numPr>
          <w:ilvl w:val="0"/>
          <w:numId w:val="6"/>
        </w:numPr>
        <w:rPr>
          <w:sz w:val="28"/>
          <w:szCs w:val="28"/>
        </w:rPr>
      </w:pPr>
      <w:r w:rsidRPr="007E3FD2">
        <w:rPr>
          <w:b/>
          <w:sz w:val="28"/>
          <w:szCs w:val="28"/>
        </w:rPr>
        <w:t>Quantity Surveyor</w:t>
      </w:r>
      <w:r w:rsidRPr="007E3FD2">
        <w:rPr>
          <w:sz w:val="28"/>
          <w:szCs w:val="28"/>
        </w:rPr>
        <w:t xml:space="preserve">: A quantity surveyor is a construction industry professional who </w:t>
      </w:r>
      <w:r w:rsidR="00D63D6D" w:rsidRPr="007E3FD2">
        <w:rPr>
          <w:sz w:val="28"/>
          <w:szCs w:val="28"/>
        </w:rPr>
        <w:t>specialises</w:t>
      </w:r>
      <w:r w:rsidRPr="007E3FD2">
        <w:rPr>
          <w:sz w:val="28"/>
          <w:szCs w:val="28"/>
        </w:rPr>
        <w:t xml:space="preserve"> in estimating the value of construction works.</w:t>
      </w:r>
    </w:p>
    <w:p w:rsidR="00A74403" w:rsidRPr="007E3FD2" w:rsidRDefault="00A74403" w:rsidP="00B12D9A">
      <w:pPr>
        <w:pStyle w:val="ListParagraph"/>
        <w:numPr>
          <w:ilvl w:val="0"/>
          <w:numId w:val="6"/>
        </w:numPr>
        <w:rPr>
          <w:sz w:val="28"/>
          <w:szCs w:val="28"/>
        </w:rPr>
      </w:pPr>
      <w:r w:rsidRPr="007E3FD2">
        <w:rPr>
          <w:b/>
          <w:sz w:val="28"/>
          <w:szCs w:val="28"/>
        </w:rPr>
        <w:t>The Builder</w:t>
      </w:r>
      <w:r w:rsidRPr="007E3FD2">
        <w:rPr>
          <w:sz w:val="28"/>
          <w:szCs w:val="28"/>
        </w:rPr>
        <w:t xml:space="preserve">: Builders are the most monopolised professionals in the construction industry with the way things are structured </w:t>
      </w:r>
      <w:r w:rsidR="00D63D6D" w:rsidRPr="007E3FD2">
        <w:rPr>
          <w:sz w:val="28"/>
          <w:szCs w:val="28"/>
        </w:rPr>
        <w:t>other</w:t>
      </w:r>
      <w:r w:rsidRPr="007E3FD2">
        <w:rPr>
          <w:sz w:val="28"/>
          <w:szCs w:val="28"/>
        </w:rPr>
        <w:t xml:space="preserve"> have taken up most of their responsibilities.</w:t>
      </w:r>
    </w:p>
    <w:p w:rsidR="00A74403" w:rsidRPr="007E3FD2" w:rsidRDefault="00A74403" w:rsidP="00B12D9A">
      <w:pPr>
        <w:pStyle w:val="ListParagraph"/>
        <w:numPr>
          <w:ilvl w:val="0"/>
          <w:numId w:val="6"/>
        </w:numPr>
        <w:rPr>
          <w:sz w:val="28"/>
          <w:szCs w:val="28"/>
        </w:rPr>
      </w:pPr>
      <w:r w:rsidRPr="007E3FD2">
        <w:rPr>
          <w:b/>
          <w:sz w:val="28"/>
          <w:szCs w:val="28"/>
        </w:rPr>
        <w:t>Building Service Engineers</w:t>
      </w:r>
      <w:r w:rsidRPr="007E3FD2">
        <w:rPr>
          <w:sz w:val="28"/>
          <w:szCs w:val="28"/>
        </w:rPr>
        <w:t xml:space="preserve">: This is an </w:t>
      </w:r>
      <w:r w:rsidR="00D63D6D" w:rsidRPr="007E3FD2">
        <w:rPr>
          <w:sz w:val="28"/>
          <w:szCs w:val="28"/>
        </w:rPr>
        <w:t>aspect</w:t>
      </w:r>
      <w:r w:rsidRPr="007E3FD2">
        <w:rPr>
          <w:sz w:val="28"/>
          <w:szCs w:val="28"/>
        </w:rPr>
        <w:t xml:space="preserve"> handled by Mechanical and Electrical Engineers they are referred to as (M&amp;E).</w:t>
      </w:r>
    </w:p>
    <w:p w:rsidR="00A74403" w:rsidRPr="007E3FD2" w:rsidRDefault="00A74403" w:rsidP="00B12D9A">
      <w:pPr>
        <w:pStyle w:val="ListParagraph"/>
        <w:numPr>
          <w:ilvl w:val="0"/>
          <w:numId w:val="6"/>
        </w:numPr>
        <w:rPr>
          <w:sz w:val="28"/>
          <w:szCs w:val="28"/>
        </w:rPr>
      </w:pPr>
      <w:r w:rsidRPr="007E3FD2">
        <w:rPr>
          <w:b/>
          <w:sz w:val="28"/>
          <w:szCs w:val="28"/>
        </w:rPr>
        <w:t>Artisans</w:t>
      </w:r>
      <w:r w:rsidRPr="007E3FD2">
        <w:rPr>
          <w:sz w:val="28"/>
          <w:szCs w:val="28"/>
        </w:rPr>
        <w:t>: These are the real workmen on site. The</w:t>
      </w:r>
      <w:r w:rsidR="00D63D6D" w:rsidRPr="007E3FD2">
        <w:rPr>
          <w:sz w:val="28"/>
          <w:szCs w:val="28"/>
        </w:rPr>
        <w:t>y</w:t>
      </w:r>
      <w:r w:rsidRPr="007E3FD2">
        <w:rPr>
          <w:sz w:val="28"/>
          <w:szCs w:val="28"/>
        </w:rPr>
        <w:t xml:space="preserve"> </w:t>
      </w:r>
      <w:r w:rsidR="00D63D6D" w:rsidRPr="007E3FD2">
        <w:rPr>
          <w:sz w:val="28"/>
          <w:szCs w:val="28"/>
        </w:rPr>
        <w:t>are mostly</w:t>
      </w:r>
      <w:r w:rsidRPr="007E3FD2">
        <w:rPr>
          <w:sz w:val="28"/>
          <w:szCs w:val="28"/>
        </w:rPr>
        <w:t xml:space="preserve"> technicians that have acquired various skills either on the job or in various skill acquisition </w:t>
      </w:r>
      <w:r w:rsidR="00D63D6D" w:rsidRPr="007E3FD2">
        <w:rPr>
          <w:sz w:val="28"/>
          <w:szCs w:val="28"/>
        </w:rPr>
        <w:t>institutes</w:t>
      </w:r>
      <w:r w:rsidRPr="007E3FD2">
        <w:rPr>
          <w:sz w:val="28"/>
          <w:szCs w:val="28"/>
        </w:rPr>
        <w:t>.</w:t>
      </w:r>
    </w:p>
    <w:p w:rsidR="00A74403" w:rsidRPr="007E3FD2" w:rsidRDefault="00A74403" w:rsidP="00B12D9A">
      <w:pPr>
        <w:pStyle w:val="ListParagraph"/>
        <w:numPr>
          <w:ilvl w:val="0"/>
          <w:numId w:val="6"/>
        </w:numPr>
        <w:rPr>
          <w:sz w:val="28"/>
          <w:szCs w:val="28"/>
        </w:rPr>
      </w:pPr>
      <w:r w:rsidRPr="007E3FD2">
        <w:rPr>
          <w:b/>
          <w:sz w:val="28"/>
          <w:szCs w:val="28"/>
        </w:rPr>
        <w:t>The Consultants</w:t>
      </w:r>
      <w:r w:rsidRPr="007E3FD2">
        <w:rPr>
          <w:sz w:val="28"/>
          <w:szCs w:val="28"/>
        </w:rPr>
        <w:t xml:space="preserve">: </w:t>
      </w:r>
      <w:r w:rsidR="00D63D6D" w:rsidRPr="007E3FD2">
        <w:rPr>
          <w:sz w:val="28"/>
          <w:szCs w:val="28"/>
        </w:rPr>
        <w:t>The building consultancy teams bring together project managers, building surveyors, quantity surveyors, architects, engineers, interior designers and other construction professionals, but his loyalties is with the building owner.</w:t>
      </w:r>
    </w:p>
    <w:p w:rsidR="00D63D6D" w:rsidRPr="007E3FD2" w:rsidRDefault="00D63D6D" w:rsidP="00B12D9A">
      <w:pPr>
        <w:pStyle w:val="ListParagraph"/>
        <w:numPr>
          <w:ilvl w:val="0"/>
          <w:numId w:val="6"/>
        </w:numPr>
        <w:rPr>
          <w:sz w:val="28"/>
          <w:szCs w:val="28"/>
        </w:rPr>
      </w:pPr>
      <w:r w:rsidRPr="007E3FD2">
        <w:rPr>
          <w:b/>
          <w:sz w:val="28"/>
          <w:szCs w:val="28"/>
        </w:rPr>
        <w:t>The building contractor</w:t>
      </w:r>
      <w:r w:rsidRPr="007E3FD2">
        <w:rPr>
          <w:sz w:val="28"/>
          <w:szCs w:val="28"/>
        </w:rPr>
        <w:t>: The building contractor draws up a plan to carry out the construction project.</w:t>
      </w:r>
    </w:p>
    <w:p w:rsidR="00D63D6D" w:rsidRPr="007E3FD2" w:rsidRDefault="00D63D6D" w:rsidP="00D63D6D">
      <w:pPr>
        <w:rPr>
          <w:sz w:val="28"/>
          <w:szCs w:val="28"/>
        </w:rPr>
      </w:pPr>
      <w:r w:rsidRPr="007E3FD2">
        <w:rPr>
          <w:sz w:val="28"/>
          <w:szCs w:val="28"/>
        </w:rPr>
        <w:t>The members of the consultant team that are likely to be required on most projects are:</w:t>
      </w:r>
    </w:p>
    <w:p w:rsidR="00D63D6D" w:rsidRPr="007E3FD2" w:rsidRDefault="00D63D6D" w:rsidP="00D63D6D">
      <w:pPr>
        <w:pStyle w:val="ListParagraph"/>
        <w:numPr>
          <w:ilvl w:val="0"/>
          <w:numId w:val="7"/>
        </w:numPr>
        <w:rPr>
          <w:sz w:val="28"/>
          <w:szCs w:val="28"/>
        </w:rPr>
      </w:pPr>
      <w:r w:rsidRPr="007E3FD2">
        <w:rPr>
          <w:sz w:val="28"/>
          <w:szCs w:val="28"/>
        </w:rPr>
        <w:t>Architect</w:t>
      </w:r>
    </w:p>
    <w:p w:rsidR="00D63D6D" w:rsidRPr="007E3FD2" w:rsidRDefault="00D63D6D" w:rsidP="00D63D6D">
      <w:pPr>
        <w:pStyle w:val="ListParagraph"/>
        <w:numPr>
          <w:ilvl w:val="0"/>
          <w:numId w:val="7"/>
        </w:numPr>
        <w:rPr>
          <w:sz w:val="28"/>
          <w:szCs w:val="28"/>
        </w:rPr>
      </w:pPr>
      <w:r w:rsidRPr="007E3FD2">
        <w:rPr>
          <w:sz w:val="28"/>
          <w:szCs w:val="28"/>
        </w:rPr>
        <w:t>Cost consultant</w:t>
      </w:r>
    </w:p>
    <w:p w:rsidR="00D63D6D" w:rsidRPr="007E3FD2" w:rsidRDefault="00D63D6D" w:rsidP="00D63D6D">
      <w:pPr>
        <w:pStyle w:val="ListParagraph"/>
        <w:numPr>
          <w:ilvl w:val="0"/>
          <w:numId w:val="7"/>
        </w:numPr>
        <w:rPr>
          <w:sz w:val="28"/>
          <w:szCs w:val="28"/>
        </w:rPr>
      </w:pPr>
      <w:r w:rsidRPr="007E3FD2">
        <w:rPr>
          <w:sz w:val="28"/>
          <w:szCs w:val="28"/>
        </w:rPr>
        <w:t>Services engineer</w:t>
      </w:r>
    </w:p>
    <w:p w:rsidR="00D63D6D" w:rsidRPr="007E3FD2" w:rsidRDefault="00D63D6D" w:rsidP="00D63D6D">
      <w:pPr>
        <w:pStyle w:val="ListParagraph"/>
        <w:numPr>
          <w:ilvl w:val="0"/>
          <w:numId w:val="7"/>
        </w:numPr>
        <w:rPr>
          <w:sz w:val="28"/>
          <w:szCs w:val="28"/>
        </w:rPr>
      </w:pPr>
      <w:r w:rsidRPr="007E3FD2">
        <w:rPr>
          <w:sz w:val="28"/>
          <w:szCs w:val="28"/>
        </w:rPr>
        <w:t>Structural engineer</w:t>
      </w:r>
    </w:p>
    <w:p w:rsidR="00D63D6D" w:rsidRPr="007E3FD2" w:rsidRDefault="00D63D6D" w:rsidP="00D63D6D">
      <w:pPr>
        <w:rPr>
          <w:sz w:val="28"/>
          <w:szCs w:val="28"/>
        </w:rPr>
      </w:pPr>
      <w:r w:rsidRPr="007E3FD2">
        <w:rPr>
          <w:sz w:val="28"/>
          <w:szCs w:val="28"/>
        </w:rPr>
        <w:t>The client may wish to allocate the roles of lead consultant to one or more of these consultants to coordinate the work of the rest of the team.</w:t>
      </w:r>
    </w:p>
    <w:p w:rsidR="00D63D6D" w:rsidRPr="007E3FD2" w:rsidRDefault="00D63D6D" w:rsidP="00D63D6D">
      <w:pPr>
        <w:rPr>
          <w:b/>
          <w:sz w:val="28"/>
          <w:szCs w:val="28"/>
        </w:rPr>
      </w:pPr>
      <w:r w:rsidRPr="007E3FD2">
        <w:rPr>
          <w:b/>
          <w:sz w:val="28"/>
          <w:szCs w:val="28"/>
        </w:rPr>
        <w:t>Why is the site secured?</w:t>
      </w:r>
    </w:p>
    <w:p w:rsidR="007D3B18" w:rsidRPr="007E3FD2" w:rsidRDefault="007D3B18" w:rsidP="007D3B18">
      <w:pPr>
        <w:pStyle w:val="ListParagraph"/>
        <w:numPr>
          <w:ilvl w:val="0"/>
          <w:numId w:val="8"/>
        </w:numPr>
        <w:rPr>
          <w:sz w:val="28"/>
          <w:szCs w:val="28"/>
        </w:rPr>
      </w:pPr>
      <w:r w:rsidRPr="007E3FD2">
        <w:rPr>
          <w:sz w:val="28"/>
          <w:szCs w:val="28"/>
        </w:rPr>
        <w:t>To prevent theft of construction materials</w:t>
      </w:r>
    </w:p>
    <w:p w:rsidR="007D3B18" w:rsidRPr="007E3FD2" w:rsidRDefault="007D3B18" w:rsidP="007D3B18">
      <w:pPr>
        <w:pStyle w:val="ListParagraph"/>
        <w:numPr>
          <w:ilvl w:val="0"/>
          <w:numId w:val="8"/>
        </w:numPr>
        <w:rPr>
          <w:sz w:val="28"/>
          <w:szCs w:val="28"/>
        </w:rPr>
      </w:pPr>
      <w:r w:rsidRPr="007E3FD2">
        <w:rPr>
          <w:sz w:val="28"/>
          <w:szCs w:val="28"/>
        </w:rPr>
        <w:t>To prevent loss of lives</w:t>
      </w:r>
    </w:p>
    <w:p w:rsidR="007D3B18" w:rsidRPr="007E3FD2" w:rsidRDefault="007D3B18" w:rsidP="007D3B18">
      <w:pPr>
        <w:pStyle w:val="ListParagraph"/>
        <w:numPr>
          <w:ilvl w:val="0"/>
          <w:numId w:val="8"/>
        </w:numPr>
        <w:rPr>
          <w:sz w:val="28"/>
          <w:szCs w:val="28"/>
        </w:rPr>
      </w:pPr>
      <w:r w:rsidRPr="007E3FD2">
        <w:rPr>
          <w:sz w:val="28"/>
          <w:szCs w:val="28"/>
        </w:rPr>
        <w:t>To save the operational cost of the project</w:t>
      </w:r>
    </w:p>
    <w:p w:rsidR="007D3B18" w:rsidRPr="007E3FD2" w:rsidRDefault="007D3B18" w:rsidP="007D3B18">
      <w:pPr>
        <w:pStyle w:val="ListParagraph"/>
        <w:numPr>
          <w:ilvl w:val="0"/>
          <w:numId w:val="8"/>
        </w:numPr>
        <w:rPr>
          <w:sz w:val="28"/>
          <w:szCs w:val="28"/>
        </w:rPr>
      </w:pPr>
      <w:r w:rsidRPr="007E3FD2">
        <w:rPr>
          <w:sz w:val="28"/>
          <w:szCs w:val="28"/>
        </w:rPr>
        <w:t>To prevent loss and liability</w:t>
      </w:r>
    </w:p>
    <w:p w:rsidR="00B728B4" w:rsidRPr="007E3FD2" w:rsidRDefault="00B728B4" w:rsidP="007D3B18">
      <w:pPr>
        <w:pStyle w:val="ListParagraph"/>
        <w:numPr>
          <w:ilvl w:val="0"/>
          <w:numId w:val="8"/>
        </w:numPr>
        <w:rPr>
          <w:sz w:val="28"/>
          <w:szCs w:val="28"/>
        </w:rPr>
      </w:pPr>
      <w:r w:rsidRPr="007E3FD2">
        <w:rPr>
          <w:sz w:val="28"/>
          <w:szCs w:val="28"/>
        </w:rPr>
        <w:t>To prevent destruction and vandalism</w:t>
      </w:r>
    </w:p>
    <w:p w:rsidR="00B728B4" w:rsidRPr="007E3FD2" w:rsidRDefault="00B728B4" w:rsidP="00B728B4">
      <w:pPr>
        <w:pStyle w:val="ListParagraph"/>
        <w:numPr>
          <w:ilvl w:val="0"/>
          <w:numId w:val="8"/>
        </w:numPr>
        <w:rPr>
          <w:sz w:val="28"/>
          <w:szCs w:val="28"/>
        </w:rPr>
      </w:pPr>
      <w:r w:rsidRPr="007E3FD2">
        <w:rPr>
          <w:sz w:val="28"/>
          <w:szCs w:val="28"/>
        </w:rPr>
        <w:lastRenderedPageBreak/>
        <w:t>To prevent damage to the project</w:t>
      </w:r>
    </w:p>
    <w:p w:rsidR="00B728B4" w:rsidRPr="007E3FD2" w:rsidRDefault="00F16F01" w:rsidP="00B728B4">
      <w:pPr>
        <w:ind w:left="360"/>
        <w:rPr>
          <w:sz w:val="28"/>
          <w:szCs w:val="28"/>
        </w:rPr>
      </w:pPr>
      <w:r w:rsidRPr="007E3FD2">
        <w:rPr>
          <w:sz w:val="28"/>
          <w:szCs w:val="28"/>
        </w:rPr>
        <w:t>BEME</w:t>
      </w:r>
      <w:r w:rsidR="00B728B4" w:rsidRPr="007E3FD2">
        <w:rPr>
          <w:sz w:val="28"/>
          <w:szCs w:val="28"/>
        </w:rPr>
        <w:t xml:space="preserve"> for the project is given by;</w:t>
      </w:r>
    </w:p>
    <w:p w:rsidR="00B728B4" w:rsidRPr="007E3FD2" w:rsidRDefault="00B728B4" w:rsidP="00B728B4">
      <w:pPr>
        <w:ind w:left="360"/>
        <w:rPr>
          <w:sz w:val="28"/>
          <w:szCs w:val="28"/>
        </w:rPr>
      </w:pPr>
      <w:r w:rsidRPr="007E3FD2">
        <w:rPr>
          <w:sz w:val="28"/>
          <w:szCs w:val="28"/>
        </w:rPr>
        <w:t>Total estimated cost: N100m</w:t>
      </w:r>
      <w:r w:rsidR="00F16F01" w:rsidRPr="007E3FD2">
        <w:rPr>
          <w:sz w:val="28"/>
          <w:szCs w:val="28"/>
        </w:rPr>
        <w:t xml:space="preserve"> </w:t>
      </w:r>
      <w:r w:rsidRPr="007E3FD2">
        <w:rPr>
          <w:sz w:val="28"/>
          <w:szCs w:val="28"/>
        </w:rPr>
        <w:t>(100 million naira)</w:t>
      </w:r>
    </w:p>
    <w:tbl>
      <w:tblPr>
        <w:tblStyle w:val="TableGrid"/>
        <w:tblW w:w="0" w:type="auto"/>
        <w:tblInd w:w="360" w:type="dxa"/>
        <w:tblLook w:val="04A0" w:firstRow="1" w:lastRow="0" w:firstColumn="1" w:lastColumn="0" w:noHBand="0" w:noVBand="1"/>
      </w:tblPr>
      <w:tblGrid>
        <w:gridCol w:w="575"/>
        <w:gridCol w:w="2071"/>
        <w:gridCol w:w="1366"/>
        <w:gridCol w:w="865"/>
        <w:gridCol w:w="1327"/>
        <w:gridCol w:w="2452"/>
      </w:tblGrid>
      <w:tr w:rsidR="00C653C9" w:rsidRPr="007E3FD2" w:rsidTr="00F16F01">
        <w:tc>
          <w:tcPr>
            <w:tcW w:w="545" w:type="dxa"/>
          </w:tcPr>
          <w:p w:rsidR="00F16F01" w:rsidRPr="007E3FD2" w:rsidRDefault="00F16F01" w:rsidP="00B728B4">
            <w:pPr>
              <w:rPr>
                <w:sz w:val="24"/>
                <w:szCs w:val="24"/>
              </w:rPr>
            </w:pPr>
            <w:r w:rsidRPr="007E3FD2">
              <w:rPr>
                <w:sz w:val="24"/>
                <w:szCs w:val="24"/>
              </w:rPr>
              <w:t>S/N</w:t>
            </w:r>
          </w:p>
        </w:tc>
        <w:tc>
          <w:tcPr>
            <w:tcW w:w="2351" w:type="dxa"/>
          </w:tcPr>
          <w:p w:rsidR="00F16F01" w:rsidRPr="007E3FD2" w:rsidRDefault="00F16F01" w:rsidP="00B728B4">
            <w:pPr>
              <w:rPr>
                <w:sz w:val="24"/>
                <w:szCs w:val="24"/>
              </w:rPr>
            </w:pPr>
            <w:r w:rsidRPr="007E3FD2">
              <w:rPr>
                <w:sz w:val="24"/>
                <w:szCs w:val="24"/>
              </w:rPr>
              <w:t>DECSRIPTION</w:t>
            </w:r>
          </w:p>
        </w:tc>
        <w:tc>
          <w:tcPr>
            <w:tcW w:w="1440" w:type="dxa"/>
          </w:tcPr>
          <w:p w:rsidR="00F16F01" w:rsidRPr="007E3FD2" w:rsidRDefault="00F16F01" w:rsidP="00B728B4">
            <w:pPr>
              <w:rPr>
                <w:sz w:val="24"/>
                <w:szCs w:val="24"/>
              </w:rPr>
            </w:pPr>
            <w:r w:rsidRPr="007E3FD2">
              <w:rPr>
                <w:sz w:val="24"/>
                <w:szCs w:val="24"/>
              </w:rPr>
              <w:t>QUANTITY</w:t>
            </w:r>
          </w:p>
        </w:tc>
        <w:tc>
          <w:tcPr>
            <w:tcW w:w="1440" w:type="dxa"/>
          </w:tcPr>
          <w:p w:rsidR="00F16F01" w:rsidRPr="007E3FD2" w:rsidRDefault="00F16F01" w:rsidP="00B728B4">
            <w:pPr>
              <w:rPr>
                <w:sz w:val="24"/>
                <w:szCs w:val="24"/>
              </w:rPr>
            </w:pPr>
            <w:r w:rsidRPr="007E3FD2">
              <w:rPr>
                <w:sz w:val="24"/>
                <w:szCs w:val="24"/>
              </w:rPr>
              <w:t>UNIT PRICE</w:t>
            </w:r>
          </w:p>
        </w:tc>
        <w:tc>
          <w:tcPr>
            <w:tcW w:w="1440" w:type="dxa"/>
          </w:tcPr>
          <w:p w:rsidR="00F16F01" w:rsidRPr="007E3FD2" w:rsidRDefault="00F16F01" w:rsidP="00B728B4">
            <w:pPr>
              <w:rPr>
                <w:sz w:val="24"/>
                <w:szCs w:val="24"/>
              </w:rPr>
            </w:pPr>
            <w:r w:rsidRPr="007E3FD2">
              <w:rPr>
                <w:sz w:val="24"/>
                <w:szCs w:val="24"/>
              </w:rPr>
              <w:t>COST</w:t>
            </w:r>
          </w:p>
        </w:tc>
        <w:tc>
          <w:tcPr>
            <w:tcW w:w="1440" w:type="dxa"/>
          </w:tcPr>
          <w:p w:rsidR="00F16F01" w:rsidRPr="007E3FD2" w:rsidRDefault="00F16F01" w:rsidP="00B728B4">
            <w:pPr>
              <w:rPr>
                <w:sz w:val="24"/>
                <w:szCs w:val="24"/>
              </w:rPr>
            </w:pPr>
            <w:r w:rsidRPr="007E3FD2">
              <w:rPr>
                <w:sz w:val="24"/>
                <w:szCs w:val="24"/>
              </w:rPr>
              <w:t>REMARKS</w:t>
            </w:r>
          </w:p>
        </w:tc>
      </w:tr>
      <w:tr w:rsidR="00C653C9" w:rsidRPr="007E3FD2" w:rsidTr="00F16F01">
        <w:tc>
          <w:tcPr>
            <w:tcW w:w="545" w:type="dxa"/>
          </w:tcPr>
          <w:p w:rsidR="00F16F01" w:rsidRPr="007E3FD2" w:rsidRDefault="00F16F01" w:rsidP="00B728B4">
            <w:pPr>
              <w:rPr>
                <w:sz w:val="24"/>
                <w:szCs w:val="24"/>
              </w:rPr>
            </w:pPr>
            <w:r w:rsidRPr="007E3FD2">
              <w:rPr>
                <w:sz w:val="24"/>
                <w:szCs w:val="24"/>
              </w:rPr>
              <w:t>1</w:t>
            </w:r>
          </w:p>
        </w:tc>
        <w:tc>
          <w:tcPr>
            <w:tcW w:w="2351" w:type="dxa"/>
          </w:tcPr>
          <w:p w:rsidR="00F16F01" w:rsidRPr="007E3FD2" w:rsidRDefault="00F16F01" w:rsidP="00B728B4">
            <w:pPr>
              <w:rPr>
                <w:sz w:val="24"/>
                <w:szCs w:val="24"/>
              </w:rPr>
            </w:pPr>
            <w:r w:rsidRPr="007E3FD2">
              <w:rPr>
                <w:sz w:val="24"/>
                <w:szCs w:val="24"/>
              </w:rPr>
              <w:t>SITE PREPARATION</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C653C9" w:rsidP="00B728B4">
            <w:pPr>
              <w:rPr>
                <w:sz w:val="24"/>
                <w:szCs w:val="24"/>
              </w:rPr>
            </w:pPr>
            <w:r w:rsidRPr="007E3FD2">
              <w:rPr>
                <w:sz w:val="24"/>
                <w:szCs w:val="24"/>
              </w:rPr>
              <w:t>5,000,000</w:t>
            </w:r>
          </w:p>
        </w:tc>
        <w:tc>
          <w:tcPr>
            <w:tcW w:w="1440" w:type="dxa"/>
          </w:tcPr>
          <w:p w:rsidR="00F16F01" w:rsidRPr="007E3FD2" w:rsidRDefault="00C653C9" w:rsidP="00B728B4">
            <w:pPr>
              <w:rPr>
                <w:sz w:val="24"/>
                <w:szCs w:val="24"/>
              </w:rPr>
            </w:pPr>
            <w:r w:rsidRPr="007E3FD2">
              <w:rPr>
                <w:sz w:val="24"/>
                <w:szCs w:val="24"/>
              </w:rPr>
              <w:t>AA PETANA FACILITY MANAGEMENT SERVICES</w:t>
            </w:r>
          </w:p>
        </w:tc>
      </w:tr>
      <w:tr w:rsidR="00C653C9" w:rsidRPr="007E3FD2" w:rsidTr="00F16F01">
        <w:tc>
          <w:tcPr>
            <w:tcW w:w="545" w:type="dxa"/>
          </w:tcPr>
          <w:p w:rsidR="00F16F01" w:rsidRPr="007E3FD2" w:rsidRDefault="00F16F01" w:rsidP="00B728B4">
            <w:pPr>
              <w:rPr>
                <w:sz w:val="24"/>
                <w:szCs w:val="24"/>
              </w:rPr>
            </w:pPr>
            <w:r w:rsidRPr="007E3FD2">
              <w:rPr>
                <w:sz w:val="24"/>
                <w:szCs w:val="24"/>
              </w:rPr>
              <w:t>2</w:t>
            </w:r>
          </w:p>
        </w:tc>
        <w:tc>
          <w:tcPr>
            <w:tcW w:w="2351" w:type="dxa"/>
          </w:tcPr>
          <w:p w:rsidR="00F16F01" w:rsidRPr="007E3FD2" w:rsidRDefault="00C653C9" w:rsidP="00B728B4">
            <w:pPr>
              <w:rPr>
                <w:sz w:val="24"/>
                <w:szCs w:val="24"/>
              </w:rPr>
            </w:pPr>
            <w:r w:rsidRPr="007E3FD2">
              <w:rPr>
                <w:sz w:val="24"/>
                <w:szCs w:val="24"/>
              </w:rPr>
              <w:t>CONSULTANCY FEE</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C653C9" w:rsidP="00B728B4">
            <w:pPr>
              <w:rPr>
                <w:sz w:val="24"/>
                <w:szCs w:val="24"/>
              </w:rPr>
            </w:pPr>
            <w:r w:rsidRPr="007E3FD2">
              <w:rPr>
                <w:sz w:val="24"/>
                <w:szCs w:val="24"/>
              </w:rPr>
              <w:t>15,000,000</w:t>
            </w:r>
          </w:p>
        </w:tc>
        <w:tc>
          <w:tcPr>
            <w:tcW w:w="1440" w:type="dxa"/>
          </w:tcPr>
          <w:p w:rsidR="00F16F01" w:rsidRPr="007E3FD2" w:rsidRDefault="00C653C9" w:rsidP="00B728B4">
            <w:pPr>
              <w:rPr>
                <w:sz w:val="24"/>
                <w:szCs w:val="24"/>
              </w:rPr>
            </w:pPr>
            <w:r w:rsidRPr="007E3FD2">
              <w:rPr>
                <w:sz w:val="24"/>
                <w:szCs w:val="24"/>
              </w:rPr>
              <w:t>JULIUS BERGER NIGERIA PLC</w:t>
            </w:r>
          </w:p>
        </w:tc>
      </w:tr>
      <w:tr w:rsidR="00C653C9" w:rsidRPr="007E3FD2" w:rsidTr="00F16F01">
        <w:tc>
          <w:tcPr>
            <w:tcW w:w="545" w:type="dxa"/>
          </w:tcPr>
          <w:p w:rsidR="00F16F01" w:rsidRPr="007E3FD2" w:rsidRDefault="00F16F01" w:rsidP="00B728B4">
            <w:pPr>
              <w:rPr>
                <w:sz w:val="24"/>
                <w:szCs w:val="24"/>
              </w:rPr>
            </w:pPr>
            <w:r w:rsidRPr="007E3FD2">
              <w:rPr>
                <w:sz w:val="24"/>
                <w:szCs w:val="24"/>
              </w:rPr>
              <w:t>3</w:t>
            </w:r>
          </w:p>
        </w:tc>
        <w:tc>
          <w:tcPr>
            <w:tcW w:w="2351" w:type="dxa"/>
          </w:tcPr>
          <w:p w:rsidR="00F16F01" w:rsidRPr="007E3FD2" w:rsidRDefault="00C653C9" w:rsidP="00B728B4">
            <w:pPr>
              <w:rPr>
                <w:sz w:val="24"/>
                <w:szCs w:val="24"/>
              </w:rPr>
            </w:pPr>
            <w:r w:rsidRPr="007E3FD2">
              <w:rPr>
                <w:sz w:val="24"/>
                <w:szCs w:val="24"/>
              </w:rPr>
              <w:t>TRANSPORTATION</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C653C9" w:rsidP="00B728B4">
            <w:pPr>
              <w:rPr>
                <w:sz w:val="24"/>
                <w:szCs w:val="24"/>
              </w:rPr>
            </w:pPr>
            <w:r w:rsidRPr="007E3FD2">
              <w:rPr>
                <w:sz w:val="24"/>
                <w:szCs w:val="24"/>
              </w:rPr>
              <w:t>12,000,000</w:t>
            </w:r>
          </w:p>
        </w:tc>
        <w:tc>
          <w:tcPr>
            <w:tcW w:w="1440" w:type="dxa"/>
          </w:tcPr>
          <w:p w:rsidR="00F16F01" w:rsidRPr="007E3FD2" w:rsidRDefault="00C653C9" w:rsidP="00B728B4">
            <w:pPr>
              <w:rPr>
                <w:sz w:val="24"/>
                <w:szCs w:val="24"/>
              </w:rPr>
            </w:pPr>
            <w:r w:rsidRPr="007E3FD2">
              <w:rPr>
                <w:sz w:val="24"/>
                <w:szCs w:val="24"/>
              </w:rPr>
              <w:t>CHINA CIVIL ENGINEERING AND CONSTRUCTION CORPORATION(CCECC)</w:t>
            </w:r>
          </w:p>
        </w:tc>
      </w:tr>
      <w:tr w:rsidR="00C653C9" w:rsidRPr="007E3FD2" w:rsidTr="00F16F01">
        <w:tc>
          <w:tcPr>
            <w:tcW w:w="545" w:type="dxa"/>
          </w:tcPr>
          <w:p w:rsidR="00F16F01" w:rsidRPr="007E3FD2" w:rsidRDefault="00F16F01" w:rsidP="00B728B4">
            <w:pPr>
              <w:rPr>
                <w:sz w:val="24"/>
                <w:szCs w:val="24"/>
              </w:rPr>
            </w:pPr>
            <w:r w:rsidRPr="007E3FD2">
              <w:rPr>
                <w:sz w:val="24"/>
                <w:szCs w:val="24"/>
              </w:rPr>
              <w:t>4</w:t>
            </w:r>
          </w:p>
        </w:tc>
        <w:tc>
          <w:tcPr>
            <w:tcW w:w="2351" w:type="dxa"/>
          </w:tcPr>
          <w:p w:rsidR="00F16F01" w:rsidRPr="007E3FD2" w:rsidRDefault="00C653C9" w:rsidP="00B728B4">
            <w:pPr>
              <w:rPr>
                <w:sz w:val="24"/>
                <w:szCs w:val="24"/>
              </w:rPr>
            </w:pPr>
            <w:r w:rsidRPr="007E3FD2">
              <w:rPr>
                <w:sz w:val="24"/>
                <w:szCs w:val="24"/>
              </w:rPr>
              <w:t>CONSTRUCTION FEE</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C653C9" w:rsidP="00B728B4">
            <w:pPr>
              <w:rPr>
                <w:sz w:val="24"/>
                <w:szCs w:val="24"/>
              </w:rPr>
            </w:pPr>
            <w:r w:rsidRPr="007E3FD2">
              <w:rPr>
                <w:sz w:val="24"/>
                <w:szCs w:val="24"/>
              </w:rPr>
              <w:t>25,000,000</w:t>
            </w:r>
          </w:p>
        </w:tc>
        <w:tc>
          <w:tcPr>
            <w:tcW w:w="1440" w:type="dxa"/>
          </w:tcPr>
          <w:p w:rsidR="00F16F01" w:rsidRPr="007E3FD2" w:rsidRDefault="00C653C9" w:rsidP="00B728B4">
            <w:pPr>
              <w:rPr>
                <w:sz w:val="24"/>
                <w:szCs w:val="24"/>
              </w:rPr>
            </w:pPr>
            <w:r w:rsidRPr="007E3FD2">
              <w:rPr>
                <w:sz w:val="24"/>
                <w:szCs w:val="24"/>
              </w:rPr>
              <w:t>JULIUS BERGER NIGERIA PLC</w:t>
            </w:r>
          </w:p>
        </w:tc>
      </w:tr>
      <w:tr w:rsidR="00C653C9" w:rsidRPr="007E3FD2" w:rsidTr="00F16F01">
        <w:tc>
          <w:tcPr>
            <w:tcW w:w="545" w:type="dxa"/>
          </w:tcPr>
          <w:p w:rsidR="00F16F01" w:rsidRPr="007E3FD2" w:rsidRDefault="00F16F01" w:rsidP="00B728B4">
            <w:pPr>
              <w:rPr>
                <w:sz w:val="24"/>
                <w:szCs w:val="24"/>
              </w:rPr>
            </w:pPr>
            <w:r w:rsidRPr="007E3FD2">
              <w:rPr>
                <w:sz w:val="24"/>
                <w:szCs w:val="24"/>
              </w:rPr>
              <w:t>5</w:t>
            </w:r>
          </w:p>
        </w:tc>
        <w:tc>
          <w:tcPr>
            <w:tcW w:w="2351" w:type="dxa"/>
          </w:tcPr>
          <w:p w:rsidR="00F16F01" w:rsidRPr="007E3FD2" w:rsidRDefault="00C653C9" w:rsidP="00B728B4">
            <w:pPr>
              <w:rPr>
                <w:sz w:val="24"/>
                <w:szCs w:val="24"/>
              </w:rPr>
            </w:pPr>
            <w:r w:rsidRPr="007E3FD2">
              <w:rPr>
                <w:sz w:val="24"/>
                <w:szCs w:val="24"/>
              </w:rPr>
              <w:t>MISCELLANEOUS</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C653C9" w:rsidP="00B728B4">
            <w:pPr>
              <w:rPr>
                <w:sz w:val="24"/>
                <w:szCs w:val="24"/>
              </w:rPr>
            </w:pPr>
            <w:r w:rsidRPr="007E3FD2">
              <w:rPr>
                <w:sz w:val="24"/>
                <w:szCs w:val="24"/>
              </w:rPr>
              <w:t>10,000,000</w:t>
            </w:r>
          </w:p>
        </w:tc>
        <w:tc>
          <w:tcPr>
            <w:tcW w:w="1440" w:type="dxa"/>
          </w:tcPr>
          <w:p w:rsidR="00F16F01" w:rsidRPr="007E3FD2" w:rsidRDefault="00F16F01" w:rsidP="00B728B4">
            <w:pPr>
              <w:rPr>
                <w:sz w:val="24"/>
                <w:szCs w:val="24"/>
              </w:rPr>
            </w:pPr>
          </w:p>
        </w:tc>
      </w:tr>
      <w:tr w:rsidR="00C653C9" w:rsidRPr="007E3FD2" w:rsidTr="00F16F01">
        <w:tc>
          <w:tcPr>
            <w:tcW w:w="545" w:type="dxa"/>
          </w:tcPr>
          <w:p w:rsidR="00F16F01" w:rsidRPr="007E3FD2" w:rsidRDefault="00F16F01" w:rsidP="00B728B4">
            <w:pPr>
              <w:rPr>
                <w:sz w:val="24"/>
                <w:szCs w:val="24"/>
              </w:rPr>
            </w:pPr>
            <w:r w:rsidRPr="007E3FD2">
              <w:rPr>
                <w:sz w:val="24"/>
                <w:szCs w:val="24"/>
              </w:rPr>
              <w:t>6</w:t>
            </w:r>
          </w:p>
        </w:tc>
        <w:tc>
          <w:tcPr>
            <w:tcW w:w="2351" w:type="dxa"/>
          </w:tcPr>
          <w:p w:rsidR="00F16F01" w:rsidRPr="007E3FD2" w:rsidRDefault="00C653C9" w:rsidP="00B728B4">
            <w:pPr>
              <w:rPr>
                <w:sz w:val="24"/>
                <w:szCs w:val="24"/>
              </w:rPr>
            </w:pPr>
            <w:r w:rsidRPr="007E3FD2">
              <w:rPr>
                <w:sz w:val="24"/>
                <w:szCs w:val="24"/>
              </w:rPr>
              <w:t>FINISHING WORKS</w:t>
            </w:r>
          </w:p>
        </w:tc>
        <w:tc>
          <w:tcPr>
            <w:tcW w:w="1440" w:type="dxa"/>
          </w:tcPr>
          <w:p w:rsidR="00C653C9" w:rsidRPr="007E3FD2" w:rsidRDefault="003D6D24" w:rsidP="00B728B4">
            <w:pPr>
              <w:rPr>
                <w:sz w:val="24"/>
                <w:szCs w:val="24"/>
              </w:rPr>
            </w:pPr>
            <w:r w:rsidRPr="007E3FD2">
              <w:rPr>
                <w:sz w:val="24"/>
                <w:szCs w:val="24"/>
              </w:rPr>
              <w:t>PAINTING</w:t>
            </w:r>
          </w:p>
          <w:p w:rsidR="003D6D24" w:rsidRPr="007E3FD2" w:rsidRDefault="003D6D24" w:rsidP="00B728B4">
            <w:pPr>
              <w:rPr>
                <w:sz w:val="24"/>
                <w:szCs w:val="24"/>
              </w:rPr>
            </w:pPr>
            <w:r w:rsidRPr="007E3FD2">
              <w:rPr>
                <w:sz w:val="24"/>
                <w:szCs w:val="24"/>
              </w:rPr>
              <w:t>TILES LAYING</w:t>
            </w:r>
          </w:p>
          <w:p w:rsidR="003D6D24" w:rsidRPr="007E3FD2" w:rsidRDefault="003D6D24" w:rsidP="00B728B4">
            <w:pPr>
              <w:rPr>
                <w:sz w:val="24"/>
                <w:szCs w:val="24"/>
              </w:rPr>
            </w:pPr>
            <w:r w:rsidRPr="007E3FD2">
              <w:rPr>
                <w:sz w:val="24"/>
                <w:szCs w:val="24"/>
              </w:rPr>
              <w:t>PLUMBING</w:t>
            </w:r>
          </w:p>
          <w:p w:rsidR="003D6D24" w:rsidRPr="007E3FD2" w:rsidRDefault="003D6D24" w:rsidP="00B728B4">
            <w:pPr>
              <w:rPr>
                <w:sz w:val="24"/>
                <w:szCs w:val="24"/>
              </w:rPr>
            </w:pPr>
            <w:r w:rsidRPr="007E3FD2">
              <w:rPr>
                <w:sz w:val="24"/>
                <w:szCs w:val="24"/>
              </w:rPr>
              <w:t>ELECTRICAL WIRING</w:t>
            </w:r>
          </w:p>
        </w:tc>
        <w:tc>
          <w:tcPr>
            <w:tcW w:w="1440" w:type="dxa"/>
          </w:tcPr>
          <w:p w:rsidR="00F16F01" w:rsidRPr="007E3FD2" w:rsidRDefault="00F16F01" w:rsidP="00B728B4">
            <w:pPr>
              <w:rPr>
                <w:sz w:val="24"/>
                <w:szCs w:val="24"/>
              </w:rPr>
            </w:pPr>
          </w:p>
        </w:tc>
        <w:tc>
          <w:tcPr>
            <w:tcW w:w="1440" w:type="dxa"/>
          </w:tcPr>
          <w:p w:rsidR="00F16F01" w:rsidRPr="007E3FD2" w:rsidRDefault="003D6D24" w:rsidP="00B728B4">
            <w:pPr>
              <w:rPr>
                <w:sz w:val="24"/>
                <w:szCs w:val="24"/>
              </w:rPr>
            </w:pPr>
            <w:r w:rsidRPr="007E3FD2">
              <w:rPr>
                <w:sz w:val="24"/>
                <w:szCs w:val="24"/>
              </w:rPr>
              <w:t>13,000,000</w:t>
            </w:r>
          </w:p>
        </w:tc>
        <w:tc>
          <w:tcPr>
            <w:tcW w:w="1440" w:type="dxa"/>
          </w:tcPr>
          <w:p w:rsidR="00F16F01" w:rsidRPr="007E3FD2" w:rsidRDefault="003D6D24" w:rsidP="00B728B4">
            <w:pPr>
              <w:rPr>
                <w:sz w:val="24"/>
                <w:szCs w:val="24"/>
              </w:rPr>
            </w:pPr>
            <w:r w:rsidRPr="007E3FD2">
              <w:rPr>
                <w:sz w:val="24"/>
                <w:szCs w:val="24"/>
              </w:rPr>
              <w:t>HABLUX GLOBAL RESOURCES LTD</w:t>
            </w:r>
          </w:p>
          <w:p w:rsidR="003D6D24" w:rsidRPr="007E3FD2" w:rsidRDefault="003D6D24" w:rsidP="00B728B4">
            <w:pPr>
              <w:rPr>
                <w:sz w:val="24"/>
                <w:szCs w:val="24"/>
              </w:rPr>
            </w:pPr>
            <w:r w:rsidRPr="007E3FD2">
              <w:rPr>
                <w:sz w:val="24"/>
                <w:szCs w:val="24"/>
              </w:rPr>
              <w:t>SAMABOND GLOBAL COMPANY LTD</w:t>
            </w:r>
          </w:p>
          <w:p w:rsidR="003D6D24" w:rsidRPr="007E3FD2" w:rsidRDefault="003D6D24" w:rsidP="00B728B4">
            <w:pPr>
              <w:rPr>
                <w:sz w:val="24"/>
                <w:szCs w:val="24"/>
              </w:rPr>
            </w:pPr>
            <w:r w:rsidRPr="007E3FD2">
              <w:rPr>
                <w:sz w:val="24"/>
                <w:szCs w:val="24"/>
              </w:rPr>
              <w:t>MP ENGINEERING FACILITY MANAGEMENT SERVICES</w:t>
            </w:r>
          </w:p>
          <w:p w:rsidR="003D6D24" w:rsidRPr="007E3FD2" w:rsidRDefault="003D6D24" w:rsidP="00B728B4">
            <w:pPr>
              <w:rPr>
                <w:sz w:val="24"/>
                <w:szCs w:val="24"/>
              </w:rPr>
            </w:pPr>
            <w:r w:rsidRPr="007E3FD2">
              <w:rPr>
                <w:sz w:val="24"/>
                <w:szCs w:val="24"/>
              </w:rPr>
              <w:t>ELECKTRINT NIGERIA LIMITED</w:t>
            </w:r>
          </w:p>
        </w:tc>
      </w:tr>
      <w:tr w:rsidR="00C653C9" w:rsidRPr="007E3FD2" w:rsidTr="00F16F01">
        <w:tc>
          <w:tcPr>
            <w:tcW w:w="545" w:type="dxa"/>
          </w:tcPr>
          <w:p w:rsidR="00F16F01" w:rsidRPr="007E3FD2" w:rsidRDefault="00F16F01" w:rsidP="00B728B4">
            <w:pPr>
              <w:rPr>
                <w:sz w:val="24"/>
                <w:szCs w:val="24"/>
              </w:rPr>
            </w:pPr>
            <w:r w:rsidRPr="007E3FD2">
              <w:rPr>
                <w:sz w:val="24"/>
                <w:szCs w:val="24"/>
              </w:rPr>
              <w:t>7</w:t>
            </w:r>
          </w:p>
        </w:tc>
        <w:tc>
          <w:tcPr>
            <w:tcW w:w="2351" w:type="dxa"/>
          </w:tcPr>
          <w:p w:rsidR="00F16F01" w:rsidRPr="007E3FD2" w:rsidRDefault="003D6D24" w:rsidP="00B728B4">
            <w:pPr>
              <w:rPr>
                <w:sz w:val="24"/>
                <w:szCs w:val="24"/>
              </w:rPr>
            </w:pPr>
            <w:r w:rsidRPr="007E3FD2">
              <w:rPr>
                <w:sz w:val="24"/>
                <w:szCs w:val="24"/>
              </w:rPr>
              <w:t>PROFIT</w:t>
            </w:r>
          </w:p>
        </w:tc>
        <w:tc>
          <w:tcPr>
            <w:tcW w:w="1440" w:type="dxa"/>
          </w:tcPr>
          <w:p w:rsidR="00F16F01" w:rsidRPr="007E3FD2" w:rsidRDefault="00F16F01" w:rsidP="00B728B4">
            <w:pPr>
              <w:rPr>
                <w:sz w:val="24"/>
                <w:szCs w:val="24"/>
              </w:rPr>
            </w:pPr>
          </w:p>
        </w:tc>
        <w:tc>
          <w:tcPr>
            <w:tcW w:w="1440" w:type="dxa"/>
          </w:tcPr>
          <w:p w:rsidR="00F16F01" w:rsidRPr="007E3FD2" w:rsidRDefault="00F16F01" w:rsidP="00B728B4">
            <w:pPr>
              <w:rPr>
                <w:sz w:val="24"/>
                <w:szCs w:val="24"/>
              </w:rPr>
            </w:pPr>
          </w:p>
        </w:tc>
        <w:tc>
          <w:tcPr>
            <w:tcW w:w="1440" w:type="dxa"/>
          </w:tcPr>
          <w:p w:rsidR="00F16F01" w:rsidRPr="007E3FD2" w:rsidRDefault="003D6D24" w:rsidP="00B728B4">
            <w:pPr>
              <w:rPr>
                <w:sz w:val="24"/>
                <w:szCs w:val="24"/>
              </w:rPr>
            </w:pPr>
            <w:r w:rsidRPr="007E3FD2">
              <w:rPr>
                <w:sz w:val="24"/>
                <w:szCs w:val="24"/>
              </w:rPr>
              <w:t>20,000,000</w:t>
            </w:r>
          </w:p>
        </w:tc>
        <w:tc>
          <w:tcPr>
            <w:tcW w:w="1440" w:type="dxa"/>
          </w:tcPr>
          <w:p w:rsidR="00F16F01" w:rsidRPr="007E3FD2" w:rsidRDefault="00F16F01" w:rsidP="00B728B4">
            <w:pPr>
              <w:rPr>
                <w:sz w:val="24"/>
                <w:szCs w:val="24"/>
              </w:rPr>
            </w:pPr>
          </w:p>
        </w:tc>
      </w:tr>
    </w:tbl>
    <w:p w:rsidR="00F16F01" w:rsidRPr="007E3FD2" w:rsidRDefault="00F16F01" w:rsidP="00B728B4">
      <w:pPr>
        <w:ind w:left="360"/>
        <w:rPr>
          <w:sz w:val="28"/>
          <w:szCs w:val="28"/>
        </w:rPr>
      </w:pPr>
    </w:p>
    <w:p w:rsidR="005B6CDC" w:rsidRPr="007E3FD2" w:rsidRDefault="005B6CDC" w:rsidP="00B728B4">
      <w:pPr>
        <w:ind w:left="360"/>
        <w:rPr>
          <w:sz w:val="28"/>
          <w:szCs w:val="28"/>
        </w:rPr>
      </w:pPr>
      <w:r w:rsidRPr="007E3FD2">
        <w:rPr>
          <w:sz w:val="28"/>
          <w:szCs w:val="28"/>
        </w:rPr>
        <w:t>PAYMENT SCHEDULE for the project is given by;</w:t>
      </w:r>
    </w:p>
    <w:p w:rsidR="005B6CDC" w:rsidRPr="007E3FD2" w:rsidRDefault="005B6CDC" w:rsidP="00B728B4">
      <w:pPr>
        <w:ind w:left="360"/>
        <w:rPr>
          <w:sz w:val="28"/>
          <w:szCs w:val="28"/>
        </w:rPr>
      </w:pPr>
      <w:r w:rsidRPr="007E3FD2">
        <w:rPr>
          <w:sz w:val="28"/>
          <w:szCs w:val="28"/>
        </w:rPr>
        <w:t>Total estimated cost: N100m (100 million naira)</w:t>
      </w:r>
    </w:p>
    <w:tbl>
      <w:tblPr>
        <w:tblStyle w:val="TableGrid"/>
        <w:tblW w:w="0" w:type="auto"/>
        <w:tblInd w:w="360" w:type="dxa"/>
        <w:tblLook w:val="04A0" w:firstRow="1" w:lastRow="0" w:firstColumn="1" w:lastColumn="0" w:noHBand="0" w:noVBand="1"/>
      </w:tblPr>
      <w:tblGrid>
        <w:gridCol w:w="634"/>
        <w:gridCol w:w="5167"/>
        <w:gridCol w:w="2855"/>
      </w:tblGrid>
      <w:tr w:rsidR="004341B0" w:rsidRPr="007E3FD2" w:rsidTr="004341B0">
        <w:tc>
          <w:tcPr>
            <w:tcW w:w="545" w:type="dxa"/>
          </w:tcPr>
          <w:p w:rsidR="004341B0" w:rsidRPr="007E3FD2" w:rsidRDefault="004341B0" w:rsidP="00B728B4">
            <w:pPr>
              <w:rPr>
                <w:sz w:val="28"/>
                <w:szCs w:val="28"/>
              </w:rPr>
            </w:pPr>
            <w:r w:rsidRPr="007E3FD2">
              <w:rPr>
                <w:sz w:val="28"/>
                <w:szCs w:val="28"/>
              </w:rPr>
              <w:t>S/N</w:t>
            </w:r>
          </w:p>
        </w:tc>
        <w:tc>
          <w:tcPr>
            <w:tcW w:w="5230" w:type="dxa"/>
          </w:tcPr>
          <w:p w:rsidR="004341B0" w:rsidRPr="007E3FD2" w:rsidRDefault="004341B0" w:rsidP="00B728B4">
            <w:pPr>
              <w:rPr>
                <w:sz w:val="28"/>
                <w:szCs w:val="28"/>
              </w:rPr>
            </w:pPr>
            <w:r w:rsidRPr="007E3FD2">
              <w:rPr>
                <w:sz w:val="28"/>
                <w:szCs w:val="28"/>
              </w:rPr>
              <w:t>REMARKS</w:t>
            </w:r>
          </w:p>
        </w:tc>
        <w:tc>
          <w:tcPr>
            <w:tcW w:w="2881" w:type="dxa"/>
          </w:tcPr>
          <w:p w:rsidR="004341B0" w:rsidRPr="007E3FD2" w:rsidRDefault="004341B0" w:rsidP="00B728B4">
            <w:pPr>
              <w:rPr>
                <w:sz w:val="28"/>
                <w:szCs w:val="28"/>
              </w:rPr>
            </w:pPr>
            <w:r w:rsidRPr="007E3FD2">
              <w:rPr>
                <w:sz w:val="28"/>
                <w:szCs w:val="28"/>
              </w:rPr>
              <w:t>COST</w:t>
            </w:r>
          </w:p>
        </w:tc>
      </w:tr>
      <w:tr w:rsidR="004341B0" w:rsidRPr="007E3FD2" w:rsidTr="004341B0">
        <w:tc>
          <w:tcPr>
            <w:tcW w:w="545" w:type="dxa"/>
          </w:tcPr>
          <w:p w:rsidR="004341B0" w:rsidRPr="007E3FD2" w:rsidRDefault="004341B0" w:rsidP="00B728B4">
            <w:pPr>
              <w:rPr>
                <w:sz w:val="28"/>
                <w:szCs w:val="28"/>
              </w:rPr>
            </w:pPr>
            <w:r w:rsidRPr="007E3FD2">
              <w:rPr>
                <w:sz w:val="28"/>
                <w:szCs w:val="28"/>
              </w:rPr>
              <w:t>1</w:t>
            </w:r>
          </w:p>
        </w:tc>
        <w:tc>
          <w:tcPr>
            <w:tcW w:w="5230" w:type="dxa"/>
          </w:tcPr>
          <w:p w:rsidR="004341B0" w:rsidRPr="007E3FD2" w:rsidRDefault="004341B0" w:rsidP="00B728B4">
            <w:pPr>
              <w:rPr>
                <w:sz w:val="28"/>
                <w:szCs w:val="28"/>
              </w:rPr>
            </w:pPr>
            <w:r w:rsidRPr="007E3FD2">
              <w:rPr>
                <w:sz w:val="28"/>
                <w:szCs w:val="28"/>
              </w:rPr>
              <w:t>MOBILISATION</w:t>
            </w:r>
          </w:p>
        </w:tc>
        <w:tc>
          <w:tcPr>
            <w:tcW w:w="2881" w:type="dxa"/>
          </w:tcPr>
          <w:p w:rsidR="004341B0" w:rsidRPr="007E3FD2" w:rsidRDefault="004341B0" w:rsidP="00B728B4">
            <w:pPr>
              <w:rPr>
                <w:sz w:val="28"/>
                <w:szCs w:val="28"/>
              </w:rPr>
            </w:pPr>
            <w:r w:rsidRPr="007E3FD2">
              <w:rPr>
                <w:sz w:val="28"/>
                <w:szCs w:val="28"/>
              </w:rPr>
              <w:t>30,000,000</w:t>
            </w:r>
          </w:p>
        </w:tc>
      </w:tr>
      <w:tr w:rsidR="004341B0" w:rsidRPr="007E3FD2" w:rsidTr="004341B0">
        <w:tc>
          <w:tcPr>
            <w:tcW w:w="545" w:type="dxa"/>
          </w:tcPr>
          <w:p w:rsidR="004341B0" w:rsidRPr="007E3FD2" w:rsidRDefault="004341B0" w:rsidP="00B728B4">
            <w:pPr>
              <w:rPr>
                <w:sz w:val="28"/>
                <w:szCs w:val="28"/>
              </w:rPr>
            </w:pPr>
            <w:r w:rsidRPr="007E3FD2">
              <w:rPr>
                <w:sz w:val="28"/>
                <w:szCs w:val="28"/>
              </w:rPr>
              <w:t>2</w:t>
            </w:r>
          </w:p>
        </w:tc>
        <w:tc>
          <w:tcPr>
            <w:tcW w:w="5230" w:type="dxa"/>
          </w:tcPr>
          <w:p w:rsidR="004341B0" w:rsidRPr="007E3FD2" w:rsidRDefault="004341B0" w:rsidP="00B728B4">
            <w:pPr>
              <w:rPr>
                <w:sz w:val="28"/>
                <w:szCs w:val="28"/>
              </w:rPr>
            </w:pPr>
            <w:r w:rsidRPr="007E3FD2">
              <w:rPr>
                <w:sz w:val="28"/>
                <w:szCs w:val="28"/>
              </w:rPr>
              <w:t>50% COMPLETION OF THE PROJECT</w:t>
            </w:r>
          </w:p>
        </w:tc>
        <w:tc>
          <w:tcPr>
            <w:tcW w:w="2881" w:type="dxa"/>
          </w:tcPr>
          <w:p w:rsidR="004341B0" w:rsidRPr="007E3FD2" w:rsidRDefault="004341B0" w:rsidP="00B728B4">
            <w:pPr>
              <w:rPr>
                <w:sz w:val="28"/>
                <w:szCs w:val="28"/>
              </w:rPr>
            </w:pPr>
            <w:r w:rsidRPr="007E3FD2">
              <w:rPr>
                <w:sz w:val="28"/>
                <w:szCs w:val="28"/>
              </w:rPr>
              <w:t>30,000,000</w:t>
            </w:r>
          </w:p>
        </w:tc>
      </w:tr>
      <w:tr w:rsidR="004341B0" w:rsidRPr="007E3FD2" w:rsidTr="004341B0">
        <w:tc>
          <w:tcPr>
            <w:tcW w:w="545" w:type="dxa"/>
          </w:tcPr>
          <w:p w:rsidR="004341B0" w:rsidRPr="007E3FD2" w:rsidRDefault="004341B0" w:rsidP="00B728B4">
            <w:pPr>
              <w:rPr>
                <w:sz w:val="28"/>
                <w:szCs w:val="28"/>
              </w:rPr>
            </w:pPr>
            <w:r w:rsidRPr="007E3FD2">
              <w:rPr>
                <w:sz w:val="28"/>
                <w:szCs w:val="28"/>
              </w:rPr>
              <w:t>3</w:t>
            </w:r>
          </w:p>
        </w:tc>
        <w:tc>
          <w:tcPr>
            <w:tcW w:w="5230" w:type="dxa"/>
          </w:tcPr>
          <w:p w:rsidR="004341B0" w:rsidRPr="007E3FD2" w:rsidRDefault="004341B0" w:rsidP="00B728B4">
            <w:pPr>
              <w:rPr>
                <w:sz w:val="28"/>
                <w:szCs w:val="28"/>
              </w:rPr>
            </w:pPr>
            <w:r w:rsidRPr="007E3FD2">
              <w:rPr>
                <w:sz w:val="28"/>
                <w:szCs w:val="28"/>
              </w:rPr>
              <w:t>FINAL PAYMENT AFTER COMPLETION AND HAND OVER</w:t>
            </w:r>
          </w:p>
          <w:p w:rsidR="004341B0" w:rsidRPr="007E3FD2" w:rsidRDefault="004341B0" w:rsidP="00B728B4">
            <w:pPr>
              <w:rPr>
                <w:sz w:val="28"/>
                <w:szCs w:val="28"/>
              </w:rPr>
            </w:pPr>
            <w:r w:rsidRPr="007E3FD2">
              <w:rPr>
                <w:sz w:val="28"/>
                <w:szCs w:val="28"/>
              </w:rPr>
              <w:t>*RETAINMENT OF 10% OF TEC FOR A 6 MONTHS DEFECT LIABILITY PERIOD</w:t>
            </w:r>
          </w:p>
        </w:tc>
        <w:tc>
          <w:tcPr>
            <w:tcW w:w="2881" w:type="dxa"/>
          </w:tcPr>
          <w:p w:rsidR="004341B0" w:rsidRPr="007E3FD2" w:rsidRDefault="004341B0" w:rsidP="00B728B4">
            <w:pPr>
              <w:rPr>
                <w:sz w:val="28"/>
                <w:szCs w:val="28"/>
              </w:rPr>
            </w:pPr>
            <w:r w:rsidRPr="007E3FD2">
              <w:rPr>
                <w:sz w:val="28"/>
                <w:szCs w:val="28"/>
              </w:rPr>
              <w:t>30,000,000</w:t>
            </w:r>
          </w:p>
        </w:tc>
      </w:tr>
    </w:tbl>
    <w:p w:rsidR="004341B0" w:rsidRPr="007E3FD2" w:rsidRDefault="004341B0" w:rsidP="00B728B4">
      <w:pPr>
        <w:ind w:left="360"/>
        <w:rPr>
          <w:sz w:val="28"/>
          <w:szCs w:val="28"/>
        </w:rPr>
      </w:pPr>
    </w:p>
    <w:p w:rsidR="004341B0" w:rsidRPr="007E3FD2" w:rsidRDefault="004341B0" w:rsidP="00B728B4">
      <w:pPr>
        <w:ind w:left="360"/>
        <w:rPr>
          <w:sz w:val="28"/>
          <w:szCs w:val="28"/>
        </w:rPr>
      </w:pPr>
      <w:r w:rsidRPr="007E3FD2">
        <w:rPr>
          <w:b/>
          <w:sz w:val="28"/>
          <w:szCs w:val="28"/>
        </w:rPr>
        <w:lastRenderedPageBreak/>
        <w:t>BILL OF ENGINEERING MEASUREMENT AND EVALUATION</w:t>
      </w:r>
      <w:r w:rsidR="00302E07" w:rsidRPr="007E3FD2">
        <w:rPr>
          <w:b/>
          <w:sz w:val="28"/>
          <w:szCs w:val="28"/>
        </w:rPr>
        <w:t xml:space="preserve"> (BEME)</w:t>
      </w:r>
      <w:r w:rsidR="00302E07" w:rsidRPr="007E3FD2">
        <w:rPr>
          <w:sz w:val="28"/>
          <w:szCs w:val="28"/>
        </w:rPr>
        <w:t xml:space="preserve">: It is a tool used before, during and post-construction to assess and value the cost of construction works. This includes the cost of materials, </w:t>
      </w:r>
      <w:r w:rsidR="00B30CC3" w:rsidRPr="007E3FD2">
        <w:rPr>
          <w:sz w:val="28"/>
          <w:szCs w:val="28"/>
        </w:rPr>
        <w:t>labour</w:t>
      </w:r>
      <w:r w:rsidR="00302E07" w:rsidRPr="007E3FD2">
        <w:rPr>
          <w:sz w:val="28"/>
          <w:szCs w:val="28"/>
        </w:rPr>
        <w:t>, equipment and all/any other resource(s) required for the success of any construction endeavour based on a pre-determined scope and specification.</w:t>
      </w:r>
    </w:p>
    <w:p w:rsidR="00302E07" w:rsidRPr="007E3FD2" w:rsidRDefault="00302E07" w:rsidP="00B728B4">
      <w:pPr>
        <w:ind w:left="360"/>
        <w:rPr>
          <w:sz w:val="28"/>
          <w:szCs w:val="28"/>
        </w:rPr>
      </w:pPr>
      <w:r w:rsidRPr="007E3FD2">
        <w:rPr>
          <w:b/>
          <w:sz w:val="28"/>
          <w:szCs w:val="28"/>
        </w:rPr>
        <w:t>Defect Liability Period</w:t>
      </w:r>
      <w:r w:rsidRPr="007E3FD2">
        <w:rPr>
          <w:sz w:val="28"/>
          <w:szCs w:val="28"/>
        </w:rPr>
        <w:t>: It is a period of time following practical completion during which a contractor during which a contractor remains liable under the building contract for dealing with any defects which become apparent. It is usually a period of around six or twelve months but it can vary depending on the contract used.</w:t>
      </w:r>
    </w:p>
    <w:p w:rsidR="00B30CC3" w:rsidRPr="007E3FD2" w:rsidRDefault="00B30CC3" w:rsidP="00B728B4">
      <w:pPr>
        <w:ind w:left="360"/>
        <w:rPr>
          <w:sz w:val="28"/>
          <w:szCs w:val="28"/>
        </w:rPr>
      </w:pPr>
      <w:r w:rsidRPr="007E3FD2">
        <w:rPr>
          <w:b/>
          <w:sz w:val="28"/>
          <w:szCs w:val="28"/>
        </w:rPr>
        <w:t>Lead Consultant</w:t>
      </w:r>
      <w:r w:rsidRPr="007E3FD2">
        <w:rPr>
          <w:sz w:val="28"/>
          <w:szCs w:val="28"/>
        </w:rPr>
        <w:t>: This is a professional typically appointed by the client to perform expert tasks on a project such as contract administration, inspecting the work of contractors, developing and co-ordinating the design, preparing production information and tender documentation and providing advice on setting up defining the project.</w:t>
      </w:r>
    </w:p>
    <w:p w:rsidR="00B30CC3" w:rsidRPr="007E3FD2" w:rsidRDefault="00B30CC3" w:rsidP="00B728B4">
      <w:pPr>
        <w:ind w:left="360"/>
        <w:rPr>
          <w:sz w:val="28"/>
          <w:szCs w:val="28"/>
        </w:rPr>
      </w:pPr>
      <w:r w:rsidRPr="007E3FD2">
        <w:rPr>
          <w:b/>
          <w:sz w:val="28"/>
          <w:szCs w:val="28"/>
        </w:rPr>
        <w:t>Project Life Cycle</w:t>
      </w:r>
      <w:r w:rsidR="00AC6512" w:rsidRPr="007E3FD2">
        <w:rPr>
          <w:sz w:val="28"/>
          <w:szCs w:val="28"/>
        </w:rPr>
        <w:t>: It is the sequence of phases that a project goes through from its initiation to its closure. It includes;</w:t>
      </w:r>
    </w:p>
    <w:p w:rsidR="00AC6512" w:rsidRPr="007E3FD2" w:rsidRDefault="00AC6512" w:rsidP="00AC6512">
      <w:pPr>
        <w:pStyle w:val="ListParagraph"/>
        <w:numPr>
          <w:ilvl w:val="0"/>
          <w:numId w:val="9"/>
        </w:numPr>
        <w:rPr>
          <w:sz w:val="28"/>
          <w:szCs w:val="28"/>
        </w:rPr>
      </w:pPr>
      <w:r w:rsidRPr="007E3FD2">
        <w:rPr>
          <w:sz w:val="28"/>
          <w:szCs w:val="28"/>
        </w:rPr>
        <w:t>The Initiation Phase: Starting of the project</w:t>
      </w:r>
    </w:p>
    <w:p w:rsidR="00AC6512" w:rsidRPr="007E3FD2" w:rsidRDefault="00AC6512" w:rsidP="00AC6512">
      <w:pPr>
        <w:pStyle w:val="ListParagraph"/>
        <w:numPr>
          <w:ilvl w:val="0"/>
          <w:numId w:val="9"/>
        </w:numPr>
        <w:rPr>
          <w:sz w:val="28"/>
          <w:szCs w:val="28"/>
        </w:rPr>
      </w:pPr>
      <w:r w:rsidRPr="007E3FD2">
        <w:rPr>
          <w:sz w:val="28"/>
          <w:szCs w:val="28"/>
        </w:rPr>
        <w:t>The Planning Phase: Organizing and Preparing</w:t>
      </w:r>
    </w:p>
    <w:p w:rsidR="00AC6512" w:rsidRPr="007E3FD2" w:rsidRDefault="00AC6512" w:rsidP="00AC6512">
      <w:pPr>
        <w:pStyle w:val="ListParagraph"/>
        <w:numPr>
          <w:ilvl w:val="0"/>
          <w:numId w:val="9"/>
        </w:numPr>
        <w:rPr>
          <w:sz w:val="28"/>
          <w:szCs w:val="28"/>
        </w:rPr>
      </w:pPr>
      <w:r w:rsidRPr="007E3FD2">
        <w:rPr>
          <w:sz w:val="28"/>
          <w:szCs w:val="28"/>
        </w:rPr>
        <w:t>The Execution Phase: Carrying out the project</w:t>
      </w:r>
    </w:p>
    <w:p w:rsidR="00AC6512" w:rsidRPr="007E3FD2" w:rsidRDefault="00AC6512" w:rsidP="00AC6512">
      <w:pPr>
        <w:pStyle w:val="ListParagraph"/>
        <w:numPr>
          <w:ilvl w:val="0"/>
          <w:numId w:val="9"/>
        </w:numPr>
        <w:rPr>
          <w:sz w:val="28"/>
          <w:szCs w:val="28"/>
        </w:rPr>
      </w:pPr>
      <w:r w:rsidRPr="007E3FD2">
        <w:rPr>
          <w:sz w:val="28"/>
          <w:szCs w:val="28"/>
        </w:rPr>
        <w:t>The Termination Phase: Closing the project</w:t>
      </w:r>
    </w:p>
    <w:p w:rsidR="00AC6512" w:rsidRPr="007E3FD2" w:rsidRDefault="00AC6512" w:rsidP="00AC6512">
      <w:pPr>
        <w:ind w:left="360"/>
        <w:rPr>
          <w:sz w:val="28"/>
          <w:szCs w:val="28"/>
        </w:rPr>
      </w:pPr>
      <w:r w:rsidRPr="007E3FD2">
        <w:rPr>
          <w:b/>
          <w:sz w:val="28"/>
          <w:szCs w:val="28"/>
        </w:rPr>
        <w:t>Environmental Impact of Assessment (EIA)</w:t>
      </w:r>
      <w:r w:rsidRPr="007E3FD2">
        <w:rPr>
          <w:sz w:val="28"/>
          <w:szCs w:val="28"/>
        </w:rPr>
        <w:t>: It can be defined as the systematic examination of unintended consequences of a development project or program, with the view to reduce or mitigate negative impacts and maximize on positive ones.</w:t>
      </w:r>
    </w:p>
    <w:p w:rsidR="005B6CDC" w:rsidRPr="007E3FD2" w:rsidRDefault="005B6CDC" w:rsidP="00B728B4">
      <w:pPr>
        <w:ind w:left="360"/>
        <w:rPr>
          <w:sz w:val="28"/>
          <w:szCs w:val="28"/>
        </w:rPr>
      </w:pPr>
    </w:p>
    <w:p w:rsidR="00F16F01" w:rsidRPr="007E3FD2" w:rsidRDefault="00F16F01" w:rsidP="00B728B4">
      <w:pPr>
        <w:ind w:left="360"/>
        <w:rPr>
          <w:sz w:val="28"/>
          <w:szCs w:val="28"/>
        </w:rPr>
      </w:pPr>
    </w:p>
    <w:p w:rsidR="00D63D6D" w:rsidRPr="007E3FD2" w:rsidRDefault="00D63D6D" w:rsidP="00D63D6D">
      <w:pPr>
        <w:rPr>
          <w:sz w:val="28"/>
          <w:szCs w:val="28"/>
        </w:rPr>
      </w:pPr>
    </w:p>
    <w:p w:rsidR="00C46EC9" w:rsidRPr="007E3FD2" w:rsidRDefault="00C46EC9" w:rsidP="00C46EC9">
      <w:pPr>
        <w:spacing w:line="240" w:lineRule="auto"/>
        <w:rPr>
          <w:sz w:val="28"/>
          <w:szCs w:val="28"/>
        </w:rPr>
      </w:pPr>
    </w:p>
    <w:sectPr w:rsidR="00C46EC9" w:rsidRPr="007E3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B2C"/>
    <w:multiLevelType w:val="hybridMultilevel"/>
    <w:tmpl w:val="75B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7B64"/>
    <w:multiLevelType w:val="hybridMultilevel"/>
    <w:tmpl w:val="E14E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C0279"/>
    <w:multiLevelType w:val="hybridMultilevel"/>
    <w:tmpl w:val="F43E7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3B5464"/>
    <w:multiLevelType w:val="hybridMultilevel"/>
    <w:tmpl w:val="9E3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B5FF0"/>
    <w:multiLevelType w:val="hybridMultilevel"/>
    <w:tmpl w:val="8FF6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21B1A"/>
    <w:multiLevelType w:val="hybridMultilevel"/>
    <w:tmpl w:val="EF16E8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D311C"/>
    <w:multiLevelType w:val="hybridMultilevel"/>
    <w:tmpl w:val="788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C6417"/>
    <w:multiLevelType w:val="hybridMultilevel"/>
    <w:tmpl w:val="2B10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306DE"/>
    <w:multiLevelType w:val="hybridMultilevel"/>
    <w:tmpl w:val="5794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80"/>
    <w:rsid w:val="00021E36"/>
    <w:rsid w:val="00182B41"/>
    <w:rsid w:val="00256F59"/>
    <w:rsid w:val="002B5EDE"/>
    <w:rsid w:val="00302E07"/>
    <w:rsid w:val="003225DD"/>
    <w:rsid w:val="003B7220"/>
    <w:rsid w:val="003D6D24"/>
    <w:rsid w:val="004341B0"/>
    <w:rsid w:val="004C2859"/>
    <w:rsid w:val="00502780"/>
    <w:rsid w:val="005B6CDC"/>
    <w:rsid w:val="007D3B18"/>
    <w:rsid w:val="007E3FD2"/>
    <w:rsid w:val="0099388D"/>
    <w:rsid w:val="00A74403"/>
    <w:rsid w:val="00AC6512"/>
    <w:rsid w:val="00B12D9A"/>
    <w:rsid w:val="00B30CC3"/>
    <w:rsid w:val="00B728B4"/>
    <w:rsid w:val="00C46EC9"/>
    <w:rsid w:val="00C653C9"/>
    <w:rsid w:val="00CB554D"/>
    <w:rsid w:val="00D25BE8"/>
    <w:rsid w:val="00D33D68"/>
    <w:rsid w:val="00D479F5"/>
    <w:rsid w:val="00D63D6D"/>
    <w:rsid w:val="00F16F01"/>
    <w:rsid w:val="00FC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496C-592B-43F1-873A-5EBF743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BE8"/>
    <w:pPr>
      <w:ind w:left="720"/>
      <w:contextualSpacing/>
    </w:pPr>
  </w:style>
  <w:style w:type="table" w:styleId="TableGrid">
    <w:name w:val="Table Grid"/>
    <w:basedOn w:val="TableNormal"/>
    <w:uiPriority w:val="39"/>
    <w:rsid w:val="00C4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Timelines</a:t>
            </a:r>
            <a:r>
              <a:rPr lang="en-GB" baseline="0"/>
              <a:t> Allocated To Each Work</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Sheet1!$F$1</c:f>
              <c:strCache>
                <c:ptCount val="1"/>
                <c:pt idx="0">
                  <c:v>Start Date</c:v>
                </c:pt>
              </c:strCache>
            </c:strRef>
          </c:tx>
          <c:spPr>
            <a:noFill/>
            <a:ln>
              <a:noFill/>
            </a:ln>
            <a:effectLst/>
          </c:spPr>
          <c:invertIfNegative val="0"/>
          <c:cat>
            <c:strRef>
              <c:f>Sheet1!$A$2:$D$7</c:f>
              <c:strCache>
                <c:ptCount val="6"/>
                <c:pt idx="0">
                  <c:v>Site Commencement Date</c:v>
                </c:pt>
                <c:pt idx="1">
                  <c:v>Submission of Execution Plan</c:v>
                </c:pt>
                <c:pt idx="2">
                  <c:v>Owner review of project execution plan</c:v>
                </c:pt>
                <c:pt idx="3">
                  <c:v>Approval of project execution plan</c:v>
                </c:pt>
                <c:pt idx="4">
                  <c:v>Substantial completion of the the work</c:v>
                </c:pt>
                <c:pt idx="5">
                  <c:v>Final completion of the work</c:v>
                </c:pt>
              </c:strCache>
            </c:strRef>
          </c:cat>
          <c:val>
            <c:numRef>
              <c:f>Sheet1!$F$2:$F$7</c:f>
              <c:numCache>
                <c:formatCode>m/d/yyyy</c:formatCode>
                <c:ptCount val="6"/>
                <c:pt idx="0">
                  <c:v>43922</c:v>
                </c:pt>
                <c:pt idx="1">
                  <c:v>43933</c:v>
                </c:pt>
                <c:pt idx="2">
                  <c:v>43941</c:v>
                </c:pt>
                <c:pt idx="3">
                  <c:v>43956</c:v>
                </c:pt>
                <c:pt idx="4">
                  <c:v>43963</c:v>
                </c:pt>
                <c:pt idx="5">
                  <c:v>44041</c:v>
                </c:pt>
              </c:numCache>
            </c:numRef>
          </c:val>
        </c:ser>
        <c:ser>
          <c:idx val="1"/>
          <c:order val="1"/>
          <c:tx>
            <c:strRef>
              <c:f>Sheet1!$K$1</c:f>
              <c:strCache>
                <c:ptCount val="1"/>
                <c:pt idx="0">
                  <c:v>Duration</c:v>
                </c:pt>
              </c:strCache>
            </c:strRef>
          </c:tx>
          <c:spPr>
            <a:solidFill>
              <a:schemeClr val="accent2"/>
            </a:solidFill>
            <a:ln>
              <a:noFill/>
            </a:ln>
            <a:effectLst/>
          </c:spPr>
          <c:invertIfNegative val="0"/>
          <c:cat>
            <c:strRef>
              <c:f>Sheet1!$A$2:$D$7</c:f>
              <c:strCache>
                <c:ptCount val="6"/>
                <c:pt idx="0">
                  <c:v>Site Commencement Date</c:v>
                </c:pt>
                <c:pt idx="1">
                  <c:v>Submission of Execution Plan</c:v>
                </c:pt>
                <c:pt idx="2">
                  <c:v>Owner review of project execution plan</c:v>
                </c:pt>
                <c:pt idx="3">
                  <c:v>Approval of project execution plan</c:v>
                </c:pt>
                <c:pt idx="4">
                  <c:v>Substantial completion of the the work</c:v>
                </c:pt>
                <c:pt idx="5">
                  <c:v>Final completion of the work</c:v>
                </c:pt>
              </c:strCache>
            </c:strRef>
          </c:cat>
          <c:val>
            <c:numRef>
              <c:f>Sheet1!$K$2:$K$7</c:f>
              <c:numCache>
                <c:formatCode>General</c:formatCode>
                <c:ptCount val="6"/>
                <c:pt idx="0">
                  <c:v>11</c:v>
                </c:pt>
                <c:pt idx="1">
                  <c:v>7</c:v>
                </c:pt>
                <c:pt idx="2">
                  <c:v>15</c:v>
                </c:pt>
                <c:pt idx="3">
                  <c:v>7</c:v>
                </c:pt>
                <c:pt idx="4">
                  <c:v>78</c:v>
                </c:pt>
                <c:pt idx="5">
                  <c:v>64</c:v>
                </c:pt>
              </c:numCache>
            </c:numRef>
          </c:val>
        </c:ser>
        <c:dLbls>
          <c:showLegendKey val="0"/>
          <c:showVal val="0"/>
          <c:showCatName val="0"/>
          <c:showSerName val="0"/>
          <c:showPercent val="0"/>
          <c:showBubbleSize val="0"/>
        </c:dLbls>
        <c:gapWidth val="150"/>
        <c:overlap val="100"/>
        <c:axId val="820217392"/>
        <c:axId val="820203248"/>
      </c:barChart>
      <c:catAx>
        <c:axId val="8202173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03248"/>
        <c:crosses val="autoZero"/>
        <c:auto val="1"/>
        <c:lblAlgn val="ctr"/>
        <c:lblOffset val="100"/>
        <c:noMultiLvlLbl val="0"/>
      </c:catAx>
      <c:valAx>
        <c:axId val="820203248"/>
        <c:scaling>
          <c:orientation val="minMax"/>
          <c:min val="43922"/>
        </c:scaling>
        <c:delete val="0"/>
        <c:axPos val="t"/>
        <c:majorGridlines>
          <c:spPr>
            <a:ln w="9525" cap="flat" cmpd="sng" algn="ctr">
              <a:solidFill>
                <a:schemeClr val="tx1">
                  <a:lumMod val="15000"/>
                  <a:lumOff val="85000"/>
                </a:schemeClr>
              </a:solidFill>
              <a:round/>
            </a:ln>
            <a:effectLst/>
          </c:spPr>
        </c:majorGridlines>
        <c:numFmt formatCode="dd/mm/yy;@"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1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9CBE-5A54-4C90-9F20-7D2D72BC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dcterms:created xsi:type="dcterms:W3CDTF">2020-04-07T15:23:00Z</dcterms:created>
  <dcterms:modified xsi:type="dcterms:W3CDTF">2020-04-15T17:55:00Z</dcterms:modified>
</cp:coreProperties>
</file>