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88" w:rsidRDefault="00545D88" w:rsidP="00E76F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</w:t>
      </w:r>
      <w:r w:rsidR="00724BB8">
        <w:rPr>
          <w:b/>
          <w:bCs/>
          <w:sz w:val="32"/>
          <w:szCs w:val="32"/>
        </w:rPr>
        <w:t>- ADEGBOLA OLUWASEUN ADEKUNLE</w:t>
      </w:r>
    </w:p>
    <w:p w:rsidR="00545D88" w:rsidRDefault="00545D88" w:rsidP="00E76F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</w:t>
      </w:r>
      <w:r w:rsidR="00724BB8">
        <w:rPr>
          <w:b/>
          <w:bCs/>
          <w:sz w:val="32"/>
          <w:szCs w:val="32"/>
        </w:rPr>
        <w:t>- MEDICAL LAB SCIENCE</w:t>
      </w:r>
    </w:p>
    <w:p w:rsidR="00545D88" w:rsidRDefault="006C6262" w:rsidP="00E76F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545D88">
        <w:rPr>
          <w:b/>
          <w:bCs/>
          <w:sz w:val="32"/>
          <w:szCs w:val="32"/>
        </w:rPr>
        <w:t>ATRIC NUMBER</w:t>
      </w:r>
      <w:r>
        <w:rPr>
          <w:b/>
          <w:bCs/>
          <w:sz w:val="32"/>
          <w:szCs w:val="32"/>
        </w:rPr>
        <w:t>- 18/</w:t>
      </w:r>
      <w:r w:rsidR="00724BB8">
        <w:rPr>
          <w:b/>
          <w:bCs/>
          <w:sz w:val="32"/>
          <w:szCs w:val="32"/>
        </w:rPr>
        <w:t>MHS06/004</w:t>
      </w:r>
    </w:p>
    <w:p w:rsidR="006C6262" w:rsidRDefault="006C6262" w:rsidP="00E76F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COURSE-ANA 204</w:t>
      </w:r>
    </w:p>
    <w:p w:rsidR="009102F8" w:rsidRDefault="009102F8" w:rsidP="00E76FC8">
      <w:pPr>
        <w:rPr>
          <w:b/>
          <w:bCs/>
          <w:sz w:val="32"/>
          <w:szCs w:val="32"/>
        </w:rPr>
      </w:pPr>
    </w:p>
    <w:p w:rsidR="009102F8" w:rsidRDefault="009102F8" w:rsidP="00E76F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</w:t>
      </w:r>
      <w:r w:rsidR="000052A6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GNMENT</w:t>
      </w:r>
    </w:p>
    <w:p w:rsidR="0009669C" w:rsidRPr="009102F8" w:rsidRDefault="00E76FC8" w:rsidP="00E76FC8">
      <w:pPr>
        <w:rPr>
          <w:b/>
          <w:bCs/>
          <w:i/>
          <w:iCs/>
          <w:sz w:val="32"/>
          <w:szCs w:val="32"/>
        </w:rPr>
      </w:pPr>
      <w:r w:rsidRPr="009102F8">
        <w:rPr>
          <w:b/>
          <w:bCs/>
          <w:i/>
          <w:iCs/>
          <w:sz w:val="32"/>
          <w:szCs w:val="32"/>
        </w:rPr>
        <w:t>E</w:t>
      </w:r>
      <w:r w:rsidR="0009669C" w:rsidRPr="009102F8">
        <w:rPr>
          <w:b/>
          <w:bCs/>
          <w:i/>
          <w:iCs/>
          <w:sz w:val="32"/>
          <w:szCs w:val="32"/>
        </w:rPr>
        <w:t>xplain the histological basic of upper respiratory system (conducting portion of the respiratory system) attacked by corona virus</w:t>
      </w:r>
    </w:p>
    <w:p w:rsidR="009102F8" w:rsidRPr="009102F8" w:rsidRDefault="009102F8" w:rsidP="00162EC0">
      <w:pPr>
        <w:rPr>
          <w:b/>
          <w:bCs/>
          <w:i/>
          <w:iCs/>
          <w:sz w:val="32"/>
          <w:szCs w:val="32"/>
          <w:u w:val="single"/>
        </w:rPr>
      </w:pPr>
    </w:p>
    <w:p w:rsidR="00162EC0" w:rsidRPr="00162EC0" w:rsidRDefault="00162EC0" w:rsidP="00162EC0">
      <w:pPr>
        <w:rPr>
          <w:sz w:val="32"/>
          <w:szCs w:val="32"/>
        </w:rPr>
      </w:pPr>
      <w:r w:rsidRPr="004E6850">
        <w:rPr>
          <w:b/>
          <w:bCs/>
          <w:sz w:val="32"/>
          <w:szCs w:val="32"/>
          <w:u w:val="single"/>
        </w:rPr>
        <w:t>ANSWER</w:t>
      </w:r>
      <w:r w:rsidRPr="00162EC0">
        <w:rPr>
          <w:sz w:val="32"/>
          <w:szCs w:val="32"/>
        </w:rPr>
        <w:t>:</w:t>
      </w:r>
    </w:p>
    <w:p w:rsidR="00162EC0" w:rsidRPr="00857262" w:rsidRDefault="00162EC0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The respiratory tract is the pathway through which much needed</w:t>
      </w:r>
    </w:p>
    <w:p w:rsidR="00162EC0" w:rsidRPr="00857262" w:rsidRDefault="00162EC0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oxygen enters the body. It begins at the nostrils of the nose,</w:t>
      </w:r>
    </w:p>
    <w:p w:rsidR="00162EC0" w:rsidRPr="00857262" w:rsidRDefault="00162EC0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continuing into the nasal cavity. From here, it passes through the</w:t>
      </w:r>
    </w:p>
    <w:p w:rsidR="00162EC0" w:rsidRPr="00857262" w:rsidRDefault="00162EC0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pharynx, larynx, trachea, bronchi, bronchioles and ends in the</w:t>
      </w:r>
    </w:p>
    <w:p w:rsidR="00162EC0" w:rsidRPr="00857262" w:rsidRDefault="00162EC0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alveoli. The airway as a whole can be divided into two</w:t>
      </w:r>
    </w:p>
    <w:p w:rsidR="00162EC0" w:rsidRPr="00857262" w:rsidRDefault="00162EC0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segments: a conducting segment (from the nostrils to the</w:t>
      </w:r>
    </w:p>
    <w:p w:rsidR="00162EC0" w:rsidRPr="00857262" w:rsidRDefault="00162EC0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terminal bronchiole) and a respiratory segment (from the</w:t>
      </w:r>
    </w:p>
    <w:p w:rsidR="00FD20B3" w:rsidRPr="00857262" w:rsidRDefault="00162EC0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respiratory bronchioles to the alveoli).</w:t>
      </w:r>
      <w:r w:rsidR="00FD20B3" w:rsidRPr="00857262">
        <w:rPr>
          <w:sz w:val="32"/>
          <w:szCs w:val="32"/>
        </w:rPr>
        <w:t xml:space="preserve"> The upper respiratory system, or upper respiratory tract,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consists of the nose and nasal cavity, the pharynx, and the</w:t>
      </w:r>
      <w:r w:rsidR="001C18AF" w:rsidRPr="00857262">
        <w:rPr>
          <w:sz w:val="32"/>
          <w:szCs w:val="32"/>
        </w:rPr>
        <w:t xml:space="preserve"> </w:t>
      </w:r>
      <w:r w:rsidRPr="00857262">
        <w:rPr>
          <w:sz w:val="32"/>
          <w:szCs w:val="32"/>
        </w:rPr>
        <w:t>larynx.</w:t>
      </w:r>
    </w:p>
    <w:p w:rsidR="00DB4882" w:rsidRDefault="00DB4882" w:rsidP="004B37B5">
      <w:pPr>
        <w:jc w:val="both"/>
        <w:rPr>
          <w:sz w:val="32"/>
          <w:szCs w:val="32"/>
        </w:rPr>
      </w:pPr>
    </w:p>
    <w:p w:rsidR="00FD20B3" w:rsidRPr="00857262" w:rsidRDefault="00FD20B3" w:rsidP="004B37B5">
      <w:pPr>
        <w:ind w:left="360"/>
        <w:jc w:val="both"/>
        <w:rPr>
          <w:b/>
          <w:bCs/>
          <w:sz w:val="32"/>
          <w:szCs w:val="32"/>
          <w:u w:val="single"/>
        </w:rPr>
      </w:pPr>
      <w:r w:rsidRPr="00857262">
        <w:rPr>
          <w:b/>
          <w:bCs/>
          <w:sz w:val="32"/>
          <w:szCs w:val="32"/>
          <w:u w:val="single"/>
        </w:rPr>
        <w:t>Nasal cavity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The nose, as the primary mode of entry of air into the airway, has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lastRenderedPageBreak/>
        <w:t>both respiratory and olfactory functions. In its respiratory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capacity, it modifies the air so that gaseous exchange will occur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more efficiently in the lungs, while in its olfactory capacity, it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detects various odors and transmits those impulses to the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brain for interpretation.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It is also equipped with modified hairs, called vibrissae that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filter out larger particles from inspired air. The membrane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transitions from keratinized stratified squamous epithelium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to pseudo stratified columnar ciliated epithelium with goblet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cells (also called respiratory epithelium) at a point known as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 xml:space="preserve">the limen </w:t>
      </w:r>
      <w:proofErr w:type="spellStart"/>
      <w:r w:rsidRPr="00857262">
        <w:rPr>
          <w:sz w:val="32"/>
          <w:szCs w:val="32"/>
        </w:rPr>
        <w:t>nasi</w:t>
      </w:r>
      <w:proofErr w:type="spellEnd"/>
      <w:r w:rsidRPr="00857262">
        <w:rPr>
          <w:sz w:val="32"/>
          <w:szCs w:val="32"/>
        </w:rPr>
        <w:t>.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The respiratory epithelium covers the floor, medial and</w:t>
      </w:r>
    </w:p>
    <w:p w:rsidR="00FD20B3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lateral walls (just below the superior concha) of the nasal cavity</w:t>
      </w:r>
    </w:p>
    <w:p w:rsidR="001C6529" w:rsidRPr="00857262" w:rsidRDefault="00FD20B3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 xml:space="preserve">to the </w:t>
      </w:r>
      <w:proofErr w:type="spellStart"/>
      <w:r w:rsidRPr="00857262">
        <w:rPr>
          <w:sz w:val="32"/>
          <w:szCs w:val="32"/>
        </w:rPr>
        <w:t>choana</w:t>
      </w:r>
      <w:proofErr w:type="spellEnd"/>
      <w:r w:rsidRPr="00857262">
        <w:rPr>
          <w:sz w:val="32"/>
          <w:szCs w:val="32"/>
        </w:rPr>
        <w:t xml:space="preserve"> (posterior boundary of the nasal cavity).</w:t>
      </w:r>
    </w:p>
    <w:p w:rsidR="003C098C" w:rsidRPr="00B76B03" w:rsidRDefault="003C098C" w:rsidP="004B37B5">
      <w:pPr>
        <w:jc w:val="both"/>
        <w:rPr>
          <w:b/>
          <w:bCs/>
          <w:sz w:val="32"/>
          <w:szCs w:val="32"/>
          <w:u w:val="single"/>
        </w:rPr>
      </w:pPr>
    </w:p>
    <w:p w:rsidR="003C098C" w:rsidRPr="00857262" w:rsidRDefault="003C098C" w:rsidP="004B37B5">
      <w:pPr>
        <w:ind w:left="360"/>
        <w:jc w:val="both"/>
        <w:rPr>
          <w:b/>
          <w:bCs/>
          <w:sz w:val="32"/>
          <w:szCs w:val="32"/>
          <w:u w:val="single"/>
        </w:rPr>
      </w:pPr>
      <w:r w:rsidRPr="00857262">
        <w:rPr>
          <w:b/>
          <w:bCs/>
          <w:sz w:val="32"/>
          <w:szCs w:val="32"/>
          <w:u w:val="single"/>
        </w:rPr>
        <w:t>PHARYNX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The epithelia of the pharyngeal portion of the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conducting zone changes with respect to each pharyngeal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segment. In the nasopharynx, the epithelium is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continuous with that of the nasal cavity. The cilia here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continues to wharf foreign particles through the pharynx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to be swallowed.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lastRenderedPageBreak/>
        <w:t>In the oropharynx and laryngopharynx, the epithelium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transitions to non-keratinized stratified squamous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epithelium. This durable epithelium is better suited to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accommodate friction associated with swallowing food.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Additionally, lymphatic aggregates (distributed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throughout the mucosa) act as a first contact point for the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immune system to sort through particles entering the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body.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The pharynx is lined by both stratified squamous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epithelium and ciliated pseudo stratified epithelium with</w:t>
      </w:r>
    </w:p>
    <w:p w:rsidR="003C098C" w:rsidRPr="00857262" w:rsidRDefault="003C098C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goblet cells.</w:t>
      </w:r>
    </w:p>
    <w:p w:rsidR="008A3912" w:rsidRDefault="008A3912" w:rsidP="004B37B5">
      <w:pPr>
        <w:jc w:val="both"/>
        <w:rPr>
          <w:sz w:val="32"/>
          <w:szCs w:val="32"/>
        </w:rPr>
      </w:pPr>
    </w:p>
    <w:p w:rsidR="008A3912" w:rsidRPr="00857262" w:rsidRDefault="008A3912" w:rsidP="004B37B5">
      <w:pPr>
        <w:ind w:left="360"/>
        <w:jc w:val="both"/>
        <w:rPr>
          <w:b/>
          <w:bCs/>
          <w:sz w:val="32"/>
          <w:szCs w:val="32"/>
          <w:u w:val="single"/>
        </w:rPr>
      </w:pPr>
      <w:r w:rsidRPr="00857262">
        <w:rPr>
          <w:b/>
          <w:bCs/>
          <w:sz w:val="32"/>
          <w:szCs w:val="32"/>
          <w:u w:val="single"/>
        </w:rPr>
        <w:t>LARYNX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The larynx is a complex tubular segment of the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respiratory system formed by irregularly shaped plates of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hyaline and elastic cartilage. The mucosa form two pairs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of folds, false and true vocal cords, which extend into the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lumen of the larynx. The laryngeal epithelium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corresponding to the mechanically exposed areas consists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of stratified squamous non-keratinized epithelium.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Supra-basally in this epithelium, dendritic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antigen-presenting Langerhans cells (LCs) can be found.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lastRenderedPageBreak/>
        <w:t>In the rest of the larynx, the epithelium is ciliated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columnar pseudo stratified with a rich population of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goblet cells. Except in the true vocal cords, lamina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proofErr w:type="spellStart"/>
      <w:r w:rsidRPr="00857262">
        <w:rPr>
          <w:sz w:val="32"/>
          <w:szCs w:val="32"/>
        </w:rPr>
        <w:t>propria</w:t>
      </w:r>
      <w:proofErr w:type="spellEnd"/>
      <w:r w:rsidRPr="00857262">
        <w:rPr>
          <w:sz w:val="32"/>
          <w:szCs w:val="32"/>
        </w:rPr>
        <w:t xml:space="preserve"> consists of rather loose connective tissue and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 xml:space="preserve">contains groups of small, branched </w:t>
      </w:r>
      <w:proofErr w:type="spellStart"/>
      <w:r w:rsidRPr="00857262">
        <w:rPr>
          <w:sz w:val="32"/>
          <w:szCs w:val="32"/>
        </w:rPr>
        <w:t>tubulo</w:t>
      </w:r>
      <w:proofErr w:type="spellEnd"/>
      <w:r w:rsidRPr="00857262">
        <w:rPr>
          <w:sz w:val="32"/>
          <w:szCs w:val="32"/>
        </w:rPr>
        <w:t>-alveolar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glands.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The epiglottis is part of the larynx. It is composed of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elastic cartilage.</w:t>
      </w:r>
      <w:r w:rsidR="00B76B03" w:rsidRPr="00857262">
        <w:rPr>
          <w:sz w:val="32"/>
          <w:szCs w:val="32"/>
        </w:rPr>
        <w:t xml:space="preserve"> </w:t>
      </w:r>
      <w:r w:rsidRPr="00857262">
        <w:rPr>
          <w:sz w:val="32"/>
          <w:szCs w:val="32"/>
        </w:rPr>
        <w:t>The "Adam's apple" is a nickname for</w:t>
      </w:r>
    </w:p>
    <w:p w:rsidR="00C66FEF" w:rsidRPr="00857262" w:rsidRDefault="00C66FEF" w:rsidP="004B37B5">
      <w:pPr>
        <w:ind w:left="360"/>
        <w:jc w:val="both"/>
        <w:rPr>
          <w:sz w:val="32"/>
          <w:szCs w:val="32"/>
        </w:rPr>
      </w:pPr>
      <w:r w:rsidRPr="00857262">
        <w:rPr>
          <w:sz w:val="32"/>
          <w:szCs w:val="32"/>
        </w:rPr>
        <w:t>part of the larynx formed by the thyroid cartilage.</w:t>
      </w:r>
    </w:p>
    <w:sectPr w:rsidR="00C66FEF" w:rsidRPr="0085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82C"/>
    <w:multiLevelType w:val="hybridMultilevel"/>
    <w:tmpl w:val="07F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111BC"/>
    <w:multiLevelType w:val="hybridMultilevel"/>
    <w:tmpl w:val="FC1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8B26FE"/>
    <w:multiLevelType w:val="hybridMultilevel"/>
    <w:tmpl w:val="0A70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570F40"/>
    <w:multiLevelType w:val="hybridMultilevel"/>
    <w:tmpl w:val="8EC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C86267"/>
    <w:multiLevelType w:val="hybridMultilevel"/>
    <w:tmpl w:val="A79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9"/>
    <w:rsid w:val="000052A6"/>
    <w:rsid w:val="0009669C"/>
    <w:rsid w:val="00162EC0"/>
    <w:rsid w:val="001C18AF"/>
    <w:rsid w:val="001C6529"/>
    <w:rsid w:val="00230082"/>
    <w:rsid w:val="00230B7B"/>
    <w:rsid w:val="003C098C"/>
    <w:rsid w:val="004B37B5"/>
    <w:rsid w:val="004E6850"/>
    <w:rsid w:val="005348CD"/>
    <w:rsid w:val="00545D88"/>
    <w:rsid w:val="006C6262"/>
    <w:rsid w:val="00724BB8"/>
    <w:rsid w:val="00857262"/>
    <w:rsid w:val="008611FD"/>
    <w:rsid w:val="008A3912"/>
    <w:rsid w:val="009102F8"/>
    <w:rsid w:val="00AC0366"/>
    <w:rsid w:val="00B76B03"/>
    <w:rsid w:val="00BB2B21"/>
    <w:rsid w:val="00BF3691"/>
    <w:rsid w:val="00C66FEF"/>
    <w:rsid w:val="00DB4882"/>
    <w:rsid w:val="00E76FC8"/>
    <w:rsid w:val="00FD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C2F3F"/>
  <w15:chartTrackingRefBased/>
  <w15:docId w15:val="{2AE72EF4-C615-0642-A812-F06185FC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2348067426899</dc:creator>
  <cp:keywords/>
  <dc:description/>
  <cp:lastModifiedBy>2348067426899</cp:lastModifiedBy>
  <cp:revision>27</cp:revision>
  <dcterms:created xsi:type="dcterms:W3CDTF">2020-04-09T16:56:00Z</dcterms:created>
  <dcterms:modified xsi:type="dcterms:W3CDTF">2020-04-15T18:21:00Z</dcterms:modified>
</cp:coreProperties>
</file>