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5E" w:rsidRDefault="00041FC0">
      <w:r>
        <w:t>NAME: ABU DAVID</w:t>
      </w:r>
    </w:p>
    <w:p w:rsidR="00041FC0" w:rsidRDefault="00041FC0">
      <w:r>
        <w:t>MATRIC NO: 18/ENG02/002</w:t>
      </w:r>
    </w:p>
    <w:p w:rsidR="00041FC0" w:rsidRDefault="00041FC0">
      <w:r>
        <w:t>ENIGINEERING IN THE SOCIETY ASSIGNMENT</w:t>
      </w:r>
    </w:p>
    <w:p w:rsidR="00041FC0" w:rsidRDefault="00041FC0">
      <w:r>
        <w:t>DEPARTMENT: COMPUTER ENGINEERING</w:t>
      </w:r>
    </w:p>
    <w:p w:rsidR="00041FC0" w:rsidRDefault="00041FC0">
      <w:proofErr w:type="gramStart"/>
      <w:r>
        <w:t>1.The</w:t>
      </w:r>
      <w:proofErr w:type="gramEnd"/>
      <w:r>
        <w:t xml:space="preserve"> Scope of the work</w:t>
      </w:r>
    </w:p>
    <w:p w:rsidR="00041FC0" w:rsidRDefault="00041FC0"/>
    <w:p w:rsidR="00041FC0" w:rsidRDefault="00041FC0" w:rsidP="00041FC0">
      <w:pPr>
        <w:pStyle w:val="NormalWeb"/>
        <w:shd w:val="clear" w:color="auto" w:fill="FFFFFF"/>
        <w:spacing w:before="0" w:beforeAutospacing="0" w:after="150" w:afterAutospacing="0"/>
        <w:jc w:val="both"/>
        <w:rPr>
          <w:rStyle w:val="Strong"/>
          <w:rFonts w:ascii="Arial" w:hAnsi="Arial" w:cs="Arial"/>
          <w:color w:val="333333"/>
          <w:sz w:val="23"/>
          <w:szCs w:val="23"/>
        </w:rPr>
      </w:pPr>
      <w:r>
        <w:rPr>
          <w:rStyle w:val="Strong"/>
          <w:rFonts w:ascii="Arial" w:hAnsi="Arial" w:cs="Arial"/>
          <w:color w:val="333333"/>
          <w:sz w:val="23"/>
          <w:szCs w:val="23"/>
        </w:rPr>
        <w:t>A.</w:t>
      </w:r>
      <w:r>
        <w:rPr>
          <w:rStyle w:val="Strong"/>
          <w:rFonts w:ascii="Arial" w:hAnsi="Arial" w:cs="Arial"/>
          <w:color w:val="333333"/>
          <w:sz w:val="23"/>
          <w:szCs w:val="23"/>
        </w:rPr>
        <w:t xml:space="preserve"> Design Process</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Fonts w:ascii="Arial" w:hAnsi="Arial" w:cs="Arial"/>
          <w:color w:val="222222"/>
          <w:shd w:val="clear" w:color="auto" w:fill="FFFFFF"/>
        </w:rPr>
        <w:t>Broadly speaking, </w:t>
      </w:r>
      <w:r>
        <w:rPr>
          <w:rFonts w:ascii="Arial" w:hAnsi="Arial" w:cs="Arial"/>
          <w:b/>
          <w:bCs/>
          <w:color w:val="222222"/>
          <w:shd w:val="clear" w:color="auto" w:fill="FFFFFF"/>
        </w:rPr>
        <w:t>design</w:t>
      </w:r>
      <w:r>
        <w:rPr>
          <w:rFonts w:ascii="Arial" w:hAnsi="Arial" w:cs="Arial"/>
          <w:color w:val="222222"/>
          <w:shd w:val="clear" w:color="auto" w:fill="FFFFFF"/>
        </w:rPr>
        <w:t> is a </w:t>
      </w:r>
      <w:r>
        <w:rPr>
          <w:rFonts w:ascii="Arial" w:hAnsi="Arial" w:cs="Arial"/>
          <w:b/>
          <w:bCs/>
          <w:color w:val="222222"/>
          <w:shd w:val="clear" w:color="auto" w:fill="FFFFFF"/>
        </w:rPr>
        <w:t>process</w:t>
      </w:r>
      <w:r>
        <w:rPr>
          <w:rFonts w:ascii="Arial" w:hAnsi="Arial" w:cs="Arial"/>
          <w:color w:val="222222"/>
          <w:shd w:val="clear" w:color="auto" w:fill="FFFFFF"/>
        </w:rPr>
        <w:t> of creating the description of a new facility, usually represented by detailed plans and specifications; </w:t>
      </w:r>
      <w:r>
        <w:rPr>
          <w:rFonts w:ascii="Arial" w:hAnsi="Arial" w:cs="Arial"/>
          <w:b/>
          <w:bCs/>
          <w:color w:val="222222"/>
          <w:shd w:val="clear" w:color="auto" w:fill="FFFFFF"/>
        </w:rPr>
        <w:t>construction</w:t>
      </w:r>
      <w:r>
        <w:rPr>
          <w:rFonts w:ascii="Arial" w:hAnsi="Arial" w:cs="Arial"/>
          <w:color w:val="222222"/>
          <w:shd w:val="clear" w:color="auto" w:fill="FFFFFF"/>
        </w:rPr>
        <w:t> planning is a </w:t>
      </w:r>
      <w:r>
        <w:rPr>
          <w:rFonts w:ascii="Arial" w:hAnsi="Arial" w:cs="Arial"/>
          <w:b/>
          <w:bCs/>
          <w:color w:val="222222"/>
          <w:shd w:val="clear" w:color="auto" w:fill="FFFFFF"/>
        </w:rPr>
        <w:t>process</w:t>
      </w:r>
      <w:r>
        <w:rPr>
          <w:rFonts w:ascii="Arial" w:hAnsi="Arial" w:cs="Arial"/>
          <w:color w:val="222222"/>
          <w:shd w:val="clear" w:color="auto" w:fill="FFFFFF"/>
        </w:rPr>
        <w:t> of identifying activities and resources required to make the </w:t>
      </w:r>
      <w:r>
        <w:rPr>
          <w:rFonts w:ascii="Arial" w:hAnsi="Arial" w:cs="Arial"/>
          <w:b/>
          <w:bCs/>
          <w:color w:val="222222"/>
          <w:shd w:val="clear" w:color="auto" w:fill="FFFFFF"/>
        </w:rPr>
        <w:t>design</w:t>
      </w:r>
      <w:r>
        <w:rPr>
          <w:rFonts w:ascii="Arial" w:hAnsi="Arial" w:cs="Arial"/>
          <w:color w:val="222222"/>
          <w:shd w:val="clear" w:color="auto" w:fill="FFFFFF"/>
        </w:rPr>
        <w:t> a physical reality.</w:t>
      </w:r>
    </w:p>
    <w:p w:rsidR="00041FC0" w:rsidRDefault="00041FC0" w:rsidP="00041FC0">
      <w:pPr>
        <w:pStyle w:val="NormalWeb"/>
        <w:shd w:val="clear" w:color="auto" w:fill="FFFFFF"/>
        <w:spacing w:before="0" w:beforeAutospacing="0" w:after="150" w:afterAutospacing="0"/>
        <w:jc w:val="both"/>
        <w:rPr>
          <w:rStyle w:val="Strong"/>
          <w:rFonts w:ascii="Arial" w:hAnsi="Arial" w:cs="Arial"/>
          <w:color w:val="333333"/>
          <w:sz w:val="23"/>
          <w:szCs w:val="23"/>
        </w:rPr>
      </w:pPr>
      <w:r>
        <w:rPr>
          <w:rStyle w:val="Strong"/>
          <w:rFonts w:ascii="Arial" w:hAnsi="Arial" w:cs="Arial"/>
          <w:color w:val="333333"/>
          <w:sz w:val="23"/>
          <w:szCs w:val="23"/>
        </w:rPr>
        <w:t>B</w:t>
      </w:r>
      <w:r>
        <w:rPr>
          <w:rStyle w:val="Strong"/>
          <w:rFonts w:ascii="Arial" w:hAnsi="Arial" w:cs="Arial"/>
          <w:color w:val="333333"/>
          <w:sz w:val="23"/>
          <w:szCs w:val="23"/>
        </w:rPr>
        <w:t>. Funding/ budgeting</w:t>
      </w:r>
    </w:p>
    <w:p w:rsidR="00041FC0" w:rsidRDefault="00041FC0" w:rsidP="00041FC0">
      <w:pPr>
        <w:pStyle w:val="NormalWeb"/>
        <w:shd w:val="clear" w:color="auto" w:fill="FFFFFF"/>
        <w:spacing w:before="0" w:beforeAutospacing="0" w:after="150" w:afterAutospacing="0"/>
        <w:jc w:val="both"/>
        <w:rPr>
          <w:rStyle w:val="Strong"/>
          <w:rFonts w:ascii="Arial" w:hAnsi="Arial" w:cs="Arial"/>
          <w:color w:val="333333"/>
          <w:sz w:val="23"/>
          <w:szCs w:val="23"/>
        </w:rPr>
      </w:pPr>
      <w:r>
        <w:rPr>
          <w:rFonts w:ascii="Arial" w:hAnsi="Arial" w:cs="Arial"/>
          <w:color w:val="222222"/>
          <w:shd w:val="clear" w:color="auto" w:fill="FFFFFF"/>
        </w:rPr>
        <w:t>The </w:t>
      </w:r>
      <w:r>
        <w:rPr>
          <w:rFonts w:ascii="Arial" w:hAnsi="Arial" w:cs="Arial"/>
          <w:b/>
          <w:bCs/>
          <w:color w:val="222222"/>
          <w:shd w:val="clear" w:color="auto" w:fill="FFFFFF"/>
        </w:rPr>
        <w:t>construction budget</w:t>
      </w:r>
      <w:r>
        <w:rPr>
          <w:rFonts w:ascii="Arial" w:hAnsi="Arial" w:cs="Arial"/>
          <w:color w:val="222222"/>
          <w:shd w:val="clear" w:color="auto" w:fill="FFFFFF"/>
        </w:rPr>
        <w:t> is the amount of money allotted for a specific building or remodeling project. </w:t>
      </w:r>
      <w:r>
        <w:rPr>
          <w:rFonts w:ascii="Arial" w:hAnsi="Arial" w:cs="Arial"/>
          <w:b/>
          <w:bCs/>
          <w:color w:val="222222"/>
          <w:shd w:val="clear" w:color="auto" w:fill="FFFFFF"/>
        </w:rPr>
        <w:t>Construction budgets</w:t>
      </w:r>
      <w:r>
        <w:rPr>
          <w:rFonts w:ascii="Arial" w:hAnsi="Arial" w:cs="Arial"/>
          <w:color w:val="222222"/>
          <w:shd w:val="clear" w:color="auto" w:fill="FFFFFF"/>
        </w:rPr>
        <w:t> are used to anticipate all </w:t>
      </w:r>
      <w:r>
        <w:rPr>
          <w:rFonts w:ascii="Arial" w:hAnsi="Arial" w:cs="Arial"/>
          <w:b/>
          <w:bCs/>
          <w:color w:val="222222"/>
          <w:shd w:val="clear" w:color="auto" w:fill="FFFFFF"/>
        </w:rPr>
        <w:t>costs</w:t>
      </w:r>
      <w:r>
        <w:rPr>
          <w:rFonts w:ascii="Arial" w:hAnsi="Arial" w:cs="Arial"/>
          <w:color w:val="222222"/>
          <w:shd w:val="clear" w:color="auto" w:fill="FFFFFF"/>
        </w:rPr>
        <w:t> and expenses of the building process. A </w:t>
      </w:r>
      <w:r>
        <w:rPr>
          <w:rFonts w:ascii="Arial" w:hAnsi="Arial" w:cs="Arial"/>
          <w:b/>
          <w:bCs/>
          <w:color w:val="222222"/>
          <w:shd w:val="clear" w:color="auto" w:fill="FFFFFF"/>
        </w:rPr>
        <w:t>budget</w:t>
      </w:r>
      <w:r>
        <w:rPr>
          <w:rFonts w:ascii="Arial" w:hAnsi="Arial" w:cs="Arial"/>
          <w:color w:val="222222"/>
          <w:shd w:val="clear" w:color="auto" w:fill="FFFFFF"/>
        </w:rPr>
        <w:t> is usually tracked through a form or spreadsheet.</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Style w:val="Strong"/>
          <w:rFonts w:ascii="Arial" w:hAnsi="Arial" w:cs="Arial"/>
          <w:color w:val="333333"/>
          <w:sz w:val="23"/>
          <w:szCs w:val="23"/>
        </w:rPr>
        <w:t>C</w:t>
      </w:r>
      <w:r>
        <w:rPr>
          <w:rStyle w:val="Strong"/>
          <w:rFonts w:ascii="Arial" w:hAnsi="Arial" w:cs="Arial"/>
          <w:color w:val="333333"/>
          <w:sz w:val="23"/>
          <w:szCs w:val="23"/>
        </w:rPr>
        <w:t>. The Architect</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Fonts w:ascii="Arial" w:hAnsi="Arial" w:cs="Arial"/>
          <w:color w:val="333333"/>
          <w:sz w:val="23"/>
          <w:szCs w:val="23"/>
        </w:rPr>
        <w:t>Arrange a meeting with the architects. Talk through design goals and then fix an Architect, he will draw up schematics for consideration coupling functionality, room-by-room layouts, finding the best furniture positioning and use of space. Recommending structural changes where this seeks to make space work better. A 2D sketch is developed, which is then further refined and made to a </w:t>
      </w:r>
      <w:r>
        <w:rPr>
          <w:rFonts w:ascii="Arial" w:hAnsi="Arial" w:cs="Arial"/>
          <w:color w:val="333333"/>
          <w:sz w:val="23"/>
          <w:szCs w:val="23"/>
        </w:rPr>
        <w:t>3D</w:t>
      </w:r>
      <w:r>
        <w:rPr>
          <w:rFonts w:ascii="Arial" w:hAnsi="Arial" w:cs="Arial"/>
          <w:color w:val="333333"/>
          <w:sz w:val="23"/>
          <w:szCs w:val="23"/>
        </w:rPr>
        <w:t xml:space="preserve"> model, you can consult with </w:t>
      </w:r>
      <w:proofErr w:type="gramStart"/>
      <w:r>
        <w:rPr>
          <w:rFonts w:ascii="Arial" w:hAnsi="Arial" w:cs="Arial"/>
          <w:color w:val="333333"/>
          <w:sz w:val="23"/>
          <w:szCs w:val="23"/>
        </w:rPr>
        <w:t>the </w:t>
      </w:r>
      <w:hyperlink r:id="rId5" w:tooltip="3D Drawings" w:history="1">
        <w:r>
          <w:rPr>
            <w:rStyle w:val="Hyperlink"/>
            <w:rFonts w:ascii="Arial" w:hAnsi="Arial" w:cs="Arial"/>
            <w:color w:val="3D449A"/>
            <w:sz w:val="23"/>
            <w:szCs w:val="23"/>
            <w:u w:val="none"/>
          </w:rPr>
          <w:t> </w:t>
        </w:r>
      </w:hyperlink>
      <w:r>
        <w:rPr>
          <w:rFonts w:ascii="Arial" w:hAnsi="Arial" w:cs="Arial"/>
          <w:color w:val="333333"/>
          <w:sz w:val="23"/>
          <w:szCs w:val="23"/>
        </w:rPr>
        <w:t>and</w:t>
      </w:r>
      <w:proofErr w:type="gramEnd"/>
      <w:r>
        <w:rPr>
          <w:rFonts w:ascii="Arial" w:hAnsi="Arial" w:cs="Arial"/>
          <w:color w:val="333333"/>
          <w:sz w:val="23"/>
          <w:szCs w:val="23"/>
        </w:rPr>
        <w:t xml:space="preserve"> his team to develop the final 3D Model of your house as well as an elevation. An approved architect will develop drawings for </w:t>
      </w:r>
      <w:proofErr w:type="spellStart"/>
      <w:r>
        <w:rPr>
          <w:rFonts w:ascii="Arial" w:hAnsi="Arial" w:cs="Arial"/>
          <w:color w:val="333333"/>
          <w:sz w:val="23"/>
          <w:szCs w:val="23"/>
        </w:rPr>
        <w:t>Panchayat</w:t>
      </w:r>
      <w:proofErr w:type="spellEnd"/>
      <w:r>
        <w:rPr>
          <w:rFonts w:ascii="Arial" w:hAnsi="Arial" w:cs="Arial"/>
          <w:color w:val="333333"/>
          <w:sz w:val="23"/>
          <w:szCs w:val="23"/>
        </w:rPr>
        <w:t xml:space="preserve"> /City municipality / Corporation to approve.</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Style w:val="Strong"/>
          <w:rFonts w:ascii="Arial" w:hAnsi="Arial" w:cs="Arial"/>
          <w:color w:val="333333"/>
          <w:sz w:val="23"/>
          <w:szCs w:val="23"/>
        </w:rPr>
        <w:t>D</w:t>
      </w:r>
      <w:r>
        <w:rPr>
          <w:rStyle w:val="Strong"/>
          <w:rFonts w:ascii="Arial" w:hAnsi="Arial" w:cs="Arial"/>
          <w:color w:val="333333"/>
          <w:sz w:val="23"/>
          <w:szCs w:val="23"/>
        </w:rPr>
        <w:t>. Building Contractor</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Fonts w:ascii="Arial" w:hAnsi="Arial" w:cs="Arial"/>
          <w:color w:val="333333"/>
          <w:sz w:val="23"/>
          <w:szCs w:val="23"/>
        </w:rPr>
        <w:t>Finding a good </w:t>
      </w:r>
      <w:hyperlink r:id="rId6" w:tooltip="KJA &amp; Sons" w:history="1">
        <w:r>
          <w:rPr>
            <w:rStyle w:val="Hyperlink"/>
            <w:rFonts w:ascii="Arial" w:hAnsi="Arial" w:cs="Arial"/>
            <w:color w:val="3D449A"/>
            <w:sz w:val="23"/>
            <w:szCs w:val="23"/>
            <w:u w:val="none"/>
          </w:rPr>
          <w:t>building Contractor</w:t>
        </w:r>
      </w:hyperlink>
      <w:r>
        <w:rPr>
          <w:rFonts w:ascii="Arial" w:hAnsi="Arial" w:cs="Arial"/>
          <w:color w:val="333333"/>
          <w:sz w:val="23"/>
          <w:szCs w:val="23"/>
        </w:rPr>
        <w:t> is the next biggest task. And ideally, you have to identify a builder, plumber, mechanical, electrical contractor. But if you can find a good, reliable and reasonable contractor you can save your time and money. Always ask his method of working and check how reliable he is. You may visit and see some of his previous projects and speak with his previous clients. If he has good</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Fonts w:ascii="Arial" w:hAnsi="Arial" w:cs="Arial"/>
          <w:color w:val="333333"/>
          <w:sz w:val="23"/>
          <w:szCs w:val="23"/>
        </w:rPr>
        <w:t>You may visit and see some of his previous projects and speak with his previous clients. If he has good credentials, technical know-how and is also good at giving a quality work output then you can consider him as your Contractor.</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Style w:val="Strong"/>
          <w:rFonts w:ascii="Arial" w:hAnsi="Arial" w:cs="Arial"/>
          <w:color w:val="333333"/>
          <w:sz w:val="23"/>
          <w:szCs w:val="23"/>
        </w:rPr>
        <w:t>E</w:t>
      </w:r>
      <w:r>
        <w:rPr>
          <w:rStyle w:val="Strong"/>
          <w:rFonts w:ascii="Arial" w:hAnsi="Arial" w:cs="Arial"/>
          <w:color w:val="333333"/>
          <w:sz w:val="23"/>
          <w:szCs w:val="23"/>
        </w:rPr>
        <w:t>. Construction Process</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Style w:val="Strong"/>
          <w:rFonts w:ascii="Arial" w:hAnsi="Arial" w:cs="Arial"/>
          <w:color w:val="333333"/>
          <w:sz w:val="23"/>
          <w:szCs w:val="23"/>
        </w:rPr>
        <w:t>Site Clearance</w:t>
      </w:r>
      <w:r>
        <w:rPr>
          <w:rFonts w:ascii="Arial" w:hAnsi="Arial" w:cs="Arial"/>
          <w:color w:val="333333"/>
          <w:sz w:val="23"/>
          <w:szCs w:val="23"/>
        </w:rPr>
        <w:t> -- Before starting any construction work it becomes necessary to clear the place from the unwanted grass, boulder etc. In case of any hill like appearance on the ground, that too needs to be cleared of the excess earth and if there is a pit, it is required to be filled up. This total job is called site clearance.</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Style w:val="Strong"/>
          <w:rFonts w:ascii="Arial" w:hAnsi="Arial" w:cs="Arial"/>
          <w:color w:val="333333"/>
          <w:sz w:val="23"/>
          <w:szCs w:val="23"/>
        </w:rPr>
        <w:lastRenderedPageBreak/>
        <w:t>Break Ground &amp; Excavation</w:t>
      </w:r>
      <w:r>
        <w:rPr>
          <w:rFonts w:ascii="Arial" w:hAnsi="Arial" w:cs="Arial"/>
          <w:color w:val="333333"/>
          <w:sz w:val="23"/>
          <w:szCs w:val="23"/>
        </w:rPr>
        <w:t>-- After the site clearance, the layout of the structure at the site can be planned with respect to the given foundation plans. Begin earth excavation and take trenches accordingly.</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Style w:val="Strong"/>
          <w:rFonts w:ascii="Arial" w:hAnsi="Arial" w:cs="Arial"/>
          <w:color w:val="333333"/>
          <w:sz w:val="23"/>
          <w:szCs w:val="23"/>
        </w:rPr>
        <w:t>Foundation</w:t>
      </w:r>
      <w:r>
        <w:rPr>
          <w:rFonts w:ascii="Arial" w:hAnsi="Arial" w:cs="Arial"/>
          <w:color w:val="333333"/>
          <w:sz w:val="23"/>
          <w:szCs w:val="23"/>
        </w:rPr>
        <w:t xml:space="preserve">-- A foundation is the lower portion of building a structure that transfers its gravity loads to the earth. Foundation work is done according to drawings provided by the Architect. </w:t>
      </w:r>
      <w:proofErr w:type="gramStart"/>
      <w:r>
        <w:rPr>
          <w:rFonts w:ascii="Arial" w:hAnsi="Arial" w:cs="Arial"/>
          <w:color w:val="333333"/>
          <w:sz w:val="23"/>
          <w:szCs w:val="23"/>
        </w:rPr>
        <w:t>i.e</w:t>
      </w:r>
      <w:proofErr w:type="gramEnd"/>
      <w:r>
        <w:rPr>
          <w:rFonts w:ascii="Arial" w:hAnsi="Arial" w:cs="Arial"/>
          <w:color w:val="333333"/>
          <w:sz w:val="23"/>
          <w:szCs w:val="23"/>
        </w:rPr>
        <w:t xml:space="preserve">. the size of foundation, depth, length and breadth etc. and type of foundation (Rubble Packing or Raft and beams </w:t>
      </w:r>
      <w:proofErr w:type="spellStart"/>
      <w:r>
        <w:rPr>
          <w:rFonts w:ascii="Arial" w:hAnsi="Arial" w:cs="Arial"/>
          <w:color w:val="333333"/>
          <w:sz w:val="23"/>
          <w:szCs w:val="23"/>
        </w:rPr>
        <w:t>etc</w:t>
      </w:r>
      <w:proofErr w:type="spellEnd"/>
      <w:r>
        <w:rPr>
          <w:rFonts w:ascii="Arial" w:hAnsi="Arial" w:cs="Arial"/>
          <w:color w:val="333333"/>
          <w:sz w:val="23"/>
          <w:szCs w:val="23"/>
        </w:rPr>
        <w:t xml:space="preserve"> ..)</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Style w:val="Strong"/>
          <w:rFonts w:ascii="Arial" w:hAnsi="Arial" w:cs="Arial"/>
          <w:color w:val="333333"/>
          <w:sz w:val="23"/>
          <w:szCs w:val="23"/>
        </w:rPr>
        <w:t>Superstructure</w:t>
      </w:r>
      <w:r>
        <w:rPr>
          <w:rFonts w:ascii="Arial" w:hAnsi="Arial" w:cs="Arial"/>
          <w:color w:val="333333"/>
          <w:sz w:val="23"/>
          <w:szCs w:val="23"/>
        </w:rPr>
        <w:t> -- Super-structure is to provide support in the construction of the building as per designed plan and various members of super-structure such as columns and beams are designed to provide strength for carrying the dead load and live load expected to come on the various parts of the structure in a safe and well-distributed manner. After casting the roofing slab necessary </w:t>
      </w:r>
      <w:hyperlink r:id="rId7" w:tooltip="Types of Waterproofing Coatings" w:history="1">
        <w:r>
          <w:rPr>
            <w:rStyle w:val="Hyperlink"/>
            <w:rFonts w:ascii="Arial" w:hAnsi="Arial" w:cs="Arial"/>
            <w:color w:val="3D449A"/>
            <w:sz w:val="23"/>
            <w:szCs w:val="23"/>
            <w:u w:val="none"/>
          </w:rPr>
          <w:t>waterproofing coatings</w:t>
        </w:r>
      </w:hyperlink>
      <w:r>
        <w:rPr>
          <w:rFonts w:ascii="Arial" w:hAnsi="Arial" w:cs="Arial"/>
          <w:color w:val="333333"/>
          <w:sz w:val="23"/>
          <w:szCs w:val="23"/>
        </w:rPr>
        <w:t> shall be done.</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hyperlink r:id="rId8" w:tooltip="Glass Staircase Design" w:history="1">
        <w:r>
          <w:rPr>
            <w:rStyle w:val="Hyperlink"/>
            <w:rFonts w:ascii="Arial" w:hAnsi="Arial" w:cs="Arial"/>
            <w:color w:val="3D449A"/>
            <w:sz w:val="23"/>
            <w:szCs w:val="23"/>
            <w:u w:val="none"/>
          </w:rPr>
          <w:t>Stairs</w:t>
        </w:r>
      </w:hyperlink>
      <w:r>
        <w:rPr>
          <w:rFonts w:ascii="Arial" w:hAnsi="Arial" w:cs="Arial"/>
          <w:color w:val="333333"/>
          <w:sz w:val="23"/>
          <w:szCs w:val="23"/>
        </w:rPr>
        <w:t xml:space="preserve"> -- </w:t>
      </w:r>
      <w:proofErr w:type="spellStart"/>
      <w:r>
        <w:rPr>
          <w:rFonts w:ascii="Arial" w:hAnsi="Arial" w:cs="Arial"/>
          <w:color w:val="333333"/>
          <w:sz w:val="23"/>
          <w:szCs w:val="23"/>
        </w:rPr>
        <w:t>Vasthu</w:t>
      </w:r>
      <w:proofErr w:type="spellEnd"/>
      <w:r>
        <w:rPr>
          <w:rFonts w:ascii="Arial" w:hAnsi="Arial" w:cs="Arial"/>
          <w:color w:val="333333"/>
          <w:sz w:val="23"/>
          <w:szCs w:val="23"/>
        </w:rPr>
        <w:t xml:space="preserve"> instructs and recommends to have rising stair steps going up in North-South direction or West-East direction if it is spiral stair steps going up in clockwise direction. But due to constraints on building design, it is not always possible to follow </w:t>
      </w:r>
      <w:proofErr w:type="spellStart"/>
      <w:r>
        <w:rPr>
          <w:rFonts w:ascii="Arial" w:hAnsi="Arial" w:cs="Arial"/>
          <w:color w:val="333333"/>
          <w:sz w:val="23"/>
          <w:szCs w:val="23"/>
        </w:rPr>
        <w:t>Vastu</w:t>
      </w:r>
      <w:proofErr w:type="spellEnd"/>
      <w:r>
        <w:rPr>
          <w:rFonts w:ascii="Arial" w:hAnsi="Arial" w:cs="Arial"/>
          <w:color w:val="333333"/>
          <w:sz w:val="23"/>
          <w:szCs w:val="23"/>
        </w:rPr>
        <w:t xml:space="preserve"> recommendations. </w:t>
      </w:r>
      <w:hyperlink r:id="rId9" w:tooltip="Click here to know more about Handrails" w:history="1">
        <w:r>
          <w:rPr>
            <w:rStyle w:val="Hyperlink"/>
            <w:rFonts w:ascii="Arial" w:hAnsi="Arial" w:cs="Arial"/>
            <w:color w:val="3D449A"/>
            <w:sz w:val="23"/>
            <w:szCs w:val="23"/>
            <w:u w:val="none"/>
          </w:rPr>
          <w:t xml:space="preserve">Latest Handrail </w:t>
        </w:r>
        <w:proofErr w:type="spellStart"/>
        <w:r>
          <w:rPr>
            <w:rStyle w:val="Hyperlink"/>
            <w:rFonts w:ascii="Arial" w:hAnsi="Arial" w:cs="Arial"/>
            <w:color w:val="3D449A"/>
            <w:sz w:val="23"/>
            <w:szCs w:val="23"/>
            <w:u w:val="none"/>
          </w:rPr>
          <w:t>Designs</w:t>
        </w:r>
      </w:hyperlink>
      <w:r>
        <w:rPr>
          <w:rFonts w:ascii="Arial" w:hAnsi="Arial" w:cs="Arial"/>
          <w:color w:val="333333"/>
          <w:sz w:val="23"/>
          <w:szCs w:val="23"/>
        </w:rPr>
        <w:t>.</w:t>
      </w:r>
      <w:hyperlink r:id="rId10" w:tooltip="Click to know more" w:history="1">
        <w:r>
          <w:rPr>
            <w:rStyle w:val="Hyperlink"/>
            <w:rFonts w:ascii="Arial" w:hAnsi="Arial" w:cs="Arial"/>
            <w:color w:val="3D449A"/>
            <w:sz w:val="23"/>
            <w:szCs w:val="23"/>
            <w:u w:val="none"/>
          </w:rPr>
          <w:t>Stairs</w:t>
        </w:r>
        <w:proofErr w:type="spellEnd"/>
        <w:r>
          <w:rPr>
            <w:rStyle w:val="Hyperlink"/>
            <w:rFonts w:ascii="Arial" w:hAnsi="Arial" w:cs="Arial"/>
            <w:color w:val="3D449A"/>
            <w:sz w:val="23"/>
            <w:szCs w:val="23"/>
            <w:u w:val="none"/>
          </w:rPr>
          <w:t xml:space="preserve"> made of Wood and Glass</w:t>
        </w:r>
      </w:hyperlink>
      <w:r>
        <w:rPr>
          <w:rFonts w:ascii="Arial" w:hAnsi="Arial" w:cs="Arial"/>
          <w:color w:val="333333"/>
          <w:sz w:val="23"/>
          <w:szCs w:val="23"/>
        </w:rPr>
        <w:t>.</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Style w:val="Strong"/>
          <w:rFonts w:ascii="Arial" w:hAnsi="Arial" w:cs="Arial"/>
          <w:color w:val="333333"/>
          <w:sz w:val="23"/>
          <w:szCs w:val="23"/>
        </w:rPr>
        <w:t>G</w:t>
      </w:r>
      <w:r>
        <w:rPr>
          <w:rStyle w:val="Strong"/>
          <w:rFonts w:ascii="Arial" w:hAnsi="Arial" w:cs="Arial"/>
          <w:color w:val="333333"/>
          <w:sz w:val="23"/>
          <w:szCs w:val="23"/>
        </w:rPr>
        <w:t>. Final Cleanup</w:t>
      </w:r>
    </w:p>
    <w:p w:rsidR="00041FC0" w:rsidRDefault="00041FC0" w:rsidP="00041FC0">
      <w:pPr>
        <w:pStyle w:val="NormalWeb"/>
        <w:shd w:val="clear" w:color="auto" w:fill="FFFFFF"/>
        <w:spacing w:before="0" w:beforeAutospacing="0" w:after="150" w:afterAutospacing="0"/>
        <w:jc w:val="both"/>
        <w:rPr>
          <w:rFonts w:ascii="Arial" w:hAnsi="Arial" w:cs="Arial"/>
          <w:color w:val="333333"/>
          <w:sz w:val="23"/>
          <w:szCs w:val="23"/>
        </w:rPr>
      </w:pPr>
      <w:r>
        <w:rPr>
          <w:rFonts w:ascii="Arial" w:hAnsi="Arial" w:cs="Arial"/>
          <w:color w:val="333333"/>
          <w:sz w:val="23"/>
          <w:szCs w:val="23"/>
        </w:rPr>
        <w:t>There will always be debris left over from the construction process on the interior and exterior of the home that you’ll want to have removed/cleaned.</w:t>
      </w:r>
    </w:p>
    <w:p w:rsidR="00041FC0" w:rsidRDefault="001C77AD" w:rsidP="00041FC0">
      <w:pPr>
        <w:pStyle w:val="NormalWeb"/>
        <w:shd w:val="clear" w:color="auto" w:fill="FFFFFF"/>
        <w:spacing w:before="0" w:beforeAutospacing="0" w:after="150" w:afterAutospacing="0"/>
        <w:jc w:val="both"/>
        <w:rPr>
          <w:rFonts w:ascii="Arial" w:hAnsi="Arial" w:cs="Arial"/>
          <w:color w:val="333333"/>
          <w:sz w:val="23"/>
          <w:szCs w:val="23"/>
        </w:rPr>
      </w:pPr>
      <w:r>
        <w:rPr>
          <w:rFonts w:ascii="Arial" w:hAnsi="Arial" w:cs="Arial"/>
          <w:color w:val="333333"/>
          <w:sz w:val="23"/>
          <w:szCs w:val="23"/>
        </w:rPr>
        <w:t>GNATT CHART</w:t>
      </w:r>
    </w:p>
    <w:tbl>
      <w:tblPr>
        <w:tblStyle w:val="TableGrid"/>
        <w:tblW w:w="0" w:type="auto"/>
        <w:tblLook w:val="04A0" w:firstRow="1" w:lastRow="0" w:firstColumn="1" w:lastColumn="0" w:noHBand="0" w:noVBand="1"/>
      </w:tblPr>
      <w:tblGrid>
        <w:gridCol w:w="1907"/>
        <w:gridCol w:w="970"/>
        <w:gridCol w:w="910"/>
        <w:gridCol w:w="810"/>
        <w:gridCol w:w="760"/>
        <w:gridCol w:w="830"/>
        <w:gridCol w:w="770"/>
        <w:gridCol w:w="10"/>
        <w:gridCol w:w="740"/>
        <w:gridCol w:w="790"/>
        <w:gridCol w:w="853"/>
      </w:tblGrid>
      <w:tr w:rsidR="00BD27AE" w:rsidTr="00BD27AE">
        <w:trPr>
          <w:trHeight w:val="420"/>
        </w:trPr>
        <w:tc>
          <w:tcPr>
            <w:tcW w:w="1907" w:type="dxa"/>
          </w:tcPr>
          <w:p w:rsidR="00BD27AE" w:rsidRDefault="00BD27AE">
            <w:r>
              <w:t>STAGES INVOLVED</w:t>
            </w:r>
          </w:p>
        </w:tc>
        <w:tc>
          <w:tcPr>
            <w:tcW w:w="7443" w:type="dxa"/>
            <w:gridSpan w:val="10"/>
          </w:tcPr>
          <w:p w:rsidR="00BD27AE" w:rsidRDefault="00BD27AE" w:rsidP="00BD27AE">
            <w:r>
              <w:t xml:space="preserve">                                                    YEAR 2020</w:t>
            </w:r>
          </w:p>
        </w:tc>
      </w:tr>
      <w:tr w:rsidR="00BD27AE" w:rsidTr="00BD27AE">
        <w:trPr>
          <w:trHeight w:val="380"/>
        </w:trPr>
        <w:tc>
          <w:tcPr>
            <w:tcW w:w="1907" w:type="dxa"/>
          </w:tcPr>
          <w:p w:rsidR="00BD27AE" w:rsidRDefault="00BD27AE" w:rsidP="00BD27AE">
            <w:r>
              <w:t>MONTHS</w:t>
            </w:r>
          </w:p>
        </w:tc>
        <w:tc>
          <w:tcPr>
            <w:tcW w:w="970" w:type="dxa"/>
          </w:tcPr>
          <w:p w:rsidR="00BD27AE" w:rsidRDefault="00BD27AE" w:rsidP="00BD27AE">
            <w:r>
              <w:t>JAN</w:t>
            </w:r>
          </w:p>
        </w:tc>
        <w:tc>
          <w:tcPr>
            <w:tcW w:w="910" w:type="dxa"/>
          </w:tcPr>
          <w:p w:rsidR="00BD27AE" w:rsidRDefault="00BD27AE" w:rsidP="00BD27AE">
            <w:r>
              <w:t>FEB</w:t>
            </w:r>
          </w:p>
        </w:tc>
        <w:tc>
          <w:tcPr>
            <w:tcW w:w="810" w:type="dxa"/>
          </w:tcPr>
          <w:p w:rsidR="00BD27AE" w:rsidRDefault="00BD27AE" w:rsidP="00BD27AE">
            <w:r>
              <w:t>MAR</w:t>
            </w:r>
          </w:p>
        </w:tc>
        <w:tc>
          <w:tcPr>
            <w:tcW w:w="760" w:type="dxa"/>
          </w:tcPr>
          <w:p w:rsidR="00BD27AE" w:rsidRDefault="00BD27AE" w:rsidP="00BD27AE">
            <w:r>
              <w:t>APRIL</w:t>
            </w:r>
          </w:p>
        </w:tc>
        <w:tc>
          <w:tcPr>
            <w:tcW w:w="830" w:type="dxa"/>
          </w:tcPr>
          <w:p w:rsidR="00BD27AE" w:rsidRDefault="00BD27AE" w:rsidP="00BD27AE">
            <w:r>
              <w:t>MAY</w:t>
            </w:r>
          </w:p>
        </w:tc>
        <w:tc>
          <w:tcPr>
            <w:tcW w:w="770" w:type="dxa"/>
          </w:tcPr>
          <w:p w:rsidR="00BD27AE" w:rsidRDefault="00BD27AE" w:rsidP="00BD27AE">
            <w:r>
              <w:t>JUNE</w:t>
            </w:r>
          </w:p>
        </w:tc>
        <w:tc>
          <w:tcPr>
            <w:tcW w:w="750" w:type="dxa"/>
            <w:gridSpan w:val="2"/>
          </w:tcPr>
          <w:p w:rsidR="00BD27AE" w:rsidRDefault="00BD27AE" w:rsidP="00BD27AE">
            <w:r>
              <w:t>JULY</w:t>
            </w:r>
          </w:p>
        </w:tc>
        <w:tc>
          <w:tcPr>
            <w:tcW w:w="790" w:type="dxa"/>
          </w:tcPr>
          <w:p w:rsidR="00BD27AE" w:rsidRDefault="001C77AD" w:rsidP="00BD27AE">
            <w:r>
              <w:t>AUG</w:t>
            </w:r>
          </w:p>
        </w:tc>
        <w:tc>
          <w:tcPr>
            <w:tcW w:w="853" w:type="dxa"/>
          </w:tcPr>
          <w:p w:rsidR="00BD27AE" w:rsidRDefault="001C77AD" w:rsidP="00BD27AE">
            <w:r>
              <w:t>SEPT</w:t>
            </w:r>
          </w:p>
        </w:tc>
      </w:tr>
      <w:tr w:rsidR="00BD27AE" w:rsidTr="00BD27AE">
        <w:trPr>
          <w:trHeight w:val="440"/>
        </w:trPr>
        <w:tc>
          <w:tcPr>
            <w:tcW w:w="1907" w:type="dxa"/>
          </w:tcPr>
          <w:p w:rsidR="00BD27AE" w:rsidRDefault="00BD27AE" w:rsidP="00BD27AE">
            <w:r>
              <w:t>DESIGN/PROCESS</w:t>
            </w:r>
          </w:p>
        </w:tc>
        <w:tc>
          <w:tcPr>
            <w:tcW w:w="970" w:type="dxa"/>
          </w:tcPr>
          <w:p w:rsidR="00BD27AE" w:rsidRDefault="00BD27AE" w:rsidP="00BD27AE"/>
        </w:tc>
        <w:tc>
          <w:tcPr>
            <w:tcW w:w="910" w:type="dxa"/>
          </w:tcPr>
          <w:p w:rsidR="00BD27AE" w:rsidRDefault="00BD27AE" w:rsidP="00BD27AE"/>
        </w:tc>
        <w:tc>
          <w:tcPr>
            <w:tcW w:w="810" w:type="dxa"/>
          </w:tcPr>
          <w:p w:rsidR="00BD27AE" w:rsidRDefault="00BD27AE" w:rsidP="00BD27AE"/>
        </w:tc>
        <w:tc>
          <w:tcPr>
            <w:tcW w:w="760" w:type="dxa"/>
          </w:tcPr>
          <w:p w:rsidR="00BD27AE" w:rsidRDefault="00BD27AE" w:rsidP="00BD27AE"/>
        </w:tc>
        <w:tc>
          <w:tcPr>
            <w:tcW w:w="830" w:type="dxa"/>
          </w:tcPr>
          <w:p w:rsidR="00BD27AE" w:rsidRDefault="00BD27AE" w:rsidP="00BD27AE"/>
        </w:tc>
        <w:tc>
          <w:tcPr>
            <w:tcW w:w="780" w:type="dxa"/>
            <w:gridSpan w:val="2"/>
          </w:tcPr>
          <w:p w:rsidR="00BD27AE" w:rsidRDefault="00BD27AE" w:rsidP="00BD27AE"/>
        </w:tc>
        <w:tc>
          <w:tcPr>
            <w:tcW w:w="740" w:type="dxa"/>
          </w:tcPr>
          <w:p w:rsidR="00BD27AE" w:rsidRDefault="00BD27AE" w:rsidP="00BD27AE"/>
        </w:tc>
        <w:tc>
          <w:tcPr>
            <w:tcW w:w="790" w:type="dxa"/>
          </w:tcPr>
          <w:p w:rsidR="00BD27AE" w:rsidRDefault="00BD27AE" w:rsidP="00BD27AE"/>
        </w:tc>
        <w:tc>
          <w:tcPr>
            <w:tcW w:w="853" w:type="dxa"/>
          </w:tcPr>
          <w:p w:rsidR="00BD27AE" w:rsidRDefault="00BD27AE" w:rsidP="00BD27AE"/>
        </w:tc>
      </w:tr>
      <w:tr w:rsidR="00BD27AE" w:rsidTr="00BD27AE">
        <w:trPr>
          <w:trHeight w:val="480"/>
        </w:trPr>
        <w:tc>
          <w:tcPr>
            <w:tcW w:w="1907" w:type="dxa"/>
          </w:tcPr>
          <w:p w:rsidR="00BD27AE" w:rsidRDefault="00BD27AE" w:rsidP="00BD27AE">
            <w:r>
              <w:t>FUNDING/BUDGET</w:t>
            </w:r>
          </w:p>
        </w:tc>
        <w:tc>
          <w:tcPr>
            <w:tcW w:w="970" w:type="dxa"/>
          </w:tcPr>
          <w:p w:rsidR="00BD27AE" w:rsidRDefault="001C77AD" w:rsidP="00BD27AE">
            <w:r>
              <w:rPr>
                <w:noProof/>
              </w:rPr>
              <mc:AlternateContent>
                <mc:Choice Requires="wps">
                  <w:drawing>
                    <wp:anchor distT="0" distB="0" distL="114300" distR="114300" simplePos="0" relativeHeight="251659264" behindDoc="0" locked="0" layoutInCell="1" allowOverlap="1" wp14:anchorId="00AF04B6" wp14:editId="55547383">
                      <wp:simplePos x="0" y="0"/>
                      <wp:positionH relativeFrom="column">
                        <wp:posOffset>-63500</wp:posOffset>
                      </wp:positionH>
                      <wp:positionV relativeFrom="paragraph">
                        <wp:posOffset>-281305</wp:posOffset>
                      </wp:positionV>
                      <wp:extent cx="1130300" cy="2603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1303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41457" id="Rectangle 1" o:spid="_x0000_s1026" style="position:absolute;margin-left:-5pt;margin-top:-22.15pt;width:89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23E047AD" wp14:editId="6E2A8A0B">
                      <wp:simplePos x="0" y="0"/>
                      <wp:positionH relativeFrom="column">
                        <wp:posOffset>-57150</wp:posOffset>
                      </wp:positionH>
                      <wp:positionV relativeFrom="paragraph">
                        <wp:posOffset>36195</wp:posOffset>
                      </wp:positionV>
                      <wp:extent cx="1727200" cy="2603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7272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C3796" id="Rectangle 2" o:spid="_x0000_s1026" style="position:absolute;margin-left:-4.5pt;margin-top:2.85pt;width:136pt;height: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" fillcolor="#5b9bd5 [3204]" strokecolor="#1f4d78 [1604]" strokeweight="1pt"/>
                  </w:pict>
                </mc:Fallback>
              </mc:AlternateContent>
            </w:r>
          </w:p>
        </w:tc>
        <w:tc>
          <w:tcPr>
            <w:tcW w:w="910" w:type="dxa"/>
          </w:tcPr>
          <w:p w:rsidR="00BD27AE" w:rsidRDefault="00BD27AE" w:rsidP="00BD27AE"/>
        </w:tc>
        <w:tc>
          <w:tcPr>
            <w:tcW w:w="810" w:type="dxa"/>
          </w:tcPr>
          <w:p w:rsidR="00BD27AE" w:rsidRDefault="00BD27AE" w:rsidP="00BD27AE"/>
        </w:tc>
        <w:tc>
          <w:tcPr>
            <w:tcW w:w="760" w:type="dxa"/>
          </w:tcPr>
          <w:p w:rsidR="00BD27AE" w:rsidRDefault="00BD27AE" w:rsidP="00BD27AE"/>
        </w:tc>
        <w:tc>
          <w:tcPr>
            <w:tcW w:w="830" w:type="dxa"/>
          </w:tcPr>
          <w:p w:rsidR="00BD27AE" w:rsidRDefault="00BD27AE" w:rsidP="00BD27AE"/>
        </w:tc>
        <w:tc>
          <w:tcPr>
            <w:tcW w:w="780" w:type="dxa"/>
            <w:gridSpan w:val="2"/>
          </w:tcPr>
          <w:p w:rsidR="00BD27AE" w:rsidRDefault="00BD27AE" w:rsidP="00BD27AE"/>
        </w:tc>
        <w:tc>
          <w:tcPr>
            <w:tcW w:w="740" w:type="dxa"/>
          </w:tcPr>
          <w:p w:rsidR="00BD27AE" w:rsidRDefault="00BD27AE" w:rsidP="00BD27AE"/>
        </w:tc>
        <w:tc>
          <w:tcPr>
            <w:tcW w:w="790" w:type="dxa"/>
          </w:tcPr>
          <w:p w:rsidR="00BD27AE" w:rsidRDefault="00BD27AE" w:rsidP="00BD27AE"/>
        </w:tc>
        <w:tc>
          <w:tcPr>
            <w:tcW w:w="853" w:type="dxa"/>
          </w:tcPr>
          <w:p w:rsidR="00BD27AE" w:rsidRDefault="00BD27AE" w:rsidP="00BD27AE"/>
        </w:tc>
      </w:tr>
      <w:tr w:rsidR="00BD27AE" w:rsidTr="00BD27AE">
        <w:trPr>
          <w:trHeight w:val="450"/>
        </w:trPr>
        <w:tc>
          <w:tcPr>
            <w:tcW w:w="1907" w:type="dxa"/>
          </w:tcPr>
          <w:p w:rsidR="00BD27AE" w:rsidRDefault="00BD27AE" w:rsidP="00BD27AE">
            <w:r>
              <w:t>ARCHEITECT</w:t>
            </w:r>
          </w:p>
        </w:tc>
        <w:tc>
          <w:tcPr>
            <w:tcW w:w="970" w:type="dxa"/>
          </w:tcPr>
          <w:p w:rsidR="00BD27AE" w:rsidRDefault="001C77AD" w:rsidP="00BD27AE">
            <w:r>
              <w:rPr>
                <w:noProof/>
              </w:rPr>
              <mc:AlternateContent>
                <mc:Choice Requires="wps">
                  <w:drawing>
                    <wp:anchor distT="0" distB="0" distL="114300" distR="114300" simplePos="0" relativeHeight="251664384" behindDoc="0" locked="0" layoutInCell="1" allowOverlap="1" wp14:anchorId="70FEABCC" wp14:editId="7511AF36">
                      <wp:simplePos x="0" y="0"/>
                      <wp:positionH relativeFrom="column">
                        <wp:posOffset>438150</wp:posOffset>
                      </wp:positionH>
                      <wp:positionV relativeFrom="paragraph">
                        <wp:posOffset>10795</wp:posOffset>
                      </wp:positionV>
                      <wp:extent cx="1670050" cy="2413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670050" cy="241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15E37" id="Rectangle 6" o:spid="_x0000_s1026" style="position:absolute;margin-left:34.5pt;margin-top:.85pt;width:131.5pt;height: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427B9F6E" wp14:editId="1BA01FB2">
                      <wp:simplePos x="0" y="0"/>
                      <wp:positionH relativeFrom="column">
                        <wp:posOffset>514350</wp:posOffset>
                      </wp:positionH>
                      <wp:positionV relativeFrom="paragraph">
                        <wp:posOffset>277495</wp:posOffset>
                      </wp:positionV>
                      <wp:extent cx="2698750" cy="3365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698750" cy="336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0EF86" id="Rectangle 5" o:spid="_x0000_s1026" style="position:absolute;margin-left:40.5pt;margin-top:21.85pt;width:212.5pt;height: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" fillcolor="#5b9bd5 [3204]" strokecolor="#1f4d78 [1604]" strokeweight="1pt"/>
                  </w:pict>
                </mc:Fallback>
              </mc:AlternateContent>
            </w:r>
          </w:p>
        </w:tc>
        <w:tc>
          <w:tcPr>
            <w:tcW w:w="910" w:type="dxa"/>
          </w:tcPr>
          <w:p w:rsidR="00BD27AE" w:rsidRDefault="00BD27AE" w:rsidP="00BD27AE"/>
        </w:tc>
        <w:tc>
          <w:tcPr>
            <w:tcW w:w="810" w:type="dxa"/>
          </w:tcPr>
          <w:p w:rsidR="00BD27AE" w:rsidRDefault="00BD27AE" w:rsidP="00BD27AE"/>
        </w:tc>
        <w:tc>
          <w:tcPr>
            <w:tcW w:w="760" w:type="dxa"/>
          </w:tcPr>
          <w:p w:rsidR="00BD27AE" w:rsidRDefault="00BD27AE" w:rsidP="00BD27AE"/>
        </w:tc>
        <w:tc>
          <w:tcPr>
            <w:tcW w:w="830" w:type="dxa"/>
          </w:tcPr>
          <w:p w:rsidR="00BD27AE" w:rsidRDefault="00BD27AE" w:rsidP="00BD27AE"/>
        </w:tc>
        <w:tc>
          <w:tcPr>
            <w:tcW w:w="780" w:type="dxa"/>
            <w:gridSpan w:val="2"/>
          </w:tcPr>
          <w:p w:rsidR="00BD27AE" w:rsidRDefault="00BD27AE" w:rsidP="00BD27AE"/>
        </w:tc>
        <w:tc>
          <w:tcPr>
            <w:tcW w:w="740" w:type="dxa"/>
          </w:tcPr>
          <w:p w:rsidR="00BD27AE" w:rsidRDefault="00BD27AE" w:rsidP="00BD27AE"/>
        </w:tc>
        <w:tc>
          <w:tcPr>
            <w:tcW w:w="790" w:type="dxa"/>
          </w:tcPr>
          <w:p w:rsidR="00BD27AE" w:rsidRDefault="00BD27AE" w:rsidP="00BD27AE"/>
        </w:tc>
        <w:tc>
          <w:tcPr>
            <w:tcW w:w="853" w:type="dxa"/>
          </w:tcPr>
          <w:p w:rsidR="00BD27AE" w:rsidRDefault="00BD27AE" w:rsidP="00BD27AE"/>
        </w:tc>
      </w:tr>
      <w:tr w:rsidR="00BD27AE" w:rsidTr="00BD27AE">
        <w:trPr>
          <w:trHeight w:val="440"/>
        </w:trPr>
        <w:tc>
          <w:tcPr>
            <w:tcW w:w="1907" w:type="dxa"/>
          </w:tcPr>
          <w:p w:rsidR="00BD27AE" w:rsidRDefault="00BD27AE" w:rsidP="00BD27AE">
            <w:r>
              <w:t>BUILDING CONTRACTOR</w:t>
            </w:r>
          </w:p>
        </w:tc>
        <w:tc>
          <w:tcPr>
            <w:tcW w:w="970" w:type="dxa"/>
          </w:tcPr>
          <w:p w:rsidR="00BD27AE" w:rsidRDefault="00BD27AE" w:rsidP="00BD27AE"/>
        </w:tc>
        <w:tc>
          <w:tcPr>
            <w:tcW w:w="910" w:type="dxa"/>
          </w:tcPr>
          <w:p w:rsidR="00BD27AE" w:rsidRDefault="00BD27AE" w:rsidP="00BD27AE"/>
        </w:tc>
        <w:tc>
          <w:tcPr>
            <w:tcW w:w="810" w:type="dxa"/>
          </w:tcPr>
          <w:p w:rsidR="00BD27AE" w:rsidRDefault="00BD27AE" w:rsidP="00BD27AE"/>
        </w:tc>
        <w:tc>
          <w:tcPr>
            <w:tcW w:w="760" w:type="dxa"/>
          </w:tcPr>
          <w:p w:rsidR="00BD27AE" w:rsidRDefault="00BD27AE" w:rsidP="00BD27AE"/>
        </w:tc>
        <w:tc>
          <w:tcPr>
            <w:tcW w:w="830" w:type="dxa"/>
          </w:tcPr>
          <w:p w:rsidR="00BD27AE" w:rsidRDefault="00BD27AE" w:rsidP="00BD27AE"/>
        </w:tc>
        <w:tc>
          <w:tcPr>
            <w:tcW w:w="780" w:type="dxa"/>
            <w:gridSpan w:val="2"/>
          </w:tcPr>
          <w:p w:rsidR="00BD27AE" w:rsidRDefault="00BD27AE" w:rsidP="00BD27AE"/>
        </w:tc>
        <w:tc>
          <w:tcPr>
            <w:tcW w:w="740" w:type="dxa"/>
          </w:tcPr>
          <w:p w:rsidR="00BD27AE" w:rsidRDefault="00BD27AE" w:rsidP="00BD27AE"/>
        </w:tc>
        <w:tc>
          <w:tcPr>
            <w:tcW w:w="790" w:type="dxa"/>
          </w:tcPr>
          <w:p w:rsidR="00BD27AE" w:rsidRDefault="00BD27AE" w:rsidP="00BD27AE"/>
        </w:tc>
        <w:tc>
          <w:tcPr>
            <w:tcW w:w="853" w:type="dxa"/>
          </w:tcPr>
          <w:p w:rsidR="00BD27AE" w:rsidRDefault="00BD27AE" w:rsidP="00BD27AE"/>
        </w:tc>
      </w:tr>
      <w:tr w:rsidR="00BD27AE" w:rsidTr="00BD27AE">
        <w:trPr>
          <w:trHeight w:val="370"/>
        </w:trPr>
        <w:tc>
          <w:tcPr>
            <w:tcW w:w="1907" w:type="dxa"/>
          </w:tcPr>
          <w:p w:rsidR="00BD27AE" w:rsidRDefault="00BD27AE" w:rsidP="00BD27AE">
            <w:r>
              <w:t>CONSTRUCTION PROCESS</w:t>
            </w:r>
          </w:p>
        </w:tc>
        <w:tc>
          <w:tcPr>
            <w:tcW w:w="970" w:type="dxa"/>
          </w:tcPr>
          <w:p w:rsidR="00BD27AE" w:rsidRDefault="00BD27AE" w:rsidP="00BD27AE"/>
        </w:tc>
        <w:tc>
          <w:tcPr>
            <w:tcW w:w="910" w:type="dxa"/>
          </w:tcPr>
          <w:p w:rsidR="00BD27AE" w:rsidRDefault="001C77AD" w:rsidP="00BD27AE">
            <w:r>
              <w:rPr>
                <w:noProof/>
              </w:rPr>
              <mc:AlternateContent>
                <mc:Choice Requires="wps">
                  <w:drawing>
                    <wp:anchor distT="0" distB="0" distL="114300" distR="114300" simplePos="0" relativeHeight="251662336" behindDoc="0" locked="0" layoutInCell="1" allowOverlap="1" wp14:anchorId="68ECB63F" wp14:editId="5C186CC5">
                      <wp:simplePos x="0" y="0"/>
                      <wp:positionH relativeFrom="column">
                        <wp:posOffset>501650</wp:posOffset>
                      </wp:positionH>
                      <wp:positionV relativeFrom="paragraph">
                        <wp:posOffset>0</wp:posOffset>
                      </wp:positionV>
                      <wp:extent cx="350520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5052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3CACCA" id="Rectangle 4" o:spid="_x0000_s1026" style="position:absolute;margin-left:39.5pt;margin-top:0;width:276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" fillcolor="#5b9bd5 [3204]" strokecolor="#1f4d78 [1604]" strokeweight="1pt"/>
                  </w:pict>
                </mc:Fallback>
              </mc:AlternateContent>
            </w:r>
          </w:p>
        </w:tc>
        <w:tc>
          <w:tcPr>
            <w:tcW w:w="810" w:type="dxa"/>
          </w:tcPr>
          <w:p w:rsidR="00BD27AE" w:rsidRDefault="00BD27AE" w:rsidP="00BD27AE"/>
        </w:tc>
        <w:tc>
          <w:tcPr>
            <w:tcW w:w="760" w:type="dxa"/>
          </w:tcPr>
          <w:p w:rsidR="00BD27AE" w:rsidRDefault="00BD27AE" w:rsidP="00BD27AE"/>
        </w:tc>
        <w:tc>
          <w:tcPr>
            <w:tcW w:w="830" w:type="dxa"/>
          </w:tcPr>
          <w:p w:rsidR="00BD27AE" w:rsidRDefault="00BD27AE" w:rsidP="00BD27AE"/>
        </w:tc>
        <w:tc>
          <w:tcPr>
            <w:tcW w:w="780" w:type="dxa"/>
            <w:gridSpan w:val="2"/>
          </w:tcPr>
          <w:p w:rsidR="00BD27AE" w:rsidRDefault="00BD27AE" w:rsidP="00BD27AE"/>
        </w:tc>
        <w:tc>
          <w:tcPr>
            <w:tcW w:w="740" w:type="dxa"/>
          </w:tcPr>
          <w:p w:rsidR="00BD27AE" w:rsidRDefault="00BD27AE" w:rsidP="00BD27AE"/>
        </w:tc>
        <w:tc>
          <w:tcPr>
            <w:tcW w:w="790" w:type="dxa"/>
          </w:tcPr>
          <w:p w:rsidR="00BD27AE" w:rsidRDefault="00BD27AE" w:rsidP="00BD27AE"/>
        </w:tc>
        <w:tc>
          <w:tcPr>
            <w:tcW w:w="853" w:type="dxa"/>
          </w:tcPr>
          <w:p w:rsidR="00BD27AE" w:rsidRDefault="00BD27AE" w:rsidP="00BD27AE"/>
        </w:tc>
      </w:tr>
      <w:tr w:rsidR="00BD27AE" w:rsidTr="00BD27AE">
        <w:trPr>
          <w:trHeight w:val="370"/>
        </w:trPr>
        <w:tc>
          <w:tcPr>
            <w:tcW w:w="1907" w:type="dxa"/>
          </w:tcPr>
          <w:p w:rsidR="00BD27AE" w:rsidRDefault="00BD27AE" w:rsidP="00BD27AE">
            <w:r>
              <w:t>FINAL CLEANUP</w:t>
            </w:r>
          </w:p>
        </w:tc>
        <w:tc>
          <w:tcPr>
            <w:tcW w:w="970" w:type="dxa"/>
          </w:tcPr>
          <w:p w:rsidR="00BD27AE" w:rsidRDefault="00BD27AE" w:rsidP="00BD27AE"/>
        </w:tc>
        <w:tc>
          <w:tcPr>
            <w:tcW w:w="910" w:type="dxa"/>
          </w:tcPr>
          <w:p w:rsidR="00BD27AE" w:rsidRDefault="00BD27AE" w:rsidP="00BD27AE"/>
        </w:tc>
        <w:tc>
          <w:tcPr>
            <w:tcW w:w="810" w:type="dxa"/>
          </w:tcPr>
          <w:p w:rsidR="00BD27AE" w:rsidRDefault="00BD27AE" w:rsidP="00BD27AE"/>
        </w:tc>
        <w:tc>
          <w:tcPr>
            <w:tcW w:w="760" w:type="dxa"/>
          </w:tcPr>
          <w:p w:rsidR="00BD27AE" w:rsidRDefault="00BD27AE" w:rsidP="00BD27AE"/>
        </w:tc>
        <w:tc>
          <w:tcPr>
            <w:tcW w:w="830" w:type="dxa"/>
          </w:tcPr>
          <w:p w:rsidR="00BD27AE" w:rsidRDefault="00BD27AE" w:rsidP="00BD27AE"/>
        </w:tc>
        <w:tc>
          <w:tcPr>
            <w:tcW w:w="780" w:type="dxa"/>
            <w:gridSpan w:val="2"/>
          </w:tcPr>
          <w:p w:rsidR="00BD27AE" w:rsidRDefault="00BD27AE" w:rsidP="00BD27AE"/>
        </w:tc>
        <w:tc>
          <w:tcPr>
            <w:tcW w:w="740" w:type="dxa"/>
          </w:tcPr>
          <w:p w:rsidR="00BD27AE" w:rsidRDefault="001C77AD" w:rsidP="00BD27AE">
            <w:r>
              <w:rPr>
                <w:noProof/>
              </w:rPr>
              <mc:AlternateContent>
                <mc:Choice Requires="wps">
                  <w:drawing>
                    <wp:anchor distT="0" distB="0" distL="114300" distR="114300" simplePos="0" relativeHeight="251661312" behindDoc="0" locked="0" layoutInCell="1" allowOverlap="1" wp14:anchorId="6FDF822E" wp14:editId="6C921279">
                      <wp:simplePos x="0" y="0"/>
                      <wp:positionH relativeFrom="column">
                        <wp:posOffset>-628650</wp:posOffset>
                      </wp:positionH>
                      <wp:positionV relativeFrom="paragraph">
                        <wp:posOffset>-23495</wp:posOffset>
                      </wp:positionV>
                      <wp:extent cx="205740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574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B28D4" id="Rectangle 3" o:spid="_x0000_s1026" style="position:absolute;margin-left:-49.5pt;margin-top:-1.85pt;width:162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" fillcolor="#5b9bd5 [3204]" strokecolor="#1f4d78 [1604]" strokeweight="1pt"/>
                  </w:pict>
                </mc:Fallback>
              </mc:AlternateContent>
            </w:r>
          </w:p>
        </w:tc>
        <w:tc>
          <w:tcPr>
            <w:tcW w:w="790" w:type="dxa"/>
          </w:tcPr>
          <w:p w:rsidR="00BD27AE" w:rsidRDefault="00BD27AE" w:rsidP="00BD27AE"/>
        </w:tc>
        <w:tc>
          <w:tcPr>
            <w:tcW w:w="853" w:type="dxa"/>
          </w:tcPr>
          <w:p w:rsidR="00BD27AE" w:rsidRDefault="00BD27AE" w:rsidP="00BD27AE"/>
        </w:tc>
      </w:tr>
    </w:tbl>
    <w:p w:rsidR="00041FC0" w:rsidRDefault="00041FC0"/>
    <w:p w:rsidR="001C77AD" w:rsidRDefault="001C77AD">
      <w:proofErr w:type="gramStart"/>
      <w:r>
        <w:t>3.The</w:t>
      </w:r>
      <w:proofErr w:type="gramEnd"/>
      <w:r>
        <w:t xml:space="preserve"> Human Resources needed to constitute the project</w:t>
      </w:r>
    </w:p>
    <w:p w:rsidR="009533FF" w:rsidRPr="009533FF" w:rsidRDefault="009533FF" w:rsidP="009533FF">
      <w:pPr>
        <w:numPr>
          <w:ilvl w:val="0"/>
          <w:numId w:val="1"/>
        </w:numPr>
        <w:shd w:val="clear" w:color="auto" w:fill="FFFFFF"/>
        <w:spacing w:after="60" w:line="240" w:lineRule="auto"/>
        <w:ind w:left="0"/>
        <w:rPr>
          <w:rFonts w:ascii="Arial" w:eastAsia="Times New Roman" w:hAnsi="Arial" w:cs="Arial"/>
          <w:color w:val="222222"/>
          <w:sz w:val="24"/>
          <w:szCs w:val="24"/>
        </w:rPr>
      </w:pPr>
      <w:r w:rsidRPr="009533FF">
        <w:rPr>
          <w:rFonts w:ascii="Arial" w:eastAsia="Times New Roman" w:hAnsi="Arial" w:cs="Arial"/>
          <w:color w:val="222222"/>
          <w:sz w:val="24"/>
          <w:szCs w:val="24"/>
        </w:rPr>
        <w:t>Role analysis.</w:t>
      </w:r>
    </w:p>
    <w:p w:rsidR="009533FF" w:rsidRPr="009533FF" w:rsidRDefault="009533FF" w:rsidP="009533FF">
      <w:pPr>
        <w:numPr>
          <w:ilvl w:val="0"/>
          <w:numId w:val="1"/>
        </w:numPr>
        <w:shd w:val="clear" w:color="auto" w:fill="FFFFFF"/>
        <w:spacing w:after="60" w:line="240" w:lineRule="auto"/>
        <w:ind w:left="0"/>
        <w:rPr>
          <w:rFonts w:ascii="Arial" w:eastAsia="Times New Roman" w:hAnsi="Arial" w:cs="Arial"/>
          <w:color w:val="222222"/>
          <w:sz w:val="24"/>
          <w:szCs w:val="24"/>
        </w:rPr>
      </w:pPr>
      <w:r w:rsidRPr="009533FF">
        <w:rPr>
          <w:rFonts w:ascii="Arial" w:eastAsia="Times New Roman" w:hAnsi="Arial" w:cs="Arial"/>
          <w:color w:val="222222"/>
          <w:sz w:val="24"/>
          <w:szCs w:val="24"/>
        </w:rPr>
        <w:t>Role specification.</w:t>
      </w:r>
    </w:p>
    <w:p w:rsidR="009533FF" w:rsidRPr="009533FF" w:rsidRDefault="009533FF" w:rsidP="009533FF">
      <w:pPr>
        <w:numPr>
          <w:ilvl w:val="0"/>
          <w:numId w:val="1"/>
        </w:numPr>
        <w:shd w:val="clear" w:color="auto" w:fill="FFFFFF"/>
        <w:spacing w:after="60" w:line="240" w:lineRule="auto"/>
        <w:ind w:left="0"/>
        <w:rPr>
          <w:rFonts w:ascii="Arial" w:eastAsia="Times New Roman" w:hAnsi="Arial" w:cs="Arial"/>
          <w:color w:val="222222"/>
          <w:sz w:val="24"/>
          <w:szCs w:val="24"/>
        </w:rPr>
      </w:pPr>
      <w:r w:rsidRPr="009533FF">
        <w:rPr>
          <w:rFonts w:ascii="Arial" w:eastAsia="Times New Roman" w:hAnsi="Arial" w:cs="Arial"/>
          <w:color w:val="222222"/>
          <w:sz w:val="24"/>
          <w:szCs w:val="24"/>
        </w:rPr>
        <w:t>Workforce planning.</w:t>
      </w:r>
    </w:p>
    <w:p w:rsidR="009533FF" w:rsidRPr="009533FF" w:rsidRDefault="009533FF" w:rsidP="009533FF">
      <w:pPr>
        <w:numPr>
          <w:ilvl w:val="0"/>
          <w:numId w:val="1"/>
        </w:numPr>
        <w:shd w:val="clear" w:color="auto" w:fill="FFFFFF"/>
        <w:spacing w:after="60" w:line="240" w:lineRule="auto"/>
        <w:ind w:left="0"/>
        <w:rPr>
          <w:rFonts w:ascii="Arial" w:eastAsia="Times New Roman" w:hAnsi="Arial" w:cs="Arial"/>
          <w:color w:val="222222"/>
          <w:sz w:val="24"/>
          <w:szCs w:val="24"/>
        </w:rPr>
      </w:pPr>
      <w:r w:rsidRPr="009533FF">
        <w:rPr>
          <w:rFonts w:ascii="Arial" w:eastAsia="Times New Roman" w:hAnsi="Arial" w:cs="Arial"/>
          <w:color w:val="222222"/>
          <w:sz w:val="24"/>
          <w:szCs w:val="24"/>
        </w:rPr>
        <w:t>Recruitment and selection of temporary and permanent staff as required</w:t>
      </w:r>
      <w:proofErr w:type="gramStart"/>
      <w:r w:rsidRPr="009533FF">
        <w:rPr>
          <w:rFonts w:ascii="Arial" w:eastAsia="Times New Roman" w:hAnsi="Arial" w:cs="Arial"/>
          <w:color w:val="222222"/>
          <w:sz w:val="24"/>
          <w:szCs w:val="24"/>
        </w:rPr>
        <w:t>..</w:t>
      </w:r>
      <w:proofErr w:type="gramEnd"/>
    </w:p>
    <w:p w:rsidR="009533FF" w:rsidRPr="009533FF" w:rsidRDefault="009533FF" w:rsidP="009533FF">
      <w:pPr>
        <w:numPr>
          <w:ilvl w:val="0"/>
          <w:numId w:val="1"/>
        </w:numPr>
        <w:shd w:val="clear" w:color="auto" w:fill="FFFFFF"/>
        <w:spacing w:after="60" w:line="240" w:lineRule="auto"/>
        <w:ind w:left="0"/>
        <w:rPr>
          <w:rFonts w:ascii="Arial" w:eastAsia="Times New Roman" w:hAnsi="Arial" w:cs="Arial"/>
          <w:color w:val="222222"/>
          <w:sz w:val="24"/>
          <w:szCs w:val="24"/>
        </w:rPr>
      </w:pPr>
      <w:r w:rsidRPr="009533FF">
        <w:rPr>
          <w:rFonts w:ascii="Arial" w:eastAsia="Times New Roman" w:hAnsi="Arial" w:cs="Arial"/>
          <w:color w:val="222222"/>
          <w:sz w:val="24"/>
          <w:szCs w:val="24"/>
        </w:rPr>
        <w:t>Training and development.</w:t>
      </w:r>
    </w:p>
    <w:p w:rsidR="009533FF" w:rsidRPr="009533FF" w:rsidRDefault="009533FF" w:rsidP="009533FF">
      <w:pPr>
        <w:numPr>
          <w:ilvl w:val="0"/>
          <w:numId w:val="1"/>
        </w:numPr>
        <w:shd w:val="clear" w:color="auto" w:fill="FFFFFF"/>
        <w:spacing w:after="60" w:line="240" w:lineRule="auto"/>
        <w:ind w:left="0"/>
        <w:rPr>
          <w:rFonts w:ascii="Arial" w:eastAsia="Times New Roman" w:hAnsi="Arial" w:cs="Arial"/>
          <w:color w:val="222222"/>
          <w:sz w:val="24"/>
          <w:szCs w:val="24"/>
        </w:rPr>
      </w:pPr>
      <w:r w:rsidRPr="009533FF">
        <w:rPr>
          <w:rFonts w:ascii="Arial" w:eastAsia="Times New Roman" w:hAnsi="Arial" w:cs="Arial"/>
          <w:color w:val="222222"/>
          <w:sz w:val="24"/>
          <w:szCs w:val="24"/>
        </w:rPr>
        <w:t>Performance management.</w:t>
      </w:r>
    </w:p>
    <w:p w:rsidR="009533FF" w:rsidRPr="009533FF" w:rsidRDefault="009533FF" w:rsidP="009533FF">
      <w:pPr>
        <w:numPr>
          <w:ilvl w:val="0"/>
          <w:numId w:val="1"/>
        </w:numPr>
        <w:shd w:val="clear" w:color="auto" w:fill="FFFFFF"/>
        <w:spacing w:after="60" w:line="240" w:lineRule="auto"/>
        <w:ind w:left="0"/>
        <w:rPr>
          <w:rFonts w:ascii="Arial" w:eastAsia="Times New Roman" w:hAnsi="Arial" w:cs="Arial"/>
          <w:color w:val="222222"/>
          <w:sz w:val="24"/>
          <w:szCs w:val="24"/>
        </w:rPr>
      </w:pPr>
      <w:r w:rsidRPr="009533FF">
        <w:rPr>
          <w:rFonts w:ascii="Arial" w:eastAsia="Times New Roman" w:hAnsi="Arial" w:cs="Arial"/>
          <w:color w:val="222222"/>
          <w:sz w:val="24"/>
          <w:szCs w:val="24"/>
        </w:rPr>
        <w:lastRenderedPageBreak/>
        <w:t>Compensation (remuneration).</w:t>
      </w:r>
    </w:p>
    <w:p w:rsidR="009533FF" w:rsidRPr="009533FF" w:rsidRDefault="009533FF" w:rsidP="009533FF">
      <w:pPr>
        <w:numPr>
          <w:ilvl w:val="0"/>
          <w:numId w:val="1"/>
        </w:numPr>
        <w:shd w:val="clear" w:color="auto" w:fill="FFFFFF"/>
        <w:spacing w:after="60" w:line="240" w:lineRule="auto"/>
        <w:ind w:left="0"/>
        <w:rPr>
          <w:rFonts w:ascii="Arial" w:eastAsia="Times New Roman" w:hAnsi="Arial" w:cs="Arial"/>
          <w:color w:val="222222"/>
          <w:sz w:val="24"/>
          <w:szCs w:val="24"/>
        </w:rPr>
      </w:pPr>
      <w:r w:rsidRPr="009533FF">
        <w:rPr>
          <w:rFonts w:ascii="Arial" w:eastAsia="Times New Roman" w:hAnsi="Arial" w:cs="Arial"/>
          <w:color w:val="222222"/>
          <w:sz w:val="24"/>
          <w:szCs w:val="24"/>
        </w:rPr>
        <w:t>Legal issues.</w:t>
      </w:r>
    </w:p>
    <w:p w:rsidR="009533FF" w:rsidRDefault="009533FF"/>
    <w:p w:rsidR="009533FF" w:rsidRDefault="009533FF">
      <w:r>
        <w:t>THE PROJECT TEAM INVLOVED</w:t>
      </w:r>
    </w:p>
    <w:p w:rsidR="009533FF" w:rsidRDefault="009533FF">
      <w:pPr>
        <w:rPr>
          <w:rFonts w:ascii="Arial" w:hAnsi="Arial" w:cs="Arial"/>
          <w:color w:val="222222"/>
          <w:shd w:val="clear" w:color="auto" w:fill="FFFFFF"/>
        </w:rPr>
      </w:pPr>
      <w:r>
        <w:t>1.</w:t>
      </w:r>
      <w:r w:rsidR="00285CE9">
        <w:t xml:space="preserve"> </w:t>
      </w:r>
      <w:r>
        <w:t>CONSULTANT ENGINEER</w:t>
      </w:r>
      <w:r w:rsidR="00C9176A">
        <w:t xml:space="preserve">R </w:t>
      </w:r>
      <w:r>
        <w:t>(ABU DAVID):</w:t>
      </w:r>
      <w:r w:rsidRPr="009533FF">
        <w:rPr>
          <w:rFonts w:ascii="Arial" w:hAnsi="Arial" w:cs="Arial"/>
          <w:color w:val="222222"/>
          <w:shd w:val="clear" w:color="auto" w:fill="FFFFFF"/>
        </w:rPr>
        <w:t xml:space="preserve"> </w:t>
      </w:r>
      <w:r>
        <w:rPr>
          <w:rFonts w:ascii="Arial" w:hAnsi="Arial" w:cs="Arial"/>
          <w:color w:val="222222"/>
          <w:shd w:val="clear" w:color="auto" w:fill="FFFFFF"/>
        </w:rPr>
        <w:t>This is an</w:t>
      </w:r>
      <w:r>
        <w:rPr>
          <w:rFonts w:ascii="Arial" w:hAnsi="Arial" w:cs="Arial"/>
          <w:color w:val="222222"/>
          <w:shd w:val="clear" w:color="auto" w:fill="FFFFFF"/>
        </w:rPr>
        <w:t xml:space="preserve"> expert in the planning, design, and construction of both public and private infrastructures.</w:t>
      </w:r>
    </w:p>
    <w:p w:rsidR="009533FF" w:rsidRDefault="009533FF">
      <w:pPr>
        <w:rPr>
          <w:rFonts w:ascii="Arial" w:hAnsi="Arial" w:cs="Arial"/>
          <w:color w:val="222222"/>
          <w:shd w:val="clear" w:color="auto" w:fill="FFFFFF"/>
        </w:rPr>
      </w:pPr>
      <w:r>
        <w:rPr>
          <w:rFonts w:ascii="Arial" w:hAnsi="Arial" w:cs="Arial"/>
          <w:color w:val="222222"/>
          <w:shd w:val="clear" w:color="auto" w:fill="FFFFFF"/>
        </w:rPr>
        <w:t>2.</w:t>
      </w:r>
      <w:r w:rsidR="00285CE9">
        <w:rPr>
          <w:rFonts w:ascii="Arial" w:hAnsi="Arial" w:cs="Arial"/>
          <w:color w:val="222222"/>
          <w:shd w:val="clear" w:color="auto" w:fill="FFFFFF"/>
        </w:rPr>
        <w:t xml:space="preserve"> </w:t>
      </w:r>
      <w:r>
        <w:rPr>
          <w:rFonts w:ascii="Arial" w:hAnsi="Arial" w:cs="Arial"/>
          <w:color w:val="222222"/>
          <w:shd w:val="clear" w:color="auto" w:fill="FFFFFF"/>
        </w:rPr>
        <w:t>Project Manager: A project manager is an expert who organizes and manages the project of the building.</w:t>
      </w:r>
    </w:p>
    <w:p w:rsidR="009533FF" w:rsidRDefault="009533FF">
      <w:pPr>
        <w:rPr>
          <w:rFonts w:ascii="Arial" w:hAnsi="Arial" w:cs="Arial"/>
          <w:color w:val="222222"/>
          <w:sz w:val="21"/>
          <w:szCs w:val="21"/>
          <w:shd w:val="clear" w:color="auto" w:fill="FFFFFF"/>
        </w:rPr>
      </w:pPr>
      <w:r>
        <w:rPr>
          <w:rFonts w:ascii="Arial" w:hAnsi="Arial" w:cs="Arial"/>
          <w:color w:val="222222"/>
          <w:shd w:val="clear" w:color="auto" w:fill="FFFFFF"/>
        </w:rPr>
        <w:t>3.</w:t>
      </w:r>
      <w:r w:rsidR="00285CE9">
        <w:rPr>
          <w:rFonts w:ascii="Arial" w:hAnsi="Arial" w:cs="Arial"/>
          <w:color w:val="222222"/>
          <w:shd w:val="clear" w:color="auto" w:fill="FFFFFF"/>
        </w:rPr>
        <w:t xml:space="preserve"> </w:t>
      </w:r>
      <w:r>
        <w:rPr>
          <w:rFonts w:ascii="Arial" w:hAnsi="Arial" w:cs="Arial"/>
          <w:color w:val="222222"/>
          <w:shd w:val="clear" w:color="auto" w:fill="FFFFFF"/>
        </w:rPr>
        <w:t xml:space="preserve">Architect: </w:t>
      </w:r>
      <w:r>
        <w:rPr>
          <w:rFonts w:ascii="Arial" w:hAnsi="Arial" w:cs="Arial"/>
          <w:color w:val="222222"/>
          <w:sz w:val="21"/>
          <w:szCs w:val="21"/>
          <w:shd w:val="clear" w:color="auto" w:fill="FFFFFF"/>
        </w:rPr>
        <w:t>An architect is a person who plans, designs and oversees the construction of buildings.</w:t>
      </w:r>
    </w:p>
    <w:p w:rsidR="00285CE9" w:rsidRDefault="00285CE9">
      <w:pPr>
        <w:rPr>
          <w:rFonts w:ascii="Arial" w:hAnsi="Arial" w:cs="Arial"/>
          <w:color w:val="222222"/>
          <w:sz w:val="21"/>
          <w:szCs w:val="21"/>
          <w:shd w:val="clear" w:color="auto" w:fill="FFFFFF"/>
        </w:rPr>
      </w:pPr>
      <w:r>
        <w:rPr>
          <w:rFonts w:ascii="Arial" w:hAnsi="Arial" w:cs="Arial"/>
          <w:color w:val="222222"/>
          <w:sz w:val="21"/>
          <w:szCs w:val="21"/>
          <w:shd w:val="clear" w:color="auto" w:fill="FFFFFF"/>
        </w:rPr>
        <w:t>4. Building Contractor: A building contractor is one who engages in construction management.</w:t>
      </w:r>
    </w:p>
    <w:p w:rsidR="00285CE9" w:rsidRDefault="00285CE9">
      <w:r>
        <w:t>5. Cleaners: This are the people that will ensure that the building is kept clean after the construction process is over.</w:t>
      </w:r>
    </w:p>
    <w:p w:rsidR="00285CE9" w:rsidRDefault="00285CE9" w:rsidP="00285CE9">
      <w:r>
        <w:t>EXPLAINING HOW THE SITE IS SECURED</w:t>
      </w:r>
    </w:p>
    <w:p w:rsidR="00285CE9" w:rsidRDefault="00285CE9" w:rsidP="00285CE9">
      <w:r>
        <w:t>The site sis secured by putting people to watch over the building when the builders are done for the day. This will ensure the safety of the building but not 100 percent. Also security cameras should be installed in order to watch the building overnight in case of any incident of robbery. Also ensure that the head of security in the sc</w:t>
      </w:r>
      <w:r w:rsidR="00C9176A">
        <w:t>hool</w:t>
      </w:r>
      <w:r>
        <w:t xml:space="preserve"> ensures he assigns people t always check the building in order to ensure it safety.</w:t>
      </w:r>
    </w:p>
    <w:p w:rsidR="00C9176A" w:rsidRDefault="00C9176A" w:rsidP="00285CE9"/>
    <w:p w:rsidR="00C9176A" w:rsidRDefault="00C9176A" w:rsidP="00285CE9">
      <w:r>
        <w:t>THE BEME PROJECT</w:t>
      </w:r>
    </w:p>
    <w:tbl>
      <w:tblPr>
        <w:tblStyle w:val="TableGrid"/>
        <w:tblW w:w="0" w:type="auto"/>
        <w:tblLook w:val="04A0" w:firstRow="1" w:lastRow="0" w:firstColumn="1" w:lastColumn="0" w:noHBand="0" w:noVBand="1"/>
      </w:tblPr>
      <w:tblGrid>
        <w:gridCol w:w="4675"/>
        <w:gridCol w:w="4675"/>
      </w:tblGrid>
      <w:tr w:rsidR="002C77C1" w:rsidTr="002C77C1">
        <w:tc>
          <w:tcPr>
            <w:tcW w:w="4675" w:type="dxa"/>
          </w:tcPr>
          <w:p w:rsidR="002C77C1" w:rsidRDefault="002C77C1" w:rsidP="00285CE9">
            <w:r>
              <w:t>The Projections</w:t>
            </w:r>
          </w:p>
        </w:tc>
        <w:tc>
          <w:tcPr>
            <w:tcW w:w="4675" w:type="dxa"/>
          </w:tcPr>
          <w:p w:rsidR="002C77C1" w:rsidRDefault="002C77C1" w:rsidP="00285CE9">
            <w:r>
              <w:t>Cost</w:t>
            </w:r>
          </w:p>
        </w:tc>
      </w:tr>
      <w:tr w:rsidR="002C77C1" w:rsidTr="002C77C1">
        <w:tc>
          <w:tcPr>
            <w:tcW w:w="4675" w:type="dxa"/>
          </w:tcPr>
          <w:p w:rsidR="002C77C1" w:rsidRDefault="002C77C1" w:rsidP="00285CE9">
            <w:r>
              <w:t>At 10%</w:t>
            </w:r>
          </w:p>
        </w:tc>
        <w:tc>
          <w:tcPr>
            <w:tcW w:w="4675" w:type="dxa"/>
          </w:tcPr>
          <w:p w:rsidR="002C77C1" w:rsidRDefault="002C77C1" w:rsidP="00285CE9">
            <w:r>
              <w:t>5 million naira</w:t>
            </w:r>
          </w:p>
        </w:tc>
      </w:tr>
      <w:tr w:rsidR="002C77C1" w:rsidTr="002C77C1">
        <w:tc>
          <w:tcPr>
            <w:tcW w:w="4675" w:type="dxa"/>
          </w:tcPr>
          <w:p w:rsidR="002C77C1" w:rsidRDefault="002C77C1" w:rsidP="00285CE9">
            <w:r>
              <w:t>At 15%</w:t>
            </w:r>
          </w:p>
        </w:tc>
        <w:tc>
          <w:tcPr>
            <w:tcW w:w="4675" w:type="dxa"/>
          </w:tcPr>
          <w:p w:rsidR="002C77C1" w:rsidRDefault="002C77C1" w:rsidP="00285CE9">
            <w:r>
              <w:t>11 million naira</w:t>
            </w:r>
          </w:p>
        </w:tc>
      </w:tr>
      <w:tr w:rsidR="002C77C1" w:rsidTr="002C77C1">
        <w:tc>
          <w:tcPr>
            <w:tcW w:w="4675" w:type="dxa"/>
          </w:tcPr>
          <w:p w:rsidR="002C77C1" w:rsidRDefault="002C77C1" w:rsidP="00285CE9">
            <w:r>
              <w:t>At 5%</w:t>
            </w:r>
          </w:p>
        </w:tc>
        <w:tc>
          <w:tcPr>
            <w:tcW w:w="4675" w:type="dxa"/>
          </w:tcPr>
          <w:p w:rsidR="002C77C1" w:rsidRDefault="002C77C1" w:rsidP="00285CE9">
            <w:r>
              <w:t>1 million naira</w:t>
            </w:r>
          </w:p>
        </w:tc>
      </w:tr>
      <w:tr w:rsidR="002C77C1" w:rsidTr="002C77C1">
        <w:tc>
          <w:tcPr>
            <w:tcW w:w="4675" w:type="dxa"/>
          </w:tcPr>
          <w:p w:rsidR="002C77C1" w:rsidRDefault="002C77C1" w:rsidP="002C77C1">
            <w:r>
              <w:t>At 12%</w:t>
            </w:r>
          </w:p>
        </w:tc>
        <w:tc>
          <w:tcPr>
            <w:tcW w:w="4675" w:type="dxa"/>
          </w:tcPr>
          <w:p w:rsidR="002C77C1" w:rsidRDefault="002C77C1" w:rsidP="00285CE9">
            <w:r>
              <w:t>10 million naira</w:t>
            </w:r>
          </w:p>
        </w:tc>
      </w:tr>
      <w:tr w:rsidR="002C77C1" w:rsidTr="002C77C1">
        <w:tc>
          <w:tcPr>
            <w:tcW w:w="4675" w:type="dxa"/>
          </w:tcPr>
          <w:p w:rsidR="002C77C1" w:rsidRDefault="002C77C1" w:rsidP="00285CE9">
            <w:r>
              <w:t>At 20%</w:t>
            </w:r>
          </w:p>
        </w:tc>
        <w:tc>
          <w:tcPr>
            <w:tcW w:w="4675" w:type="dxa"/>
          </w:tcPr>
          <w:p w:rsidR="002C77C1" w:rsidRDefault="002C77C1" w:rsidP="00285CE9">
            <w:r>
              <w:t>20 million naira</w:t>
            </w:r>
            <w:bookmarkStart w:id="0" w:name="_GoBack"/>
            <w:bookmarkEnd w:id="0"/>
          </w:p>
        </w:tc>
      </w:tr>
    </w:tbl>
    <w:p w:rsidR="002C77C1" w:rsidRDefault="002C77C1" w:rsidP="00285CE9"/>
    <w:p w:rsidR="00C9176A" w:rsidRDefault="00C9176A"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p w:rsidR="00AB3CEE" w:rsidRDefault="00AB3CEE" w:rsidP="00285CE9">
      <w:r>
        <w:t>6.</w:t>
      </w:r>
    </w:p>
    <w:tbl>
      <w:tblPr>
        <w:tblStyle w:val="TableGrid"/>
        <w:tblW w:w="0" w:type="auto"/>
        <w:tblLook w:val="04A0" w:firstRow="1" w:lastRow="0" w:firstColumn="1" w:lastColumn="0" w:noHBand="0" w:noVBand="1"/>
      </w:tblPr>
      <w:tblGrid>
        <w:gridCol w:w="4675"/>
        <w:gridCol w:w="4675"/>
      </w:tblGrid>
      <w:tr w:rsidR="00AB3CEE" w:rsidTr="00AB3CEE">
        <w:tc>
          <w:tcPr>
            <w:tcW w:w="4675" w:type="dxa"/>
          </w:tcPr>
          <w:p w:rsidR="00AB3CEE" w:rsidRDefault="00AB3CEE" w:rsidP="00285CE9">
            <w:r>
              <w:t>MOBILISATION</w:t>
            </w:r>
          </w:p>
        </w:tc>
        <w:tc>
          <w:tcPr>
            <w:tcW w:w="4675" w:type="dxa"/>
          </w:tcPr>
          <w:p w:rsidR="00AB3CEE" w:rsidRDefault="00AB3CEE" w:rsidP="00285CE9">
            <w:r>
              <w:t>20 MILLION NAIRA</w:t>
            </w:r>
          </w:p>
        </w:tc>
      </w:tr>
      <w:tr w:rsidR="00AB3CEE" w:rsidTr="00AB3CEE">
        <w:tc>
          <w:tcPr>
            <w:tcW w:w="4675" w:type="dxa"/>
          </w:tcPr>
          <w:p w:rsidR="00AB3CEE" w:rsidRDefault="00AB3CEE" w:rsidP="00285CE9">
            <w:r>
              <w:t>COMPLETION</w:t>
            </w:r>
          </w:p>
        </w:tc>
        <w:tc>
          <w:tcPr>
            <w:tcW w:w="4675" w:type="dxa"/>
          </w:tcPr>
          <w:p w:rsidR="00AB3CEE" w:rsidRDefault="00AB3CEE" w:rsidP="00285CE9">
            <w:r>
              <w:t>10 MILLION NAIRA</w:t>
            </w:r>
          </w:p>
        </w:tc>
      </w:tr>
      <w:tr w:rsidR="00AB3CEE" w:rsidTr="00AB3CEE">
        <w:tc>
          <w:tcPr>
            <w:tcW w:w="4675" w:type="dxa"/>
          </w:tcPr>
          <w:p w:rsidR="00AB3CEE" w:rsidRDefault="00AB3CEE" w:rsidP="00285CE9">
            <w:r>
              <w:t>COMPLETION AND HAND OVER</w:t>
            </w:r>
          </w:p>
        </w:tc>
        <w:tc>
          <w:tcPr>
            <w:tcW w:w="4675" w:type="dxa"/>
          </w:tcPr>
          <w:p w:rsidR="00AB3CEE" w:rsidRDefault="00AB3CEE" w:rsidP="00285CE9">
            <w:r>
              <w:t>5 MILLION NAIRA</w:t>
            </w:r>
          </w:p>
        </w:tc>
      </w:tr>
      <w:tr w:rsidR="00AB3CEE" w:rsidTr="00AB3CEE">
        <w:tc>
          <w:tcPr>
            <w:tcW w:w="4675" w:type="dxa"/>
          </w:tcPr>
          <w:p w:rsidR="00AB3CEE" w:rsidRDefault="00AB3CEE" w:rsidP="00285CE9">
            <w:r>
              <w:t>DEFECT LIABILITY PERIOD</w:t>
            </w:r>
          </w:p>
        </w:tc>
        <w:tc>
          <w:tcPr>
            <w:tcW w:w="4675" w:type="dxa"/>
          </w:tcPr>
          <w:p w:rsidR="00AB3CEE" w:rsidRDefault="00AB3CEE" w:rsidP="00285CE9">
            <w:r>
              <w:t>12 MILLION NAIRA</w:t>
            </w:r>
          </w:p>
        </w:tc>
      </w:tr>
    </w:tbl>
    <w:p w:rsidR="00AB3CEE" w:rsidRDefault="00AB3CEE" w:rsidP="00285CE9"/>
    <w:p w:rsidR="00AB3CEE" w:rsidRDefault="00AB3CEE" w:rsidP="00285CE9"/>
    <w:p w:rsidR="00AB3CEE" w:rsidRDefault="00AB3CEE" w:rsidP="00285CE9">
      <w:r>
        <w:t xml:space="preserve">7. </w:t>
      </w:r>
    </w:p>
    <w:p w:rsidR="002C77C1" w:rsidRDefault="002C77C1" w:rsidP="00285CE9">
      <w:pPr>
        <w:rPr>
          <w:rFonts w:ascii="Arial" w:hAnsi="Arial" w:cs="Arial"/>
          <w:color w:val="222222"/>
          <w:shd w:val="clear" w:color="auto" w:fill="FFFFFF"/>
        </w:rPr>
      </w:pPr>
      <w:r>
        <w:rPr>
          <w:rFonts w:ascii="Arial" w:hAnsi="Arial" w:cs="Arial"/>
          <w:color w:val="222222"/>
          <w:shd w:val="clear" w:color="auto" w:fill="FFFFFF"/>
        </w:rPr>
        <w:t>Bill of Engineering Measurement and Evaluation (</w:t>
      </w:r>
      <w:r>
        <w:rPr>
          <w:rFonts w:ascii="Arial" w:hAnsi="Arial" w:cs="Arial"/>
          <w:b/>
          <w:bCs/>
          <w:color w:val="222222"/>
          <w:shd w:val="clear" w:color="auto" w:fill="FFFFFF"/>
        </w:rPr>
        <w:t>BEME</w:t>
      </w:r>
      <w:r>
        <w:rPr>
          <w:rFonts w:ascii="Arial" w:hAnsi="Arial" w:cs="Arial"/>
          <w:color w:val="222222"/>
          <w:shd w:val="clear" w:color="auto" w:fill="FFFFFF"/>
        </w:rPr>
        <w:t>) also referred to as 'Bill'; is a t</w:t>
      </w:r>
      <w:r>
        <w:rPr>
          <w:rFonts w:ascii="Arial" w:hAnsi="Arial" w:cs="Arial"/>
          <w:color w:val="222222"/>
          <w:shd w:val="clear" w:color="auto" w:fill="FFFFFF"/>
        </w:rPr>
        <w:t xml:space="preserve">ool used before, during and </w:t>
      </w:r>
      <w:r>
        <w:rPr>
          <w:rFonts w:ascii="Arial" w:hAnsi="Arial" w:cs="Arial"/>
          <w:color w:val="222222"/>
          <w:shd w:val="clear" w:color="auto" w:fill="FFFFFF"/>
        </w:rPr>
        <w:t>to assess and value the cost of</w:t>
      </w:r>
      <w:r>
        <w:rPr>
          <w:rFonts w:ascii="Arial" w:hAnsi="Arial" w:cs="Arial"/>
          <w:color w:val="222222"/>
          <w:shd w:val="clear" w:color="auto" w:fill="FFFFFF"/>
        </w:rPr>
        <w:t xml:space="preserve"> construction work</w:t>
      </w:r>
    </w:p>
    <w:p w:rsidR="002C77C1" w:rsidRDefault="002C77C1" w:rsidP="00285CE9">
      <w:pPr>
        <w:rPr>
          <w:rFonts w:ascii="Arial" w:hAnsi="Arial" w:cs="Arial"/>
          <w:color w:val="222222"/>
          <w:shd w:val="clear" w:color="auto" w:fill="FFFFFF"/>
        </w:rPr>
      </w:pPr>
      <w:r>
        <w:rPr>
          <w:rFonts w:ascii="Arial" w:hAnsi="Arial" w:cs="Arial"/>
          <w:color w:val="222222"/>
          <w:shd w:val="clear" w:color="auto" w:fill="FFFFFF"/>
        </w:rPr>
        <w:t>A </w:t>
      </w:r>
      <w:r w:rsidRPr="002C77C1">
        <w:rPr>
          <w:rFonts w:ascii="Arial" w:hAnsi="Arial" w:cs="Arial"/>
          <w:color w:val="222222"/>
          <w:shd w:val="clear" w:color="auto" w:fill="FFFFFF"/>
        </w:rPr>
        <w:t>defects liability period</w:t>
      </w:r>
      <w:r>
        <w:rPr>
          <w:rFonts w:ascii="Arial" w:hAnsi="Arial" w:cs="Arial"/>
          <w:color w:val="222222"/>
          <w:shd w:val="clear" w:color="auto" w:fill="FFFFFF"/>
        </w:rPr>
        <w:t> is a </w:t>
      </w:r>
      <w:r w:rsidRPr="002C77C1">
        <w:rPr>
          <w:rFonts w:ascii="Arial" w:hAnsi="Arial" w:cs="Arial"/>
          <w:color w:val="222222"/>
          <w:shd w:val="clear" w:color="auto" w:fill="FFFFFF"/>
        </w:rPr>
        <w:t>period</w:t>
      </w:r>
      <w:r>
        <w:rPr>
          <w:rFonts w:ascii="Arial" w:hAnsi="Arial" w:cs="Arial"/>
          <w:color w:val="222222"/>
          <w:shd w:val="clear" w:color="auto" w:fill="FFFFFF"/>
        </w:rPr>
        <w:t> of time following practical completion during which a contractor remains</w:t>
      </w:r>
      <w:r w:rsidRPr="002C77C1">
        <w:rPr>
          <w:rFonts w:ascii="Arial" w:hAnsi="Arial" w:cs="Arial"/>
          <w:color w:val="222222"/>
          <w:shd w:val="clear" w:color="auto" w:fill="FFFFFF"/>
        </w:rPr>
        <w:t> liable</w:t>
      </w:r>
      <w:r>
        <w:rPr>
          <w:rFonts w:ascii="Arial" w:hAnsi="Arial" w:cs="Arial"/>
          <w:color w:val="222222"/>
          <w:shd w:val="clear" w:color="auto" w:fill="FFFFFF"/>
        </w:rPr>
        <w:t> under the building contract for dealing with any </w:t>
      </w:r>
      <w:r w:rsidRPr="002C77C1">
        <w:rPr>
          <w:rFonts w:ascii="Arial" w:hAnsi="Arial" w:cs="Arial"/>
          <w:color w:val="222222"/>
          <w:shd w:val="clear" w:color="auto" w:fill="FFFFFF"/>
        </w:rPr>
        <w:t>defects</w:t>
      </w:r>
      <w:r>
        <w:rPr>
          <w:rFonts w:ascii="Arial" w:hAnsi="Arial" w:cs="Arial"/>
          <w:color w:val="222222"/>
          <w:shd w:val="clear" w:color="auto" w:fill="FFFFFF"/>
        </w:rPr>
        <w:t> which become apparent.</w:t>
      </w:r>
    </w:p>
    <w:p w:rsidR="002C77C1" w:rsidRDefault="002C77C1" w:rsidP="00285CE9">
      <w:pPr>
        <w:rPr>
          <w:rStyle w:val="e24kjd"/>
          <w:rFonts w:ascii="Arial" w:hAnsi="Arial" w:cs="Arial"/>
          <w:color w:val="222222"/>
          <w:shd w:val="clear" w:color="auto" w:fill="FFFFFF"/>
        </w:rPr>
      </w:pPr>
      <w:r>
        <w:rPr>
          <w:rStyle w:val="e24kjd"/>
          <w:rFonts w:ascii="Arial" w:hAnsi="Arial" w:cs="Arial"/>
          <w:color w:val="222222"/>
          <w:shd w:val="clear" w:color="auto" w:fill="FFFFFF"/>
        </w:rPr>
        <w:t>The </w:t>
      </w:r>
      <w:r w:rsidRPr="002C77C1">
        <w:rPr>
          <w:rStyle w:val="e24kjd"/>
          <w:rFonts w:ascii="Arial" w:hAnsi="Arial" w:cs="Arial"/>
          <w:color w:val="222222"/>
          <w:shd w:val="clear" w:color="auto" w:fill="FFFFFF"/>
        </w:rPr>
        <w:t>lead consultant</w:t>
      </w:r>
      <w:r>
        <w:rPr>
          <w:rStyle w:val="e24kjd"/>
          <w:rFonts w:ascii="Arial" w:hAnsi="Arial" w:cs="Arial"/>
          <w:color w:val="222222"/>
          <w:shd w:val="clear" w:color="auto" w:fill="FFFFFF"/>
        </w:rPr>
        <w:t> is the </w:t>
      </w:r>
      <w:r w:rsidRPr="002C77C1">
        <w:rPr>
          <w:rStyle w:val="e24kjd"/>
          <w:rFonts w:ascii="Arial" w:hAnsi="Arial" w:cs="Arial"/>
          <w:color w:val="222222"/>
          <w:shd w:val="clear" w:color="auto" w:fill="FFFFFF"/>
        </w:rPr>
        <w:t>consultant</w:t>
      </w:r>
      <w:r>
        <w:rPr>
          <w:rStyle w:val="e24kjd"/>
          <w:rFonts w:ascii="Arial" w:hAnsi="Arial" w:cs="Arial"/>
          <w:color w:val="222222"/>
          <w:shd w:val="clear" w:color="auto" w:fill="FFFFFF"/>
        </w:rPr>
        <w:t> that directs the work of the </w:t>
      </w:r>
      <w:r w:rsidRPr="002C77C1">
        <w:rPr>
          <w:rStyle w:val="e24kjd"/>
          <w:rFonts w:ascii="Arial" w:hAnsi="Arial" w:cs="Arial"/>
          <w:color w:val="222222"/>
          <w:shd w:val="clear" w:color="auto" w:fill="FFFFFF"/>
        </w:rPr>
        <w:t>consultant</w:t>
      </w:r>
      <w:r>
        <w:rPr>
          <w:rStyle w:val="e24kjd"/>
          <w:rFonts w:ascii="Arial" w:hAnsi="Arial" w:cs="Arial"/>
          <w:color w:val="222222"/>
          <w:shd w:val="clear" w:color="auto" w:fill="FFFFFF"/>
        </w:rPr>
        <w:t> team and is the main point of contact for communication between the client and the</w:t>
      </w:r>
      <w:r w:rsidRPr="002C77C1">
        <w:rPr>
          <w:rStyle w:val="e24kjd"/>
          <w:rFonts w:ascii="Arial" w:hAnsi="Arial" w:cs="Arial"/>
          <w:color w:val="222222"/>
          <w:shd w:val="clear" w:color="auto" w:fill="FFFFFF"/>
        </w:rPr>
        <w:t> consultant</w:t>
      </w:r>
      <w:r>
        <w:rPr>
          <w:rStyle w:val="e24kjd"/>
          <w:rFonts w:ascii="Arial" w:hAnsi="Arial" w:cs="Arial"/>
          <w:color w:val="222222"/>
          <w:shd w:val="clear" w:color="auto" w:fill="FFFFFF"/>
        </w:rPr>
        <w:t> team, except for on significant design issues where the </w:t>
      </w:r>
      <w:r w:rsidRPr="002C77C1">
        <w:rPr>
          <w:rStyle w:val="e24kjd"/>
          <w:rFonts w:ascii="Arial" w:hAnsi="Arial" w:cs="Arial"/>
          <w:color w:val="222222"/>
          <w:shd w:val="clear" w:color="auto" w:fill="FFFFFF"/>
        </w:rPr>
        <w:t>lead </w:t>
      </w:r>
      <w:r>
        <w:rPr>
          <w:rStyle w:val="e24kjd"/>
          <w:rFonts w:ascii="Arial" w:hAnsi="Arial" w:cs="Arial"/>
          <w:color w:val="222222"/>
          <w:shd w:val="clear" w:color="auto" w:fill="FFFFFF"/>
        </w:rPr>
        <w:t>designer may become the main point of contact</w:t>
      </w:r>
    </w:p>
    <w:p w:rsidR="002C77C1" w:rsidRDefault="002C77C1" w:rsidP="00285CE9">
      <w:pPr>
        <w:rPr>
          <w:rStyle w:val="e24kjd"/>
          <w:rFonts w:ascii="Arial" w:hAnsi="Arial" w:cs="Arial"/>
          <w:color w:val="222222"/>
          <w:shd w:val="clear" w:color="auto" w:fill="FFFFFF"/>
        </w:rPr>
      </w:pPr>
      <w:r>
        <w:rPr>
          <w:rStyle w:val="e24kjd"/>
          <w:rFonts w:ascii="Arial" w:hAnsi="Arial" w:cs="Arial"/>
          <w:color w:val="222222"/>
          <w:shd w:val="clear" w:color="auto" w:fill="FFFFFF"/>
        </w:rPr>
        <w:t>Project life cycle refers to the series of events that took place in the project making.</w:t>
      </w:r>
    </w:p>
    <w:p w:rsidR="002C77C1" w:rsidRDefault="002C77C1" w:rsidP="00285CE9">
      <w:r>
        <w:rPr>
          <w:rFonts w:ascii="Arial" w:hAnsi="Arial" w:cs="Arial"/>
          <w:color w:val="222222"/>
          <w:sz w:val="21"/>
          <w:szCs w:val="21"/>
          <w:shd w:val="clear" w:color="auto" w:fill="FFFFFF"/>
        </w:rPr>
        <w:t>Environmental assessment is the assessment of the environmental consequences of a plan, policy, program, or actual projects prior to the decision to move forward with the proposed action.</w:t>
      </w:r>
    </w:p>
    <w:sectPr w:rsidR="002C77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33ADE"/>
    <w:multiLevelType w:val="multilevel"/>
    <w:tmpl w:val="2E10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C0"/>
    <w:rsid w:val="00041FC0"/>
    <w:rsid w:val="001C77AD"/>
    <w:rsid w:val="00285CE9"/>
    <w:rsid w:val="002C77C1"/>
    <w:rsid w:val="009533FF"/>
    <w:rsid w:val="00AB3CEE"/>
    <w:rsid w:val="00AC715E"/>
    <w:rsid w:val="00BD27AE"/>
    <w:rsid w:val="00C91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6E0A1-E0B8-4A1D-BB60-0F38323D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F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FC0"/>
    <w:rPr>
      <w:b/>
      <w:bCs/>
    </w:rPr>
  </w:style>
  <w:style w:type="character" w:styleId="Hyperlink">
    <w:name w:val="Hyperlink"/>
    <w:basedOn w:val="DefaultParagraphFont"/>
    <w:uiPriority w:val="99"/>
    <w:semiHidden/>
    <w:unhideWhenUsed/>
    <w:rsid w:val="00041FC0"/>
    <w:rPr>
      <w:color w:val="0000FF"/>
      <w:u w:val="single"/>
    </w:rPr>
  </w:style>
  <w:style w:type="table" w:styleId="TableGrid">
    <w:name w:val="Table Grid"/>
    <w:basedOn w:val="TableNormal"/>
    <w:uiPriority w:val="39"/>
    <w:rsid w:val="00BD2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BD27A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e24kjd">
    <w:name w:val="e24kjd"/>
    <w:basedOn w:val="DefaultParagraphFont"/>
    <w:rsid w:val="002C77C1"/>
  </w:style>
  <w:style w:type="character" w:customStyle="1" w:styleId="kx21rb">
    <w:name w:val="kx21rb"/>
    <w:basedOn w:val="DefaultParagraphFont"/>
    <w:rsid w:val="002C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7260">
      <w:bodyDiv w:val="1"/>
      <w:marLeft w:val="0"/>
      <w:marRight w:val="0"/>
      <w:marTop w:val="0"/>
      <w:marBottom w:val="0"/>
      <w:divBdr>
        <w:top w:val="none" w:sz="0" w:space="0" w:color="auto"/>
        <w:left w:val="none" w:sz="0" w:space="0" w:color="auto"/>
        <w:bottom w:val="none" w:sz="0" w:space="0" w:color="auto"/>
        <w:right w:val="none" w:sz="0" w:space="0" w:color="auto"/>
      </w:divBdr>
    </w:div>
    <w:div w:id="1573006842">
      <w:bodyDiv w:val="1"/>
      <w:marLeft w:val="0"/>
      <w:marRight w:val="0"/>
      <w:marTop w:val="0"/>
      <w:marBottom w:val="0"/>
      <w:divBdr>
        <w:top w:val="none" w:sz="0" w:space="0" w:color="auto"/>
        <w:left w:val="none" w:sz="0" w:space="0" w:color="auto"/>
        <w:bottom w:val="none" w:sz="0" w:space="0" w:color="auto"/>
        <w:right w:val="none" w:sz="0" w:space="0" w:color="auto"/>
      </w:divBdr>
    </w:div>
    <w:div w:id="16485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jasons.com/newsroom/352-handrails2.html" TargetMode="External"/><Relationship Id="rId3" Type="http://schemas.openxmlformats.org/officeDocument/2006/relationships/settings" Target="settings.xml"/><Relationship Id="rId7" Type="http://schemas.openxmlformats.org/officeDocument/2006/relationships/hyperlink" Target="https://www.kjasons.com/newsroom/385-watercoat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jasons.com/newsroom/373-civileng.html" TargetMode="External"/><Relationship Id="rId11" Type="http://schemas.openxmlformats.org/officeDocument/2006/relationships/fontTable" Target="fontTable.xml"/><Relationship Id="rId5" Type="http://schemas.openxmlformats.org/officeDocument/2006/relationships/hyperlink" Target="https://www.kjasons.com/newsroom/338-3dservice.html" TargetMode="External"/><Relationship Id="rId10" Type="http://schemas.openxmlformats.org/officeDocument/2006/relationships/hyperlink" Target="https://www.kjasons.com/newsroom/352-handrails2.html" TargetMode="External"/><Relationship Id="rId4" Type="http://schemas.openxmlformats.org/officeDocument/2006/relationships/webSettings" Target="webSettings.xml"/><Relationship Id="rId9" Type="http://schemas.openxmlformats.org/officeDocument/2006/relationships/hyperlink" Target="https://www.kjasons.com/newsroom/344-handrail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2020-04-15T18:06:00Z</dcterms:created>
  <dcterms:modified xsi:type="dcterms:W3CDTF">2020-04-15T19:37:00Z</dcterms:modified>
</cp:coreProperties>
</file>