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D37" w:rsidRPr="007A74C6" w:rsidRDefault="003A2D37" w:rsidP="007A74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4C6">
        <w:rPr>
          <w:rFonts w:ascii="Times New Roman" w:hAnsi="Times New Roman" w:cs="Times New Roman"/>
          <w:b/>
          <w:sz w:val="28"/>
          <w:szCs w:val="28"/>
        </w:rPr>
        <w:t>PHA 308</w:t>
      </w:r>
    </w:p>
    <w:p w:rsidR="003A2D37" w:rsidRPr="007A74C6" w:rsidRDefault="003A2D37" w:rsidP="007A74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4C6">
        <w:rPr>
          <w:rFonts w:ascii="Times New Roman" w:hAnsi="Times New Roman" w:cs="Times New Roman"/>
          <w:b/>
          <w:sz w:val="28"/>
          <w:szCs w:val="28"/>
        </w:rPr>
        <w:t>NEUROPHARMACOLOGY</w:t>
      </w:r>
    </w:p>
    <w:p w:rsidR="003A2D37" w:rsidRPr="007A74C6" w:rsidRDefault="003A2D37" w:rsidP="007A74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4C6">
        <w:rPr>
          <w:rFonts w:ascii="Times New Roman" w:hAnsi="Times New Roman" w:cs="Times New Roman"/>
          <w:b/>
          <w:sz w:val="28"/>
          <w:szCs w:val="28"/>
        </w:rPr>
        <w:t>Mock test</w:t>
      </w:r>
    </w:p>
    <w:p w:rsidR="003A2D37" w:rsidRPr="007A74C6" w:rsidRDefault="003A2D37" w:rsidP="003A2D37">
      <w:pPr>
        <w:rPr>
          <w:rFonts w:ascii="Times New Roman" w:hAnsi="Times New Roman" w:cs="Times New Roman"/>
          <w:b/>
          <w:sz w:val="28"/>
          <w:szCs w:val="28"/>
        </w:rPr>
      </w:pPr>
      <w:r w:rsidRPr="007A74C6">
        <w:rPr>
          <w:rFonts w:ascii="Times New Roman" w:hAnsi="Times New Roman" w:cs="Times New Roman"/>
          <w:b/>
          <w:sz w:val="28"/>
          <w:szCs w:val="28"/>
        </w:rPr>
        <w:t>Fill in the gaps with the most appropriate answer(s)</w:t>
      </w:r>
    </w:p>
    <w:p w:rsidR="003A2D37" w:rsidRPr="00462405" w:rsidRDefault="003A2D37" w:rsidP="00462405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62405">
        <w:rPr>
          <w:rFonts w:ascii="Times New Roman" w:hAnsi="Times New Roman" w:cs="Times New Roman"/>
          <w:sz w:val="28"/>
          <w:szCs w:val="28"/>
        </w:rPr>
        <w:t xml:space="preserve">The two barrier systems in the brain are  </w:t>
      </w:r>
      <w:r w:rsidRPr="00462405">
        <w:rPr>
          <w:rFonts w:ascii="Times New Roman" w:hAnsi="Times New Roman" w:cs="Times New Roman"/>
          <w:sz w:val="28"/>
          <w:szCs w:val="28"/>
          <w:u w:val="single"/>
        </w:rPr>
        <w:t xml:space="preserve">blood brain barrier </w:t>
      </w:r>
      <w:r w:rsidRPr="00462405">
        <w:rPr>
          <w:rFonts w:ascii="Times New Roman" w:hAnsi="Times New Roman" w:cs="Times New Roman"/>
          <w:sz w:val="28"/>
          <w:szCs w:val="28"/>
        </w:rPr>
        <w:t xml:space="preserve">  </w:t>
      </w:r>
      <w:r w:rsidRPr="00462405">
        <w:rPr>
          <w:rFonts w:ascii="Times New Roman" w:hAnsi="Times New Roman" w:cs="Times New Roman"/>
          <w:sz w:val="28"/>
          <w:szCs w:val="28"/>
        </w:rPr>
        <w:t xml:space="preserve">and  </w:t>
      </w:r>
      <w:r w:rsidRPr="00462405">
        <w:rPr>
          <w:rFonts w:ascii="Times New Roman" w:hAnsi="Times New Roman" w:cs="Times New Roman"/>
          <w:sz w:val="28"/>
          <w:szCs w:val="28"/>
          <w:u w:val="single"/>
        </w:rPr>
        <w:t xml:space="preserve">blood </w:t>
      </w:r>
      <w:proofErr w:type="spellStart"/>
      <w:r w:rsidRPr="00462405">
        <w:rPr>
          <w:rFonts w:ascii="Times New Roman" w:hAnsi="Times New Roman" w:cs="Times New Roman"/>
          <w:sz w:val="28"/>
          <w:szCs w:val="28"/>
          <w:u w:val="single"/>
        </w:rPr>
        <w:t>csf</w:t>
      </w:r>
      <w:proofErr w:type="spellEnd"/>
      <w:r w:rsidRPr="00462405">
        <w:rPr>
          <w:rFonts w:ascii="Times New Roman" w:hAnsi="Times New Roman" w:cs="Times New Roman"/>
          <w:sz w:val="28"/>
          <w:szCs w:val="28"/>
          <w:u w:val="single"/>
        </w:rPr>
        <w:t xml:space="preserve"> barrier system</w:t>
      </w:r>
      <w:r w:rsidRPr="00462405">
        <w:rPr>
          <w:rFonts w:ascii="Times New Roman" w:hAnsi="Times New Roman" w:cs="Times New Roman"/>
          <w:sz w:val="28"/>
          <w:szCs w:val="28"/>
        </w:rPr>
        <w:tab/>
      </w:r>
    </w:p>
    <w:p w:rsidR="003A2D37" w:rsidRPr="00462405" w:rsidRDefault="003A2D37" w:rsidP="00462405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62405">
        <w:rPr>
          <w:rFonts w:ascii="Times New Roman" w:hAnsi="Times New Roman" w:cs="Times New Roman"/>
          <w:sz w:val="28"/>
          <w:szCs w:val="28"/>
        </w:rPr>
        <w:t>Neurotransmission processes are</w:t>
      </w:r>
      <w:r w:rsidRPr="00462405">
        <w:rPr>
          <w:rFonts w:ascii="Times New Roman" w:hAnsi="Times New Roman" w:cs="Times New Roman"/>
          <w:sz w:val="28"/>
          <w:szCs w:val="28"/>
        </w:rPr>
        <w:t xml:space="preserve">    </w:t>
      </w:r>
      <w:r w:rsidRPr="00462405">
        <w:rPr>
          <w:rFonts w:ascii="Times New Roman" w:hAnsi="Times New Roman" w:cs="Times New Roman"/>
          <w:sz w:val="28"/>
          <w:szCs w:val="28"/>
          <w:u w:val="single"/>
        </w:rPr>
        <w:t xml:space="preserve">depolarizing the terminal </w:t>
      </w:r>
      <w:proofErr w:type="gramStart"/>
      <w:r w:rsidRPr="00462405">
        <w:rPr>
          <w:rFonts w:ascii="Times New Roman" w:hAnsi="Times New Roman" w:cs="Times New Roman"/>
          <w:sz w:val="28"/>
          <w:szCs w:val="28"/>
          <w:u w:val="single"/>
        </w:rPr>
        <w:t xml:space="preserve">membrane </w:t>
      </w:r>
      <w:r w:rsidRPr="0046240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62405">
        <w:rPr>
          <w:rFonts w:ascii="Times New Roman" w:hAnsi="Times New Roman" w:cs="Times New Roman"/>
          <w:sz w:val="28"/>
          <w:szCs w:val="28"/>
        </w:rPr>
        <w:t xml:space="preserve">  </w:t>
      </w:r>
      <w:r w:rsidRPr="00462405">
        <w:rPr>
          <w:rFonts w:ascii="Times New Roman" w:hAnsi="Times New Roman" w:cs="Times New Roman"/>
          <w:sz w:val="28"/>
          <w:szCs w:val="28"/>
          <w:u w:val="single"/>
        </w:rPr>
        <w:t xml:space="preserve">activation of the </w:t>
      </w:r>
      <w:r w:rsidRPr="0057291F">
        <w:rPr>
          <w:rFonts w:ascii="Times New Roman" w:hAnsi="Times New Roman" w:cs="Times New Roman"/>
          <w:sz w:val="28"/>
          <w:szCs w:val="28"/>
          <w:u w:val="single"/>
        </w:rPr>
        <w:t xml:space="preserve">voltage </w:t>
      </w:r>
      <w:r w:rsidR="0057291F" w:rsidRPr="005729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7291F">
        <w:rPr>
          <w:rFonts w:ascii="Times New Roman" w:hAnsi="Times New Roman" w:cs="Times New Roman"/>
          <w:sz w:val="28"/>
          <w:szCs w:val="28"/>
          <w:u w:val="single"/>
        </w:rPr>
        <w:t>gated</w:t>
      </w:r>
      <w:r w:rsidRPr="00462405">
        <w:rPr>
          <w:rFonts w:ascii="Times New Roman" w:hAnsi="Times New Roman" w:cs="Times New Roman"/>
          <w:sz w:val="28"/>
          <w:szCs w:val="28"/>
          <w:u w:val="single"/>
        </w:rPr>
        <w:t xml:space="preserve"> Ca2+ channel</w:t>
      </w:r>
      <w:r w:rsidRPr="00462405">
        <w:rPr>
          <w:rFonts w:ascii="Times New Roman" w:hAnsi="Times New Roman" w:cs="Times New Roman"/>
          <w:sz w:val="28"/>
          <w:szCs w:val="28"/>
        </w:rPr>
        <w:t xml:space="preserve">, </w:t>
      </w:r>
      <w:r w:rsidRPr="00462405">
        <w:rPr>
          <w:rFonts w:ascii="Times New Roman" w:hAnsi="Times New Roman" w:cs="Times New Roman"/>
          <w:sz w:val="28"/>
          <w:szCs w:val="28"/>
          <w:u w:val="single"/>
        </w:rPr>
        <w:t>CA2+ entry</w:t>
      </w:r>
      <w:r w:rsidRPr="00462405">
        <w:rPr>
          <w:rFonts w:ascii="Times New Roman" w:hAnsi="Times New Roman" w:cs="Times New Roman"/>
          <w:sz w:val="28"/>
          <w:szCs w:val="28"/>
        </w:rPr>
        <w:t xml:space="preserve">, </w:t>
      </w:r>
      <w:r w:rsidRPr="00462405">
        <w:rPr>
          <w:rFonts w:ascii="Times New Roman" w:hAnsi="Times New Roman" w:cs="Times New Roman"/>
          <w:sz w:val="28"/>
          <w:szCs w:val="28"/>
          <w:u w:val="single"/>
        </w:rPr>
        <w:t>change in the conformation of docking proteins</w:t>
      </w:r>
      <w:r w:rsidRPr="00462405">
        <w:rPr>
          <w:rFonts w:ascii="Times New Roman" w:hAnsi="Times New Roman" w:cs="Times New Roman"/>
          <w:sz w:val="28"/>
          <w:szCs w:val="28"/>
        </w:rPr>
        <w:t>,  and</w:t>
      </w:r>
      <w:r w:rsidR="0057291F">
        <w:rPr>
          <w:rFonts w:ascii="Times New Roman" w:hAnsi="Times New Roman" w:cs="Times New Roman"/>
          <w:sz w:val="28"/>
          <w:szCs w:val="28"/>
        </w:rPr>
        <w:t xml:space="preserve"> </w:t>
      </w:r>
      <w:r w:rsidRPr="00462405">
        <w:rPr>
          <w:rFonts w:ascii="Times New Roman" w:hAnsi="Times New Roman" w:cs="Times New Roman"/>
          <w:sz w:val="28"/>
          <w:szCs w:val="28"/>
        </w:rPr>
        <w:t xml:space="preserve"> </w:t>
      </w:r>
      <w:r w:rsidRPr="00462405">
        <w:rPr>
          <w:rFonts w:ascii="Times New Roman" w:hAnsi="Times New Roman" w:cs="Times New Roman"/>
          <w:sz w:val="28"/>
          <w:szCs w:val="28"/>
          <w:u w:val="single"/>
        </w:rPr>
        <w:t>fusion of the vesicle to the plasma membrane</w:t>
      </w:r>
      <w:r w:rsidR="00462405">
        <w:rPr>
          <w:rFonts w:ascii="Times New Roman" w:hAnsi="Times New Roman" w:cs="Times New Roman"/>
          <w:sz w:val="28"/>
          <w:szCs w:val="28"/>
          <w:u w:val="single"/>
        </w:rPr>
        <w:tab/>
      </w:r>
      <w:r w:rsidR="0057291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62405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46240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</w:t>
      </w:r>
    </w:p>
    <w:p w:rsidR="003A2D37" w:rsidRPr="00462405" w:rsidRDefault="003A2D37" w:rsidP="00462405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62405">
        <w:rPr>
          <w:rFonts w:ascii="Times New Roman" w:hAnsi="Times New Roman" w:cs="Times New Roman"/>
          <w:sz w:val="28"/>
          <w:szCs w:val="28"/>
          <w:u w:val="single"/>
        </w:rPr>
        <w:t>Glutamate NMDA</w:t>
      </w:r>
      <w:r w:rsidRPr="00462405">
        <w:rPr>
          <w:rFonts w:ascii="Times New Roman" w:hAnsi="Times New Roman" w:cs="Times New Roman"/>
          <w:sz w:val="28"/>
          <w:szCs w:val="28"/>
        </w:rPr>
        <w:t xml:space="preserve">    </w:t>
      </w:r>
      <w:r w:rsidR="0057291F">
        <w:rPr>
          <w:rFonts w:ascii="Times New Roman" w:hAnsi="Times New Roman" w:cs="Times New Roman"/>
          <w:sz w:val="28"/>
          <w:szCs w:val="28"/>
        </w:rPr>
        <w:t xml:space="preserve">and </w:t>
      </w:r>
      <w:r w:rsidRPr="00462405">
        <w:rPr>
          <w:rFonts w:ascii="Times New Roman" w:hAnsi="Times New Roman" w:cs="Times New Roman"/>
          <w:sz w:val="28"/>
          <w:szCs w:val="28"/>
        </w:rPr>
        <w:t xml:space="preserve">  </w:t>
      </w:r>
      <w:r w:rsidRPr="00462405">
        <w:rPr>
          <w:rFonts w:ascii="Times New Roman" w:hAnsi="Times New Roman" w:cs="Times New Roman"/>
          <w:sz w:val="28"/>
          <w:szCs w:val="28"/>
          <w:u w:val="single"/>
        </w:rPr>
        <w:t>GABA receptor</w:t>
      </w:r>
      <w:r w:rsidRPr="00462405">
        <w:rPr>
          <w:rFonts w:ascii="Times New Roman" w:hAnsi="Times New Roman" w:cs="Times New Roman"/>
          <w:sz w:val="28"/>
          <w:szCs w:val="28"/>
        </w:rPr>
        <w:t xml:space="preserve">    </w:t>
      </w:r>
      <w:r w:rsidRPr="00462405">
        <w:rPr>
          <w:rFonts w:ascii="Times New Roman" w:hAnsi="Times New Roman" w:cs="Times New Roman"/>
          <w:sz w:val="28"/>
          <w:szCs w:val="28"/>
        </w:rPr>
        <w:t xml:space="preserve"> are examples of </w:t>
      </w:r>
      <w:proofErr w:type="spellStart"/>
      <w:r w:rsidRPr="00462405">
        <w:rPr>
          <w:rFonts w:ascii="Times New Roman" w:hAnsi="Times New Roman" w:cs="Times New Roman"/>
          <w:sz w:val="28"/>
          <w:szCs w:val="28"/>
        </w:rPr>
        <w:t>ionotropic</w:t>
      </w:r>
      <w:proofErr w:type="spellEnd"/>
      <w:r w:rsidRPr="00462405">
        <w:rPr>
          <w:rFonts w:ascii="Times New Roman" w:hAnsi="Times New Roman" w:cs="Times New Roman"/>
          <w:sz w:val="28"/>
          <w:szCs w:val="28"/>
        </w:rPr>
        <w:t xml:space="preserve"> receptors.</w:t>
      </w:r>
    </w:p>
    <w:p w:rsidR="003A2D37" w:rsidRPr="00462405" w:rsidRDefault="003A2D37" w:rsidP="00462405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62405">
        <w:rPr>
          <w:rFonts w:ascii="Times New Roman" w:hAnsi="Times New Roman" w:cs="Times New Roman"/>
          <w:sz w:val="28"/>
          <w:szCs w:val="28"/>
        </w:rPr>
        <w:t xml:space="preserve">The inhibitory </w:t>
      </w:r>
      <w:proofErr w:type="gramStart"/>
      <w:r w:rsidRPr="00462405">
        <w:rPr>
          <w:rFonts w:ascii="Times New Roman" w:hAnsi="Times New Roman" w:cs="Times New Roman"/>
          <w:sz w:val="28"/>
          <w:szCs w:val="28"/>
        </w:rPr>
        <w:t xml:space="preserve">neurotransmitters </w:t>
      </w:r>
      <w:r w:rsidRPr="00462405">
        <w:rPr>
          <w:rFonts w:ascii="Times New Roman" w:hAnsi="Times New Roman" w:cs="Times New Roman"/>
          <w:sz w:val="28"/>
          <w:szCs w:val="28"/>
        </w:rPr>
        <w:t xml:space="preserve"> </w:t>
      </w:r>
      <w:r w:rsidRPr="00462405">
        <w:rPr>
          <w:rFonts w:ascii="Times New Roman" w:hAnsi="Times New Roman" w:cs="Times New Roman"/>
          <w:sz w:val="28"/>
          <w:szCs w:val="28"/>
          <w:u w:val="single"/>
        </w:rPr>
        <w:t>Glycine</w:t>
      </w:r>
      <w:proofErr w:type="gramEnd"/>
      <w:r w:rsidRPr="004624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62405">
        <w:rPr>
          <w:rFonts w:ascii="Times New Roman" w:hAnsi="Times New Roman" w:cs="Times New Roman"/>
          <w:sz w:val="28"/>
          <w:szCs w:val="28"/>
        </w:rPr>
        <w:t xml:space="preserve">and </w:t>
      </w:r>
      <w:r w:rsidRPr="00462405">
        <w:rPr>
          <w:rFonts w:ascii="Times New Roman" w:hAnsi="Times New Roman" w:cs="Times New Roman"/>
          <w:sz w:val="28"/>
          <w:szCs w:val="28"/>
        </w:rPr>
        <w:t xml:space="preserve"> </w:t>
      </w:r>
      <w:r w:rsidRPr="00462405">
        <w:rPr>
          <w:rFonts w:ascii="Times New Roman" w:hAnsi="Times New Roman" w:cs="Times New Roman"/>
          <w:sz w:val="28"/>
          <w:szCs w:val="28"/>
          <w:u w:val="single"/>
        </w:rPr>
        <w:t>GABA</w:t>
      </w:r>
      <w:r w:rsidRPr="00462405">
        <w:rPr>
          <w:rFonts w:ascii="Times New Roman" w:hAnsi="Times New Roman" w:cs="Times New Roman"/>
          <w:sz w:val="28"/>
          <w:szCs w:val="28"/>
        </w:rPr>
        <w:t xml:space="preserve"> </w:t>
      </w:r>
      <w:r w:rsidRPr="00462405">
        <w:rPr>
          <w:rFonts w:ascii="Times New Roman" w:hAnsi="Times New Roman" w:cs="Times New Roman"/>
          <w:sz w:val="28"/>
          <w:szCs w:val="28"/>
        </w:rPr>
        <w:t xml:space="preserve"> opens</w:t>
      </w:r>
      <w:r w:rsidRPr="0046240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7291F">
        <w:rPr>
          <w:rFonts w:ascii="Times New Roman" w:hAnsi="Times New Roman" w:cs="Times New Roman"/>
          <w:sz w:val="28"/>
          <w:szCs w:val="28"/>
          <w:u w:val="single"/>
        </w:rPr>
        <w:t>Cl</w:t>
      </w:r>
      <w:proofErr w:type="spellEnd"/>
      <w:r w:rsidR="0057291F">
        <w:rPr>
          <w:rFonts w:ascii="Times New Roman" w:hAnsi="Times New Roman" w:cs="Times New Roman"/>
          <w:sz w:val="28"/>
          <w:szCs w:val="28"/>
          <w:u w:val="single"/>
        </w:rPr>
        <w:t>ˉ</w:t>
      </w:r>
      <w:r w:rsidR="0057291F">
        <w:rPr>
          <w:rFonts w:ascii="Times New Roman" w:hAnsi="Times New Roman" w:cs="Times New Roman"/>
          <w:sz w:val="28"/>
          <w:szCs w:val="28"/>
        </w:rPr>
        <w:t xml:space="preserve"> </w:t>
      </w:r>
      <w:r w:rsidRPr="00462405">
        <w:rPr>
          <w:rFonts w:ascii="Times New Roman" w:hAnsi="Times New Roman" w:cs="Times New Roman"/>
          <w:sz w:val="28"/>
          <w:szCs w:val="28"/>
        </w:rPr>
        <w:t xml:space="preserve">channels, resulting in   </w:t>
      </w:r>
      <w:r w:rsidRPr="00462405">
        <w:rPr>
          <w:rFonts w:ascii="Times New Roman" w:hAnsi="Times New Roman" w:cs="Times New Roman"/>
          <w:sz w:val="28"/>
          <w:szCs w:val="28"/>
          <w:u w:val="single"/>
        </w:rPr>
        <w:t xml:space="preserve">post synaptic </w:t>
      </w:r>
      <w:r w:rsidR="005729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62405">
        <w:rPr>
          <w:rFonts w:ascii="Times New Roman" w:hAnsi="Times New Roman" w:cs="Times New Roman"/>
          <w:sz w:val="28"/>
          <w:szCs w:val="28"/>
          <w:u w:val="single"/>
        </w:rPr>
        <w:t xml:space="preserve">target </w:t>
      </w:r>
      <w:proofErr w:type="spellStart"/>
      <w:r w:rsidRPr="00462405">
        <w:rPr>
          <w:rFonts w:ascii="Times New Roman" w:hAnsi="Times New Roman" w:cs="Times New Roman"/>
          <w:sz w:val="28"/>
          <w:szCs w:val="28"/>
          <w:u w:val="single"/>
        </w:rPr>
        <w:t>hyperpolariztion</w:t>
      </w:r>
      <w:proofErr w:type="spellEnd"/>
      <w:r w:rsidRPr="004624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7291F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4624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A2D37" w:rsidRPr="00462405" w:rsidRDefault="003A2D37" w:rsidP="00462405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62405">
        <w:rPr>
          <w:rFonts w:ascii="Times New Roman" w:hAnsi="Times New Roman" w:cs="Times New Roman"/>
          <w:sz w:val="28"/>
          <w:szCs w:val="28"/>
        </w:rPr>
        <w:t xml:space="preserve">The neurotransmitter which causes psychosis in excess and Alzheimer’s disease when lacking is </w:t>
      </w:r>
      <w:r w:rsidRPr="00462405">
        <w:rPr>
          <w:rFonts w:ascii="Times New Roman" w:hAnsi="Times New Roman" w:cs="Times New Roman"/>
          <w:sz w:val="28"/>
          <w:szCs w:val="28"/>
          <w:u w:val="single"/>
        </w:rPr>
        <w:t>acetylcholine</w:t>
      </w:r>
      <w:r w:rsidR="0057291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A2D37" w:rsidRPr="00462405" w:rsidRDefault="003A2D37" w:rsidP="00462405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62405">
        <w:rPr>
          <w:rFonts w:ascii="Times New Roman" w:hAnsi="Times New Roman" w:cs="Times New Roman"/>
          <w:sz w:val="28"/>
          <w:szCs w:val="28"/>
        </w:rPr>
        <w:t xml:space="preserve">The neurotransmitter which causes psychosis in excess and Parkinson’s disease when lacking is </w:t>
      </w:r>
      <w:r w:rsidRPr="00462405">
        <w:rPr>
          <w:rFonts w:ascii="Times New Roman" w:hAnsi="Times New Roman" w:cs="Times New Roman"/>
          <w:sz w:val="28"/>
          <w:szCs w:val="28"/>
          <w:u w:val="single"/>
        </w:rPr>
        <w:t>dopamine</w:t>
      </w:r>
      <w:r w:rsidR="0057291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A2D37" w:rsidRPr="00462405" w:rsidRDefault="003A2D37" w:rsidP="00462405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62405">
        <w:rPr>
          <w:rFonts w:ascii="Times New Roman" w:hAnsi="Times New Roman" w:cs="Times New Roman"/>
          <w:sz w:val="28"/>
          <w:szCs w:val="28"/>
        </w:rPr>
        <w:t>Tyrosine</w:t>
      </w:r>
      <w:r w:rsidR="00462405">
        <w:rPr>
          <w:rFonts w:ascii="Times New Roman" w:hAnsi="Times New Roman" w:cs="Times New Roman"/>
          <w:sz w:val="28"/>
          <w:szCs w:val="28"/>
        </w:rPr>
        <w:t xml:space="preserve">-derived neurotransmitters </w:t>
      </w:r>
      <w:proofErr w:type="gramStart"/>
      <w:r w:rsidR="00462405">
        <w:rPr>
          <w:rFonts w:ascii="Times New Roman" w:hAnsi="Times New Roman" w:cs="Times New Roman"/>
          <w:sz w:val="28"/>
          <w:szCs w:val="28"/>
        </w:rPr>
        <w:t xml:space="preserve">are </w:t>
      </w:r>
      <w:r w:rsidR="0057291F">
        <w:rPr>
          <w:rFonts w:ascii="Times New Roman" w:hAnsi="Times New Roman" w:cs="Times New Roman"/>
          <w:sz w:val="28"/>
          <w:szCs w:val="28"/>
        </w:rPr>
        <w:t xml:space="preserve"> </w:t>
      </w:r>
      <w:r w:rsidR="0057291F">
        <w:rPr>
          <w:rFonts w:ascii="Times New Roman" w:hAnsi="Times New Roman" w:cs="Times New Roman"/>
          <w:sz w:val="28"/>
          <w:szCs w:val="28"/>
          <w:u w:val="single"/>
        </w:rPr>
        <w:t>D</w:t>
      </w:r>
      <w:r w:rsidRPr="00462405">
        <w:rPr>
          <w:rFonts w:ascii="Times New Roman" w:hAnsi="Times New Roman" w:cs="Times New Roman"/>
          <w:sz w:val="28"/>
          <w:szCs w:val="28"/>
          <w:u w:val="single"/>
        </w:rPr>
        <w:t>opamine</w:t>
      </w:r>
      <w:proofErr w:type="gramEnd"/>
      <w:r w:rsidRPr="00462405">
        <w:rPr>
          <w:rFonts w:ascii="Times New Roman" w:hAnsi="Times New Roman" w:cs="Times New Roman"/>
          <w:sz w:val="28"/>
          <w:szCs w:val="28"/>
        </w:rPr>
        <w:t xml:space="preserve"> and </w:t>
      </w:r>
      <w:r w:rsidR="0057291F">
        <w:rPr>
          <w:rFonts w:ascii="Times New Roman" w:hAnsi="Times New Roman" w:cs="Times New Roman"/>
          <w:sz w:val="28"/>
          <w:szCs w:val="28"/>
          <w:u w:val="single"/>
        </w:rPr>
        <w:t>N</w:t>
      </w:r>
      <w:r w:rsidRPr="00462405">
        <w:rPr>
          <w:rFonts w:ascii="Times New Roman" w:hAnsi="Times New Roman" w:cs="Times New Roman"/>
          <w:sz w:val="28"/>
          <w:szCs w:val="28"/>
          <w:u w:val="single"/>
        </w:rPr>
        <w:t>orepinephrine</w:t>
      </w:r>
      <w:r w:rsidR="0057291F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462405">
        <w:rPr>
          <w:rFonts w:ascii="Times New Roman" w:hAnsi="Times New Roman" w:cs="Times New Roman"/>
          <w:sz w:val="28"/>
          <w:szCs w:val="28"/>
        </w:rPr>
        <w:tab/>
      </w:r>
      <w:r w:rsidRPr="00462405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3C4580" w:rsidRPr="00462405" w:rsidRDefault="003A2D37" w:rsidP="00462405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62405">
        <w:rPr>
          <w:rFonts w:ascii="Times New Roman" w:hAnsi="Times New Roman" w:cs="Times New Roman"/>
          <w:sz w:val="28"/>
          <w:szCs w:val="28"/>
        </w:rPr>
        <w:t>A disease characterized by an imbalance between dopaminergic and cholinergic system</w:t>
      </w:r>
      <w:r w:rsidRPr="00462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91F">
        <w:rPr>
          <w:rFonts w:ascii="Times New Roman" w:hAnsi="Times New Roman" w:cs="Times New Roman"/>
          <w:sz w:val="28"/>
          <w:szCs w:val="28"/>
          <w:u w:val="single"/>
        </w:rPr>
        <w:t>P</w:t>
      </w:r>
      <w:bookmarkStart w:id="0" w:name="_GoBack"/>
      <w:bookmarkEnd w:id="0"/>
      <w:r w:rsidR="00B82397" w:rsidRPr="00462405">
        <w:rPr>
          <w:rFonts w:ascii="Times New Roman" w:hAnsi="Times New Roman" w:cs="Times New Roman"/>
          <w:sz w:val="28"/>
          <w:szCs w:val="28"/>
          <w:u w:val="single"/>
        </w:rPr>
        <w:t>arkinison</w:t>
      </w:r>
      <w:r w:rsidR="00462405">
        <w:rPr>
          <w:rFonts w:ascii="Times New Roman" w:hAnsi="Times New Roman" w:cs="Times New Roman"/>
          <w:sz w:val="28"/>
          <w:szCs w:val="28"/>
          <w:u w:val="single"/>
        </w:rPr>
        <w:t>’</w:t>
      </w:r>
      <w:r w:rsidR="00B82397" w:rsidRPr="00462405">
        <w:rPr>
          <w:rFonts w:ascii="Times New Roman" w:hAnsi="Times New Roman" w:cs="Times New Roman"/>
          <w:sz w:val="28"/>
          <w:szCs w:val="28"/>
          <w:u w:val="single"/>
        </w:rPr>
        <w:t>s</w:t>
      </w:r>
      <w:proofErr w:type="spellEnd"/>
      <w:r w:rsidR="00B82397" w:rsidRPr="00462405">
        <w:rPr>
          <w:rFonts w:ascii="Times New Roman" w:hAnsi="Times New Roman" w:cs="Times New Roman"/>
          <w:sz w:val="28"/>
          <w:szCs w:val="28"/>
          <w:u w:val="single"/>
        </w:rPr>
        <w:t xml:space="preserve"> disease</w:t>
      </w:r>
      <w:r w:rsidR="0057291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82397" w:rsidRPr="00462405" w:rsidRDefault="00B82397" w:rsidP="00462405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62405">
        <w:rPr>
          <w:rFonts w:ascii="Times New Roman" w:hAnsi="Times New Roman" w:cs="Times New Roman"/>
          <w:sz w:val="28"/>
          <w:szCs w:val="28"/>
          <w:u w:val="single"/>
        </w:rPr>
        <w:t>Sedative</w:t>
      </w:r>
      <w:r w:rsidRPr="00462405">
        <w:rPr>
          <w:rFonts w:ascii="Times New Roman" w:hAnsi="Times New Roman" w:cs="Times New Roman"/>
          <w:sz w:val="28"/>
          <w:szCs w:val="28"/>
        </w:rPr>
        <w:t xml:space="preserve">    is a drug that reduces excitement and produces calming effect without inducing sleep, while. </w:t>
      </w:r>
      <w:proofErr w:type="gramStart"/>
      <w:r w:rsidRPr="00462405">
        <w:rPr>
          <w:rFonts w:ascii="Times New Roman" w:hAnsi="Times New Roman" w:cs="Times New Roman"/>
          <w:sz w:val="28"/>
          <w:szCs w:val="28"/>
          <w:u w:val="single"/>
        </w:rPr>
        <w:t>Hypnotics</w:t>
      </w:r>
      <w:r w:rsidR="00462405">
        <w:rPr>
          <w:rFonts w:ascii="Times New Roman" w:hAnsi="Times New Roman" w:cs="Times New Roman"/>
          <w:sz w:val="28"/>
          <w:szCs w:val="28"/>
        </w:rPr>
        <w:t xml:space="preserve">  </w:t>
      </w:r>
      <w:r w:rsidRPr="00462405">
        <w:rPr>
          <w:rFonts w:ascii="Times New Roman" w:hAnsi="Times New Roman" w:cs="Times New Roman"/>
          <w:sz w:val="28"/>
          <w:szCs w:val="28"/>
        </w:rPr>
        <w:t>is</w:t>
      </w:r>
      <w:proofErr w:type="gramEnd"/>
      <w:r w:rsidRPr="00462405">
        <w:rPr>
          <w:rFonts w:ascii="Times New Roman" w:hAnsi="Times New Roman" w:cs="Times New Roman"/>
          <w:sz w:val="28"/>
          <w:szCs w:val="28"/>
        </w:rPr>
        <w:t xml:space="preserve"> a drug that induces and/or maintains sleep.</w:t>
      </w:r>
    </w:p>
    <w:p w:rsidR="00B82397" w:rsidRPr="00462405" w:rsidRDefault="00B82397" w:rsidP="00462405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62405">
        <w:rPr>
          <w:rFonts w:ascii="Times New Roman" w:hAnsi="Times New Roman" w:cs="Times New Roman"/>
          <w:sz w:val="28"/>
          <w:szCs w:val="28"/>
        </w:rPr>
        <w:lastRenderedPageBreak/>
        <w:t xml:space="preserve">Pharmacological actions of benzodiazepines include </w:t>
      </w:r>
      <w:r w:rsidRPr="00462405">
        <w:rPr>
          <w:rFonts w:ascii="Times New Roman" w:hAnsi="Times New Roman" w:cs="Times New Roman"/>
          <w:sz w:val="28"/>
          <w:szCs w:val="28"/>
          <w:u w:val="single"/>
        </w:rPr>
        <w:t>anticonvulsant,</w:t>
      </w:r>
      <w:r w:rsidRPr="00462405">
        <w:rPr>
          <w:rFonts w:ascii="Times New Roman" w:hAnsi="Times New Roman" w:cs="Times New Roman"/>
          <w:sz w:val="28"/>
          <w:szCs w:val="28"/>
        </w:rPr>
        <w:t xml:space="preserve"> </w:t>
      </w:r>
      <w:r w:rsidRPr="00462405">
        <w:rPr>
          <w:rFonts w:ascii="Times New Roman" w:hAnsi="Times New Roman" w:cs="Times New Roman"/>
          <w:sz w:val="28"/>
          <w:szCs w:val="28"/>
          <w:u w:val="single"/>
        </w:rPr>
        <w:t>skeletal muscle relaxant</w:t>
      </w:r>
      <w:r w:rsidRPr="00462405">
        <w:rPr>
          <w:rFonts w:ascii="Times New Roman" w:hAnsi="Times New Roman" w:cs="Times New Roman"/>
          <w:sz w:val="28"/>
          <w:szCs w:val="28"/>
        </w:rPr>
        <w:t xml:space="preserve">, </w:t>
      </w:r>
      <w:r w:rsidRPr="00462405">
        <w:rPr>
          <w:rFonts w:ascii="Times New Roman" w:hAnsi="Times New Roman" w:cs="Times New Roman"/>
          <w:sz w:val="28"/>
          <w:szCs w:val="28"/>
          <w:u w:val="single"/>
        </w:rPr>
        <w:t>amnesic, sedative</w:t>
      </w:r>
      <w:r w:rsidRPr="00462405">
        <w:rPr>
          <w:rFonts w:ascii="Times New Roman" w:hAnsi="Times New Roman" w:cs="Times New Roman"/>
          <w:sz w:val="28"/>
          <w:szCs w:val="28"/>
        </w:rPr>
        <w:t xml:space="preserve">, </w:t>
      </w:r>
      <w:r w:rsidRPr="00462405">
        <w:rPr>
          <w:rFonts w:ascii="Times New Roman" w:hAnsi="Times New Roman" w:cs="Times New Roman"/>
          <w:sz w:val="28"/>
          <w:szCs w:val="28"/>
          <w:u w:val="single"/>
        </w:rPr>
        <w:t xml:space="preserve">hypnotic </w:t>
      </w:r>
      <w:r w:rsidRPr="00462405">
        <w:rPr>
          <w:rFonts w:ascii="Times New Roman" w:hAnsi="Times New Roman" w:cs="Times New Roman"/>
          <w:sz w:val="28"/>
          <w:szCs w:val="28"/>
        </w:rPr>
        <w:t xml:space="preserve">and </w:t>
      </w:r>
      <w:r w:rsidRPr="00462405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spellStart"/>
      <w:r w:rsidRPr="00462405">
        <w:rPr>
          <w:rFonts w:ascii="Times New Roman" w:hAnsi="Times New Roman" w:cs="Times New Roman"/>
          <w:sz w:val="28"/>
          <w:szCs w:val="28"/>
          <w:u w:val="single"/>
        </w:rPr>
        <w:t>anti anxiety</w:t>
      </w:r>
      <w:proofErr w:type="spellEnd"/>
      <w:r w:rsidRPr="00462405">
        <w:rPr>
          <w:rFonts w:ascii="Times New Roman" w:hAnsi="Times New Roman" w:cs="Times New Roman"/>
          <w:sz w:val="28"/>
          <w:szCs w:val="28"/>
          <w:u w:val="single"/>
        </w:rPr>
        <w:t>) anxiolytic</w:t>
      </w:r>
      <w:r w:rsidRPr="00462405">
        <w:rPr>
          <w:rFonts w:ascii="Times New Roman" w:hAnsi="Times New Roman" w:cs="Times New Roman"/>
          <w:sz w:val="28"/>
          <w:szCs w:val="28"/>
        </w:rPr>
        <w:t>.</w:t>
      </w:r>
    </w:p>
    <w:p w:rsidR="00B82397" w:rsidRPr="00462405" w:rsidRDefault="00B82397" w:rsidP="00462405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62405">
        <w:rPr>
          <w:rFonts w:ascii="Times New Roman" w:hAnsi="Times New Roman" w:cs="Times New Roman"/>
          <w:sz w:val="28"/>
          <w:szCs w:val="28"/>
        </w:rPr>
        <w:t>The monoamine theory of depression states that…</w:t>
      </w:r>
      <w:r w:rsidRPr="00462405">
        <w:rPr>
          <w:rFonts w:ascii="Times New Roman" w:hAnsi="Times New Roman" w:cs="Times New Roman"/>
          <w:sz w:val="28"/>
          <w:szCs w:val="28"/>
          <w:u w:val="single"/>
        </w:rPr>
        <w:t>depression is caused by a functional deficit of the monoamine transmitters, noradrenaline and 5-hydroxytryptamine (5-HT) at certain sites in the brain</w:t>
      </w:r>
      <w:r w:rsidRPr="00462405">
        <w:rPr>
          <w:rFonts w:ascii="Times New Roman" w:hAnsi="Times New Roman" w:cs="Times New Roman"/>
          <w:sz w:val="28"/>
          <w:szCs w:val="28"/>
        </w:rPr>
        <w:t>…</w:t>
      </w:r>
    </w:p>
    <w:p w:rsidR="007A74C6" w:rsidRDefault="007A74C6" w:rsidP="00462405">
      <w:pPr>
        <w:rPr>
          <w:rFonts w:ascii="Times New Roman" w:hAnsi="Times New Roman" w:cs="Times New Roman"/>
          <w:b/>
          <w:sz w:val="28"/>
          <w:szCs w:val="28"/>
        </w:rPr>
      </w:pPr>
    </w:p>
    <w:p w:rsidR="007A74C6" w:rsidRDefault="007A74C6" w:rsidP="00B82397">
      <w:pPr>
        <w:rPr>
          <w:rFonts w:ascii="Times New Roman" w:hAnsi="Times New Roman" w:cs="Times New Roman"/>
          <w:b/>
          <w:sz w:val="28"/>
          <w:szCs w:val="28"/>
        </w:rPr>
      </w:pPr>
    </w:p>
    <w:p w:rsidR="007A74C6" w:rsidRDefault="007A74C6" w:rsidP="00B82397">
      <w:pPr>
        <w:rPr>
          <w:rFonts w:ascii="Times New Roman" w:hAnsi="Times New Roman" w:cs="Times New Roman"/>
          <w:b/>
          <w:sz w:val="28"/>
          <w:szCs w:val="28"/>
        </w:rPr>
      </w:pPr>
    </w:p>
    <w:p w:rsidR="007A74C6" w:rsidRDefault="007A74C6" w:rsidP="00B82397">
      <w:pPr>
        <w:rPr>
          <w:rFonts w:ascii="Times New Roman" w:hAnsi="Times New Roman" w:cs="Times New Roman"/>
          <w:b/>
          <w:sz w:val="28"/>
          <w:szCs w:val="28"/>
        </w:rPr>
      </w:pPr>
    </w:p>
    <w:p w:rsidR="00B82397" w:rsidRPr="007A74C6" w:rsidRDefault="00B82397" w:rsidP="00B82397">
      <w:pPr>
        <w:rPr>
          <w:rFonts w:ascii="Times New Roman" w:hAnsi="Times New Roman" w:cs="Times New Roman"/>
          <w:b/>
          <w:sz w:val="28"/>
          <w:szCs w:val="28"/>
        </w:rPr>
      </w:pPr>
      <w:r w:rsidRPr="007A74C6">
        <w:rPr>
          <w:rFonts w:ascii="Times New Roman" w:hAnsi="Times New Roman" w:cs="Times New Roman"/>
          <w:b/>
          <w:sz w:val="28"/>
          <w:szCs w:val="28"/>
        </w:rPr>
        <w:t xml:space="preserve">Indicate “TRUE/T” or “FALSE/F” in front of each statement contained in letter A-D  </w:t>
      </w:r>
    </w:p>
    <w:p w:rsidR="00B82397" w:rsidRPr="007A74C6" w:rsidRDefault="00B82397" w:rsidP="00B82397">
      <w:pPr>
        <w:rPr>
          <w:rFonts w:ascii="Times New Roman" w:hAnsi="Times New Roman" w:cs="Times New Roman"/>
          <w:sz w:val="28"/>
          <w:szCs w:val="28"/>
        </w:rPr>
      </w:pPr>
      <w:r w:rsidRPr="007A74C6">
        <w:rPr>
          <w:rFonts w:ascii="Times New Roman" w:hAnsi="Times New Roman" w:cs="Times New Roman"/>
          <w:sz w:val="28"/>
          <w:szCs w:val="28"/>
        </w:rPr>
        <w:t>12.</w:t>
      </w:r>
      <w:r w:rsidRPr="007A74C6">
        <w:rPr>
          <w:rFonts w:ascii="Times New Roman" w:hAnsi="Times New Roman" w:cs="Times New Roman"/>
          <w:sz w:val="28"/>
          <w:szCs w:val="28"/>
        </w:rPr>
        <w:tab/>
        <w:t>Centrally acting drugs act via the following broad mechanisms</w:t>
      </w:r>
    </w:p>
    <w:p w:rsidR="007A74C6" w:rsidRPr="007A74C6" w:rsidRDefault="007A74C6" w:rsidP="007A74C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A74C6">
        <w:rPr>
          <w:rFonts w:ascii="Times New Roman" w:hAnsi="Times New Roman" w:cs="Times New Roman"/>
          <w:sz w:val="28"/>
          <w:szCs w:val="28"/>
        </w:rPr>
        <w:t>Transmitter-specific action</w:t>
      </w:r>
      <w:r w:rsidR="0057291F">
        <w:rPr>
          <w:rFonts w:ascii="Times New Roman" w:hAnsi="Times New Roman" w:cs="Times New Roman"/>
          <w:sz w:val="28"/>
          <w:szCs w:val="28"/>
        </w:rPr>
        <w:t xml:space="preserve">    (T)</w:t>
      </w:r>
    </w:p>
    <w:p w:rsidR="00B82397" w:rsidRPr="007A74C6" w:rsidRDefault="00B82397" w:rsidP="007A74C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A74C6">
        <w:rPr>
          <w:rFonts w:ascii="Times New Roman" w:hAnsi="Times New Roman" w:cs="Times New Roman"/>
          <w:sz w:val="28"/>
          <w:szCs w:val="28"/>
        </w:rPr>
        <w:t>Neuron-specific action</w:t>
      </w:r>
      <w:r w:rsidR="0057291F">
        <w:rPr>
          <w:rFonts w:ascii="Times New Roman" w:hAnsi="Times New Roman" w:cs="Times New Roman"/>
          <w:sz w:val="28"/>
          <w:szCs w:val="28"/>
        </w:rPr>
        <w:t xml:space="preserve">    (T)</w:t>
      </w:r>
    </w:p>
    <w:p w:rsidR="00B82397" w:rsidRPr="007A74C6" w:rsidRDefault="00B82397" w:rsidP="007A74C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A74C6">
        <w:rPr>
          <w:rFonts w:ascii="Times New Roman" w:hAnsi="Times New Roman" w:cs="Times New Roman"/>
          <w:sz w:val="28"/>
          <w:szCs w:val="28"/>
        </w:rPr>
        <w:t>Signal-specific action</w:t>
      </w:r>
      <w:r w:rsidR="0057291F">
        <w:rPr>
          <w:rFonts w:ascii="Times New Roman" w:hAnsi="Times New Roman" w:cs="Times New Roman"/>
          <w:sz w:val="28"/>
          <w:szCs w:val="28"/>
        </w:rPr>
        <w:t xml:space="preserve">    (F)</w:t>
      </w:r>
    </w:p>
    <w:p w:rsidR="00B82397" w:rsidRPr="007A74C6" w:rsidRDefault="00B82397" w:rsidP="007A74C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A74C6">
        <w:rPr>
          <w:rFonts w:ascii="Times New Roman" w:hAnsi="Times New Roman" w:cs="Times New Roman"/>
          <w:sz w:val="28"/>
          <w:szCs w:val="28"/>
        </w:rPr>
        <w:t>All of the above</w:t>
      </w:r>
      <w:r w:rsidR="0057291F">
        <w:rPr>
          <w:rFonts w:ascii="Times New Roman" w:hAnsi="Times New Roman" w:cs="Times New Roman"/>
          <w:sz w:val="28"/>
          <w:szCs w:val="28"/>
        </w:rPr>
        <w:t xml:space="preserve">   (F)</w:t>
      </w:r>
    </w:p>
    <w:p w:rsidR="00B82397" w:rsidRPr="007A74C6" w:rsidRDefault="00B82397" w:rsidP="00B82397">
      <w:pPr>
        <w:rPr>
          <w:rFonts w:ascii="Times New Roman" w:hAnsi="Times New Roman" w:cs="Times New Roman"/>
          <w:sz w:val="28"/>
          <w:szCs w:val="28"/>
        </w:rPr>
      </w:pPr>
      <w:r w:rsidRPr="007A74C6">
        <w:rPr>
          <w:rFonts w:ascii="Times New Roman" w:hAnsi="Times New Roman" w:cs="Times New Roman"/>
          <w:sz w:val="28"/>
          <w:szCs w:val="28"/>
        </w:rPr>
        <w:t>13.</w:t>
      </w:r>
      <w:r w:rsidRPr="007A74C6">
        <w:rPr>
          <w:rFonts w:ascii="Times New Roman" w:hAnsi="Times New Roman" w:cs="Times New Roman"/>
          <w:sz w:val="28"/>
          <w:szCs w:val="28"/>
        </w:rPr>
        <w:tab/>
        <w:t>These targets is/are of significance in the treatment of depression</w:t>
      </w:r>
    </w:p>
    <w:p w:rsidR="0057291F" w:rsidRPr="0057291F" w:rsidRDefault="00B82397" w:rsidP="0057291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A74C6">
        <w:rPr>
          <w:rFonts w:ascii="Times New Roman" w:hAnsi="Times New Roman" w:cs="Times New Roman"/>
          <w:sz w:val="28"/>
          <w:szCs w:val="28"/>
        </w:rPr>
        <w:t>Selective serotonin reuptake inhibitors.    (T)</w:t>
      </w:r>
    </w:p>
    <w:p w:rsidR="00B82397" w:rsidRPr="007A74C6" w:rsidRDefault="00B82397" w:rsidP="007A74C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A74C6">
        <w:rPr>
          <w:rFonts w:ascii="Times New Roman" w:hAnsi="Times New Roman" w:cs="Times New Roman"/>
          <w:sz w:val="28"/>
          <w:szCs w:val="28"/>
        </w:rPr>
        <w:t>Serotonin-noradrenaline reuptake inhibitors.    (T)</w:t>
      </w:r>
    </w:p>
    <w:p w:rsidR="00B82397" w:rsidRPr="007A74C6" w:rsidRDefault="00B82397" w:rsidP="007A74C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A74C6">
        <w:rPr>
          <w:rFonts w:ascii="Times New Roman" w:hAnsi="Times New Roman" w:cs="Times New Roman"/>
          <w:sz w:val="28"/>
          <w:szCs w:val="28"/>
        </w:rPr>
        <w:t>NMDA receptor antagonists.     (F)</w:t>
      </w:r>
    </w:p>
    <w:p w:rsidR="00B82397" w:rsidRPr="007A74C6" w:rsidRDefault="00B82397" w:rsidP="007A74C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A74C6">
        <w:rPr>
          <w:rFonts w:ascii="Times New Roman" w:hAnsi="Times New Roman" w:cs="Times New Roman"/>
          <w:sz w:val="28"/>
          <w:szCs w:val="28"/>
        </w:rPr>
        <w:t>Calcium channel blockers.     (F)</w:t>
      </w:r>
    </w:p>
    <w:p w:rsidR="00B82397" w:rsidRPr="007A74C6" w:rsidRDefault="00B82397" w:rsidP="00B82397">
      <w:pPr>
        <w:rPr>
          <w:rFonts w:ascii="Times New Roman" w:hAnsi="Times New Roman" w:cs="Times New Roman"/>
          <w:sz w:val="28"/>
          <w:szCs w:val="28"/>
        </w:rPr>
      </w:pPr>
      <w:r w:rsidRPr="007A74C6">
        <w:rPr>
          <w:rFonts w:ascii="Times New Roman" w:hAnsi="Times New Roman" w:cs="Times New Roman"/>
          <w:sz w:val="28"/>
          <w:szCs w:val="28"/>
        </w:rPr>
        <w:t>14.</w:t>
      </w:r>
      <w:r w:rsidRPr="007A74C6">
        <w:rPr>
          <w:rFonts w:ascii="Times New Roman" w:hAnsi="Times New Roman" w:cs="Times New Roman"/>
          <w:sz w:val="28"/>
          <w:szCs w:val="28"/>
        </w:rPr>
        <w:tab/>
        <w:t>Match the following antidepressants with their respective groups</w:t>
      </w:r>
    </w:p>
    <w:p w:rsidR="00B82397" w:rsidRPr="007A74C6" w:rsidRDefault="00B82397" w:rsidP="007A74C6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7A74C6">
        <w:rPr>
          <w:rFonts w:ascii="Times New Roman" w:hAnsi="Times New Roman" w:cs="Times New Roman"/>
          <w:sz w:val="28"/>
          <w:szCs w:val="28"/>
        </w:rPr>
        <w:t>a.</w:t>
      </w:r>
      <w:r w:rsidRPr="007A74C6">
        <w:rPr>
          <w:rFonts w:ascii="Times New Roman" w:hAnsi="Times New Roman" w:cs="Times New Roman"/>
          <w:sz w:val="28"/>
          <w:szCs w:val="28"/>
        </w:rPr>
        <w:tab/>
        <w:t>Tricyclic antidepressant e.g. Amitriptyline.     (T)</w:t>
      </w:r>
    </w:p>
    <w:p w:rsidR="00B82397" w:rsidRPr="007A74C6" w:rsidRDefault="00B82397" w:rsidP="007A74C6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7A74C6">
        <w:rPr>
          <w:rFonts w:ascii="Times New Roman" w:hAnsi="Times New Roman" w:cs="Times New Roman"/>
          <w:sz w:val="28"/>
          <w:szCs w:val="28"/>
        </w:rPr>
        <w:t>b.</w:t>
      </w:r>
      <w:r w:rsidRPr="007A74C6">
        <w:rPr>
          <w:rFonts w:ascii="Times New Roman" w:hAnsi="Times New Roman" w:cs="Times New Roman"/>
          <w:sz w:val="28"/>
          <w:szCs w:val="28"/>
        </w:rPr>
        <w:tab/>
        <w:t xml:space="preserve">Irreversible monoamine oxidase inhibitor e.g. </w:t>
      </w:r>
      <w:proofErr w:type="spellStart"/>
      <w:r w:rsidRPr="007A74C6">
        <w:rPr>
          <w:rFonts w:ascii="Times New Roman" w:hAnsi="Times New Roman" w:cs="Times New Roman"/>
          <w:sz w:val="28"/>
          <w:szCs w:val="28"/>
        </w:rPr>
        <w:t>mianserin</w:t>
      </w:r>
      <w:proofErr w:type="spellEnd"/>
      <w:r w:rsidRPr="007A74C6">
        <w:rPr>
          <w:rFonts w:ascii="Times New Roman" w:hAnsi="Times New Roman" w:cs="Times New Roman"/>
          <w:sz w:val="28"/>
          <w:szCs w:val="28"/>
        </w:rPr>
        <w:t xml:space="preserve">   (F)</w:t>
      </w:r>
    </w:p>
    <w:p w:rsidR="00B82397" w:rsidRPr="007A74C6" w:rsidRDefault="00B82397" w:rsidP="007A74C6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7A74C6">
        <w:rPr>
          <w:rFonts w:ascii="Times New Roman" w:hAnsi="Times New Roman" w:cs="Times New Roman"/>
          <w:sz w:val="28"/>
          <w:szCs w:val="28"/>
        </w:rPr>
        <w:t>c.</w:t>
      </w:r>
      <w:r w:rsidRPr="007A74C6">
        <w:rPr>
          <w:rFonts w:ascii="Times New Roman" w:hAnsi="Times New Roman" w:cs="Times New Roman"/>
          <w:sz w:val="28"/>
          <w:szCs w:val="28"/>
        </w:rPr>
        <w:tab/>
        <w:t xml:space="preserve">Monoamine receptor antagonist e.g. </w:t>
      </w:r>
      <w:proofErr w:type="spellStart"/>
      <w:r w:rsidRPr="007A74C6">
        <w:rPr>
          <w:rFonts w:ascii="Times New Roman" w:hAnsi="Times New Roman" w:cs="Times New Roman"/>
          <w:sz w:val="28"/>
          <w:szCs w:val="28"/>
        </w:rPr>
        <w:t>Phenelzine</w:t>
      </w:r>
      <w:proofErr w:type="spellEnd"/>
      <w:r w:rsidRPr="007A74C6">
        <w:rPr>
          <w:rFonts w:ascii="Times New Roman" w:hAnsi="Times New Roman" w:cs="Times New Roman"/>
          <w:sz w:val="28"/>
          <w:szCs w:val="28"/>
        </w:rPr>
        <w:t>.  (T)</w:t>
      </w:r>
    </w:p>
    <w:p w:rsidR="00B82397" w:rsidRPr="007A74C6" w:rsidRDefault="00B82397" w:rsidP="007A74C6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7A74C6">
        <w:rPr>
          <w:rFonts w:ascii="Times New Roman" w:hAnsi="Times New Roman" w:cs="Times New Roman"/>
          <w:sz w:val="28"/>
          <w:szCs w:val="28"/>
        </w:rPr>
        <w:t>d.</w:t>
      </w:r>
      <w:r w:rsidRPr="007A74C6">
        <w:rPr>
          <w:rFonts w:ascii="Times New Roman" w:hAnsi="Times New Roman" w:cs="Times New Roman"/>
          <w:sz w:val="28"/>
          <w:szCs w:val="28"/>
        </w:rPr>
        <w:tab/>
        <w:t>Tricyclic antidepressant e.g. Imipramine.      (T)</w:t>
      </w:r>
    </w:p>
    <w:p w:rsidR="00B82397" w:rsidRPr="007A74C6" w:rsidRDefault="00B82397" w:rsidP="00B82397">
      <w:pPr>
        <w:rPr>
          <w:rFonts w:ascii="Times New Roman" w:hAnsi="Times New Roman" w:cs="Times New Roman"/>
          <w:sz w:val="28"/>
          <w:szCs w:val="28"/>
        </w:rPr>
      </w:pPr>
      <w:r w:rsidRPr="007A74C6">
        <w:rPr>
          <w:rFonts w:ascii="Times New Roman" w:hAnsi="Times New Roman" w:cs="Times New Roman"/>
          <w:sz w:val="28"/>
          <w:szCs w:val="28"/>
        </w:rPr>
        <w:lastRenderedPageBreak/>
        <w:t>15.</w:t>
      </w:r>
      <w:r w:rsidRPr="007A74C6">
        <w:rPr>
          <w:rFonts w:ascii="Times New Roman" w:hAnsi="Times New Roman" w:cs="Times New Roman"/>
          <w:sz w:val="28"/>
          <w:szCs w:val="28"/>
        </w:rPr>
        <w:tab/>
        <w:t xml:space="preserve">The differences between brain and peripheral capillary bed </w:t>
      </w:r>
      <w:proofErr w:type="gramStart"/>
      <w:r w:rsidRPr="007A74C6">
        <w:rPr>
          <w:rFonts w:ascii="Times New Roman" w:hAnsi="Times New Roman" w:cs="Times New Roman"/>
          <w:sz w:val="28"/>
          <w:szCs w:val="28"/>
        </w:rPr>
        <w:t>includes</w:t>
      </w:r>
      <w:proofErr w:type="gramEnd"/>
      <w:r w:rsidRPr="007A74C6">
        <w:rPr>
          <w:rFonts w:ascii="Times New Roman" w:hAnsi="Times New Roman" w:cs="Times New Roman"/>
          <w:sz w:val="28"/>
          <w:szCs w:val="28"/>
        </w:rPr>
        <w:t>:</w:t>
      </w:r>
    </w:p>
    <w:p w:rsidR="00B82397" w:rsidRDefault="00B82397" w:rsidP="007A74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74C6">
        <w:rPr>
          <w:rFonts w:ascii="Times New Roman" w:hAnsi="Times New Roman" w:cs="Times New Roman"/>
          <w:sz w:val="28"/>
          <w:szCs w:val="28"/>
        </w:rPr>
        <w:t>Brain capillaries have tight junctions while peripheral capillaries have fenestrated junctions.           (T)</w:t>
      </w:r>
    </w:p>
    <w:p w:rsidR="007A74C6" w:rsidRPr="007A74C6" w:rsidRDefault="007A74C6" w:rsidP="007A74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74C6">
        <w:rPr>
          <w:rFonts w:ascii="Times New Roman" w:hAnsi="Times New Roman" w:cs="Times New Roman"/>
          <w:sz w:val="28"/>
          <w:szCs w:val="28"/>
        </w:rPr>
        <w:t xml:space="preserve">Brain capillaries have </w:t>
      </w:r>
      <w:proofErr w:type="gramStart"/>
      <w:r w:rsidRPr="007A74C6">
        <w:rPr>
          <w:rFonts w:ascii="Times New Roman" w:hAnsi="Times New Roman" w:cs="Times New Roman"/>
          <w:sz w:val="28"/>
          <w:szCs w:val="28"/>
        </w:rPr>
        <w:t>fenestrated  junctions</w:t>
      </w:r>
      <w:proofErr w:type="gramEnd"/>
      <w:r w:rsidRPr="007A74C6">
        <w:rPr>
          <w:rFonts w:ascii="Times New Roman" w:hAnsi="Times New Roman" w:cs="Times New Roman"/>
          <w:sz w:val="28"/>
          <w:szCs w:val="28"/>
        </w:rPr>
        <w:t xml:space="preserve"> while peripheral capillaries have tight junctions.              (F)</w:t>
      </w:r>
    </w:p>
    <w:p w:rsidR="007A74C6" w:rsidRPr="007A74C6" w:rsidRDefault="007A74C6" w:rsidP="007A74C6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7A74C6" w:rsidRPr="007A74C6" w:rsidRDefault="007A74C6">
      <w:pPr>
        <w:rPr>
          <w:rFonts w:ascii="Times New Roman" w:hAnsi="Times New Roman" w:cs="Times New Roman"/>
          <w:sz w:val="28"/>
          <w:szCs w:val="28"/>
        </w:rPr>
      </w:pPr>
    </w:p>
    <w:sectPr w:rsidR="007A74C6" w:rsidRPr="007A74C6" w:rsidSect="00462405">
      <w:pgSz w:w="12240" w:h="15840"/>
      <w:pgMar w:top="-900" w:right="108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74A61"/>
    <w:multiLevelType w:val="hybridMultilevel"/>
    <w:tmpl w:val="7A2ED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F1F44"/>
    <w:multiLevelType w:val="hybridMultilevel"/>
    <w:tmpl w:val="5D84EF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A0818"/>
    <w:multiLevelType w:val="hybridMultilevel"/>
    <w:tmpl w:val="5F48D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C371B"/>
    <w:multiLevelType w:val="hybridMultilevel"/>
    <w:tmpl w:val="7284B3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D4097"/>
    <w:multiLevelType w:val="hybridMultilevel"/>
    <w:tmpl w:val="34588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23D76"/>
    <w:multiLevelType w:val="hybridMultilevel"/>
    <w:tmpl w:val="2EFA8B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40524F"/>
    <w:multiLevelType w:val="hybridMultilevel"/>
    <w:tmpl w:val="D408B17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C7D390C"/>
    <w:multiLevelType w:val="hybridMultilevel"/>
    <w:tmpl w:val="82DCD6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37"/>
    <w:rsid w:val="003A2D37"/>
    <w:rsid w:val="003C4580"/>
    <w:rsid w:val="00462405"/>
    <w:rsid w:val="004919F4"/>
    <w:rsid w:val="0057291F"/>
    <w:rsid w:val="007A74C6"/>
    <w:rsid w:val="009A6927"/>
    <w:rsid w:val="00B8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Ower</dc:creator>
  <cp:lastModifiedBy>Ower</cp:lastModifiedBy>
  <cp:revision>5</cp:revision>
  <dcterms:created xsi:type="dcterms:W3CDTF">2020-04-15T19:59:00Z</dcterms:created>
  <dcterms:modified xsi:type="dcterms:W3CDTF">2020-04-15T20:47:00Z</dcterms:modified>
</cp:coreProperties>
</file>