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D2" w:rsidRDefault="00791BD2" w:rsidP="00791BD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RAJI UMMI-SALMA ONIZE</w:t>
      </w:r>
    </w:p>
    <w:p w:rsidR="00791BD2" w:rsidRDefault="00791BD2" w:rsidP="00791BD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18/ENG08/020</w:t>
      </w:r>
    </w:p>
    <w:p w:rsidR="00791BD2" w:rsidRDefault="00791BD2" w:rsidP="00791BD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BIOMEDICAL ENGINEERING</w:t>
      </w:r>
    </w:p>
    <w:p w:rsidR="00791BD2" w:rsidRDefault="00791BD2" w:rsidP="00791BD2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Question</w:t>
      </w:r>
    </w:p>
    <w:p w:rsidR="00791BD2" w:rsidRDefault="00791BD2" w:rsidP="00791BD2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The Alfa Belgore Rehabilitation project is ongoing. As a designated Student Consulting Engineer you are</w:t>
      </w:r>
      <w:r w:rsidR="00EE16E9">
        <w:rPr>
          <w:rFonts w:ascii="Times New Roman" w:eastAsia="Times New Roman" w:hAnsi="Times New Roman" w:cs="Times New Roman"/>
          <w:sz w:val="28"/>
          <w:szCs w:val="28"/>
          <w:lang w:val="en"/>
        </w:rPr>
        <w:t> expected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to do the following</w:t>
      </w:r>
    </w:p>
    <w:p w:rsidR="00791BD2" w:rsidRDefault="00791BD2" w:rsidP="00791BD2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1. Outline the Scope of work in detail in order of occurrence</w:t>
      </w:r>
    </w:p>
    <w:p w:rsidR="00791BD2" w:rsidRDefault="00791BD2" w:rsidP="00791BD2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 2. Prepare a project Gant Chart</w:t>
      </w:r>
    </w:p>
    <w:p w:rsidR="00791BD2" w:rsidRDefault="00791BD2" w:rsidP="00791BD2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3. List all the human resources needed and constitute the Project Team stating who the Lead Consultant is.</w:t>
      </w:r>
    </w:p>
    <w:p w:rsidR="00791BD2" w:rsidRDefault="00791BD2" w:rsidP="00791BD2">
      <w:pPr>
        <w:tabs>
          <w:tab w:val="left" w:pos="4395"/>
        </w:tabs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4. Explain why the site was secured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ab/>
      </w:r>
    </w:p>
    <w:p w:rsidR="00791BD2" w:rsidRDefault="00791BD2" w:rsidP="00791BD2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5. Develop a BEME for the project by lump sum projections including 10% of the total estimated cost (tec) as Miscellaneous, 15 % tech as</w:t>
      </w:r>
      <w:r w:rsidR="00EE16E9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consultancy fee, 5% tec for si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>te preparations and clearing after completion, 12% of tec for transport cost. 20% tec as profit</w:t>
      </w:r>
    </w:p>
    <w:p w:rsidR="00791BD2" w:rsidRDefault="00791BD2" w:rsidP="00791BD2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6. Prepare a payment schedule as follows</w:t>
      </w:r>
    </w:p>
    <w:p w:rsidR="00791BD2" w:rsidRDefault="00791BD2" w:rsidP="00791BD2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     (a) 30 % tec for Mobilisation   (b)  Next 30 % tec at 50% completion (c) Final Payment of 40 %tec at completion and hand over. Retain 10 % tec for a 6 months Defect liability period</w:t>
      </w:r>
    </w:p>
    <w:p w:rsidR="00791BD2" w:rsidRDefault="00791BD2" w:rsidP="00791BD2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7. What is BEME, Defect Liability Period, Lead Consultant, Project Life cycle, Environmental Impact Assessment (EIA)</w:t>
      </w:r>
    </w:p>
    <w:p w:rsidR="00791BD2" w:rsidRDefault="00791BD2" w:rsidP="00791BD2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ANSWER</w:t>
      </w:r>
    </w:p>
    <w:p w:rsidR="00791BD2" w:rsidRDefault="00791BD2" w:rsidP="00791B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791BD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Scope of work in order of occurrence</w:t>
      </w:r>
    </w:p>
    <w:p w:rsidR="00791BD2" w:rsidRDefault="006E5BDC" w:rsidP="006E5BD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Relocating of personnel’s </w:t>
      </w:r>
      <w:r w:rsidR="00EE16E9">
        <w:rPr>
          <w:rFonts w:ascii="Times New Roman" w:eastAsia="Times New Roman" w:hAnsi="Times New Roman" w:cs="Times New Roman"/>
          <w:sz w:val="28"/>
          <w:szCs w:val="28"/>
          <w:lang w:val="en"/>
        </w:rPr>
        <w:t>i.e.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ICT,</w:t>
      </w:r>
      <w:r w:rsidR="00EE16E9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>Bookshop</w:t>
      </w:r>
    </w:p>
    <w:p w:rsidR="006E5BDC" w:rsidRDefault="006E5BDC" w:rsidP="006E5BD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Clearing of the chairs,</w:t>
      </w:r>
      <w:r w:rsidR="00EE16E9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>curtains</w:t>
      </w:r>
    </w:p>
    <w:p w:rsidR="006E5BDC" w:rsidRDefault="006E5BDC" w:rsidP="006E5BD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Securing the site</w:t>
      </w:r>
    </w:p>
    <w:p w:rsidR="006E5BDC" w:rsidRDefault="006E5BDC" w:rsidP="006E5BD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Removal of roofing</w:t>
      </w:r>
    </w:p>
    <w:p w:rsidR="006E5BDC" w:rsidRDefault="006E5BDC" w:rsidP="006E5BD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Removal of all the electrical connections</w:t>
      </w:r>
    </w:p>
    <w:p w:rsidR="006E5BDC" w:rsidRDefault="006E5BDC" w:rsidP="006E5BD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Scaffolding</w:t>
      </w:r>
    </w:p>
    <w:p w:rsidR="006E5BDC" w:rsidRDefault="006E5BDC" w:rsidP="006E5BD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Main works commences:</w:t>
      </w:r>
    </w:p>
    <w:p w:rsidR="006E5BDC" w:rsidRDefault="006E5BDC" w:rsidP="006E5BD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Roofing</w:t>
      </w:r>
    </w:p>
    <w:p w:rsidR="006E5BDC" w:rsidRDefault="006E5BDC" w:rsidP="006E5BD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Plastering</w:t>
      </w:r>
    </w:p>
    <w:p w:rsidR="006E5BDC" w:rsidRDefault="006E5BDC" w:rsidP="006E5BD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lastRenderedPageBreak/>
        <w:t>Installation of wiring and plumbing</w:t>
      </w:r>
    </w:p>
    <w:p w:rsidR="006E5BDC" w:rsidRDefault="00AC14A3" w:rsidP="006E5BD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Screeding</w:t>
      </w:r>
    </w:p>
    <w:p w:rsidR="00AC14A3" w:rsidRDefault="00AC14A3" w:rsidP="006E5BD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Repainting</w:t>
      </w:r>
    </w:p>
    <w:p w:rsidR="00AC14A3" w:rsidRDefault="00AC14A3" w:rsidP="006E5BD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Cleaning</w:t>
      </w:r>
    </w:p>
    <w:p w:rsidR="00AC14A3" w:rsidRDefault="00AC14A3" w:rsidP="006E5BD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Moving back of the </w:t>
      </w:r>
      <w:r w:rsidR="00EE16E9">
        <w:rPr>
          <w:rFonts w:ascii="Times New Roman" w:eastAsia="Times New Roman" w:hAnsi="Times New Roman" w:cs="Times New Roman"/>
          <w:sz w:val="28"/>
          <w:szCs w:val="28"/>
          <w:lang w:val="en"/>
        </w:rPr>
        <w:t>equipment’s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removed</w:t>
      </w:r>
    </w:p>
    <w:p w:rsidR="00AC14A3" w:rsidRDefault="00AC14A3" w:rsidP="00AC14A3">
      <w:pPr>
        <w:pStyle w:val="ListParagraph"/>
        <w:spacing w:before="100" w:beforeAutospacing="1" w:after="100" w:afterAutospacing="1" w:line="240" w:lineRule="auto"/>
        <w:ind w:left="189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AC14A3" w:rsidRDefault="00AC14A3" w:rsidP="00AC14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Prepare a project Gant chart</w:t>
      </w:r>
    </w:p>
    <w:tbl>
      <w:tblPr>
        <w:tblStyle w:val="LightGrid-Accent5"/>
        <w:tblW w:w="9022" w:type="dxa"/>
        <w:tblLook w:val="04A0" w:firstRow="1" w:lastRow="0" w:firstColumn="1" w:lastColumn="0" w:noHBand="0" w:noVBand="1"/>
      </w:tblPr>
      <w:tblGrid>
        <w:gridCol w:w="4539"/>
        <w:gridCol w:w="1510"/>
        <w:gridCol w:w="1440"/>
        <w:gridCol w:w="1533"/>
      </w:tblGrid>
      <w:tr w:rsidR="007B53D4" w:rsidRPr="007B53D4" w:rsidTr="00174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noWrap/>
            <w:hideMark/>
          </w:tcPr>
          <w:p w:rsidR="007B53D4" w:rsidRPr="007B53D4" w:rsidRDefault="007B53D4" w:rsidP="007B53D4">
            <w:pPr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Task</w:t>
            </w:r>
          </w:p>
        </w:tc>
        <w:tc>
          <w:tcPr>
            <w:tcW w:w="1510" w:type="dxa"/>
            <w:noWrap/>
            <w:hideMark/>
          </w:tcPr>
          <w:p w:rsidR="007B53D4" w:rsidRPr="007B53D4" w:rsidRDefault="007B53D4" w:rsidP="007B5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Start date</w:t>
            </w:r>
          </w:p>
        </w:tc>
        <w:tc>
          <w:tcPr>
            <w:tcW w:w="1440" w:type="dxa"/>
            <w:noWrap/>
            <w:hideMark/>
          </w:tcPr>
          <w:p w:rsidR="007B53D4" w:rsidRPr="007B53D4" w:rsidRDefault="007B53D4" w:rsidP="007B5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End date</w:t>
            </w:r>
          </w:p>
        </w:tc>
        <w:tc>
          <w:tcPr>
            <w:tcW w:w="1533" w:type="dxa"/>
            <w:noWrap/>
            <w:hideMark/>
          </w:tcPr>
          <w:p w:rsidR="007B53D4" w:rsidRPr="007B53D4" w:rsidRDefault="007B53D4" w:rsidP="007B5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Duration</w:t>
            </w:r>
          </w:p>
        </w:tc>
      </w:tr>
      <w:tr w:rsidR="007B53D4" w:rsidRPr="007B53D4" w:rsidTr="0017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noWrap/>
            <w:hideMark/>
          </w:tcPr>
          <w:p w:rsidR="007B53D4" w:rsidRPr="007B53D4" w:rsidRDefault="007B53D4" w:rsidP="007B53D4">
            <w:pPr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Relocating of Personnel's</w:t>
            </w:r>
          </w:p>
        </w:tc>
        <w:tc>
          <w:tcPr>
            <w:tcW w:w="151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28-Feb-20</w:t>
            </w:r>
          </w:p>
        </w:tc>
        <w:tc>
          <w:tcPr>
            <w:tcW w:w="144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29-Mar-20</w:t>
            </w:r>
          </w:p>
        </w:tc>
        <w:tc>
          <w:tcPr>
            <w:tcW w:w="1533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7B53D4" w:rsidRPr="007B53D4" w:rsidTr="00174C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noWrap/>
            <w:hideMark/>
          </w:tcPr>
          <w:p w:rsidR="007B53D4" w:rsidRPr="007B53D4" w:rsidRDefault="007B53D4" w:rsidP="007B53D4">
            <w:pPr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 xml:space="preserve">Clearing of the </w:t>
            </w:r>
            <w:proofErr w:type="spellStart"/>
            <w:r w:rsidRPr="007B53D4">
              <w:rPr>
                <w:rFonts w:ascii="Calibri" w:eastAsia="Times New Roman" w:hAnsi="Calibri" w:cs="Times New Roman"/>
                <w:color w:val="000000"/>
              </w:rPr>
              <w:t>chairs,curtains</w:t>
            </w:r>
            <w:proofErr w:type="spellEnd"/>
          </w:p>
        </w:tc>
        <w:tc>
          <w:tcPr>
            <w:tcW w:w="151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1-Mar-20</w:t>
            </w:r>
          </w:p>
        </w:tc>
        <w:tc>
          <w:tcPr>
            <w:tcW w:w="144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6-Mar-20</w:t>
            </w:r>
          </w:p>
        </w:tc>
        <w:tc>
          <w:tcPr>
            <w:tcW w:w="1533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B53D4" w:rsidRPr="007B53D4" w:rsidTr="0017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noWrap/>
            <w:hideMark/>
          </w:tcPr>
          <w:p w:rsidR="007B53D4" w:rsidRPr="007B53D4" w:rsidRDefault="007B53D4" w:rsidP="007B53D4">
            <w:pPr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Securing the site</w:t>
            </w:r>
            <w:bookmarkStart w:id="0" w:name="_GoBack"/>
            <w:bookmarkEnd w:id="0"/>
          </w:p>
        </w:tc>
        <w:tc>
          <w:tcPr>
            <w:tcW w:w="151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7-Mar-20</w:t>
            </w:r>
          </w:p>
        </w:tc>
        <w:tc>
          <w:tcPr>
            <w:tcW w:w="144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18-Mar-20</w:t>
            </w:r>
          </w:p>
        </w:tc>
        <w:tc>
          <w:tcPr>
            <w:tcW w:w="1533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B53D4" w:rsidRPr="007B53D4" w:rsidTr="00174C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noWrap/>
            <w:hideMark/>
          </w:tcPr>
          <w:p w:rsidR="007B53D4" w:rsidRPr="007B53D4" w:rsidRDefault="007B53D4" w:rsidP="007B53D4">
            <w:pPr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Removal of all electrical connections</w:t>
            </w:r>
          </w:p>
        </w:tc>
        <w:tc>
          <w:tcPr>
            <w:tcW w:w="151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19-Mar-20</w:t>
            </w:r>
          </w:p>
        </w:tc>
        <w:tc>
          <w:tcPr>
            <w:tcW w:w="144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10-Apr-20</w:t>
            </w:r>
          </w:p>
        </w:tc>
        <w:tc>
          <w:tcPr>
            <w:tcW w:w="1533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7B53D4" w:rsidRPr="007B53D4" w:rsidTr="0017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noWrap/>
            <w:hideMark/>
          </w:tcPr>
          <w:p w:rsidR="007B53D4" w:rsidRPr="007B53D4" w:rsidRDefault="007B53D4" w:rsidP="007B53D4">
            <w:pPr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Removal of roofing</w:t>
            </w:r>
          </w:p>
        </w:tc>
        <w:tc>
          <w:tcPr>
            <w:tcW w:w="151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11-Apr-20</w:t>
            </w:r>
          </w:p>
        </w:tc>
        <w:tc>
          <w:tcPr>
            <w:tcW w:w="144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17-Apr-20</w:t>
            </w:r>
          </w:p>
        </w:tc>
        <w:tc>
          <w:tcPr>
            <w:tcW w:w="1533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B53D4" w:rsidRPr="007B53D4" w:rsidTr="00174C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noWrap/>
            <w:hideMark/>
          </w:tcPr>
          <w:p w:rsidR="007B53D4" w:rsidRPr="007B53D4" w:rsidRDefault="007B53D4" w:rsidP="007B53D4">
            <w:pPr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Scaffolding</w:t>
            </w:r>
          </w:p>
        </w:tc>
        <w:tc>
          <w:tcPr>
            <w:tcW w:w="151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18-Apr-20</w:t>
            </w:r>
          </w:p>
        </w:tc>
        <w:tc>
          <w:tcPr>
            <w:tcW w:w="144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28-Apr-20</w:t>
            </w:r>
          </w:p>
        </w:tc>
        <w:tc>
          <w:tcPr>
            <w:tcW w:w="1533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B53D4" w:rsidRPr="007B53D4" w:rsidTr="0017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noWrap/>
            <w:hideMark/>
          </w:tcPr>
          <w:p w:rsidR="007B53D4" w:rsidRPr="007B53D4" w:rsidRDefault="007B53D4" w:rsidP="007B53D4">
            <w:pPr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Main work commences</w:t>
            </w:r>
          </w:p>
        </w:tc>
        <w:tc>
          <w:tcPr>
            <w:tcW w:w="151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29-Apr-20</w:t>
            </w:r>
          </w:p>
        </w:tc>
        <w:tc>
          <w:tcPr>
            <w:tcW w:w="144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30-Apr-20</w:t>
            </w:r>
          </w:p>
        </w:tc>
        <w:tc>
          <w:tcPr>
            <w:tcW w:w="1533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B53D4" w:rsidRPr="007B53D4" w:rsidTr="00174C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noWrap/>
            <w:hideMark/>
          </w:tcPr>
          <w:p w:rsidR="007B53D4" w:rsidRPr="007B53D4" w:rsidRDefault="007B53D4" w:rsidP="007B53D4">
            <w:pPr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Roofing</w:t>
            </w:r>
          </w:p>
        </w:tc>
        <w:tc>
          <w:tcPr>
            <w:tcW w:w="151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1-May-20</w:t>
            </w:r>
          </w:p>
        </w:tc>
        <w:tc>
          <w:tcPr>
            <w:tcW w:w="144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9-May-20</w:t>
            </w:r>
          </w:p>
        </w:tc>
        <w:tc>
          <w:tcPr>
            <w:tcW w:w="1533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B53D4" w:rsidRPr="007B53D4" w:rsidTr="0017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noWrap/>
            <w:hideMark/>
          </w:tcPr>
          <w:p w:rsidR="007B53D4" w:rsidRPr="007B53D4" w:rsidRDefault="007B53D4" w:rsidP="007B53D4">
            <w:pPr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Plastering</w:t>
            </w:r>
          </w:p>
        </w:tc>
        <w:tc>
          <w:tcPr>
            <w:tcW w:w="151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10-May-20</w:t>
            </w:r>
          </w:p>
        </w:tc>
        <w:tc>
          <w:tcPr>
            <w:tcW w:w="144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17-May-20</w:t>
            </w:r>
          </w:p>
        </w:tc>
        <w:tc>
          <w:tcPr>
            <w:tcW w:w="1533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B53D4" w:rsidRPr="007B53D4" w:rsidTr="00174C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noWrap/>
            <w:hideMark/>
          </w:tcPr>
          <w:p w:rsidR="007B53D4" w:rsidRPr="007B53D4" w:rsidRDefault="007B53D4" w:rsidP="007B53D4">
            <w:pPr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 xml:space="preserve">Installation of wiring and </w:t>
            </w:r>
            <w:proofErr w:type="spellStart"/>
            <w:r w:rsidRPr="007B53D4">
              <w:rPr>
                <w:rFonts w:ascii="Calibri" w:eastAsia="Times New Roman" w:hAnsi="Calibri" w:cs="Times New Roman"/>
                <w:color w:val="000000"/>
              </w:rPr>
              <w:t>plumbering</w:t>
            </w:r>
            <w:proofErr w:type="spellEnd"/>
          </w:p>
        </w:tc>
        <w:tc>
          <w:tcPr>
            <w:tcW w:w="151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18-May-20</w:t>
            </w:r>
          </w:p>
        </w:tc>
        <w:tc>
          <w:tcPr>
            <w:tcW w:w="144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25-May-20</w:t>
            </w:r>
          </w:p>
        </w:tc>
        <w:tc>
          <w:tcPr>
            <w:tcW w:w="1533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B53D4" w:rsidRPr="007B53D4" w:rsidTr="0017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noWrap/>
            <w:hideMark/>
          </w:tcPr>
          <w:p w:rsidR="007B53D4" w:rsidRPr="007B53D4" w:rsidRDefault="007B53D4" w:rsidP="007B53D4">
            <w:pPr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Screeding</w:t>
            </w:r>
          </w:p>
        </w:tc>
        <w:tc>
          <w:tcPr>
            <w:tcW w:w="151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26-May-20</w:t>
            </w:r>
          </w:p>
        </w:tc>
        <w:tc>
          <w:tcPr>
            <w:tcW w:w="144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31-May-20</w:t>
            </w:r>
          </w:p>
        </w:tc>
        <w:tc>
          <w:tcPr>
            <w:tcW w:w="1533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B53D4" w:rsidRPr="007B53D4" w:rsidTr="00174C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noWrap/>
            <w:hideMark/>
          </w:tcPr>
          <w:p w:rsidR="007B53D4" w:rsidRPr="007B53D4" w:rsidRDefault="007B53D4" w:rsidP="007B53D4">
            <w:pPr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Repainting</w:t>
            </w:r>
          </w:p>
        </w:tc>
        <w:tc>
          <w:tcPr>
            <w:tcW w:w="151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1-Jun-20</w:t>
            </w:r>
          </w:p>
        </w:tc>
        <w:tc>
          <w:tcPr>
            <w:tcW w:w="144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15-Jun-20</w:t>
            </w:r>
          </w:p>
        </w:tc>
        <w:tc>
          <w:tcPr>
            <w:tcW w:w="1533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7B53D4" w:rsidRPr="007B53D4" w:rsidTr="0017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noWrap/>
            <w:hideMark/>
          </w:tcPr>
          <w:p w:rsidR="007B53D4" w:rsidRPr="007B53D4" w:rsidRDefault="007B53D4" w:rsidP="007B53D4">
            <w:pPr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Cleaning</w:t>
            </w:r>
          </w:p>
        </w:tc>
        <w:tc>
          <w:tcPr>
            <w:tcW w:w="151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16-Jun-20</w:t>
            </w:r>
          </w:p>
        </w:tc>
        <w:tc>
          <w:tcPr>
            <w:tcW w:w="144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20-Jun-20</w:t>
            </w:r>
          </w:p>
        </w:tc>
        <w:tc>
          <w:tcPr>
            <w:tcW w:w="1533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B53D4" w:rsidRPr="007B53D4" w:rsidTr="00174C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noWrap/>
            <w:hideMark/>
          </w:tcPr>
          <w:p w:rsidR="007B53D4" w:rsidRPr="007B53D4" w:rsidRDefault="007B53D4" w:rsidP="007B53D4">
            <w:pPr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 xml:space="preserve">Moving of the </w:t>
            </w:r>
            <w:proofErr w:type="spellStart"/>
            <w:r w:rsidRPr="007B53D4">
              <w:rPr>
                <w:rFonts w:ascii="Calibri" w:eastAsia="Times New Roman" w:hAnsi="Calibri" w:cs="Times New Roman"/>
                <w:color w:val="000000"/>
              </w:rPr>
              <w:t>equipments</w:t>
            </w:r>
            <w:proofErr w:type="spellEnd"/>
            <w:r w:rsidRPr="007B53D4">
              <w:rPr>
                <w:rFonts w:ascii="Calibri" w:eastAsia="Times New Roman" w:hAnsi="Calibri" w:cs="Times New Roman"/>
                <w:color w:val="000000"/>
              </w:rPr>
              <w:t xml:space="preserve"> removed</w:t>
            </w:r>
          </w:p>
        </w:tc>
        <w:tc>
          <w:tcPr>
            <w:tcW w:w="151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21-Jun-20</w:t>
            </w:r>
          </w:p>
        </w:tc>
        <w:tc>
          <w:tcPr>
            <w:tcW w:w="1440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25-Jun-20</w:t>
            </w:r>
          </w:p>
        </w:tc>
        <w:tc>
          <w:tcPr>
            <w:tcW w:w="1533" w:type="dxa"/>
            <w:noWrap/>
            <w:hideMark/>
          </w:tcPr>
          <w:p w:rsidR="007B53D4" w:rsidRPr="007B53D4" w:rsidRDefault="007B53D4" w:rsidP="007B53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B53D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7B53D4" w:rsidRDefault="007B53D4" w:rsidP="007B53D4">
      <w:pPr>
        <w:pStyle w:val="ListParagraph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0E7F79" w:rsidRDefault="007B53D4" w:rsidP="000E7F79">
      <w:pPr>
        <w:pStyle w:val="ListParagraph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noProof/>
        </w:rPr>
        <w:lastRenderedPageBreak/>
        <w:drawing>
          <wp:inline distT="0" distB="0" distL="0" distR="0" wp14:anchorId="3E563C6B" wp14:editId="0D589E9B">
            <wp:extent cx="6686550" cy="36195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C14A3" w:rsidRDefault="00AC14A3" w:rsidP="00AC14A3">
      <w:pPr>
        <w:pStyle w:val="ListParagraph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0E7F79" w:rsidRPr="00AC14A3" w:rsidRDefault="000E7F79" w:rsidP="00AC14A3">
      <w:pPr>
        <w:pStyle w:val="ListParagraph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791BD2" w:rsidRDefault="00694094" w:rsidP="000E7F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Human resources needed</w:t>
      </w:r>
    </w:p>
    <w:p w:rsidR="00694094" w:rsidRDefault="001B1B40" w:rsidP="0069409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Architects</w:t>
      </w:r>
    </w:p>
    <w:p w:rsidR="001B1B40" w:rsidRDefault="001B1B40" w:rsidP="0069409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Bricklayers</w:t>
      </w:r>
    </w:p>
    <w:p w:rsidR="001B1B40" w:rsidRDefault="001B1B40" w:rsidP="0069409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Plumbers </w:t>
      </w:r>
    </w:p>
    <w:p w:rsidR="001B1B40" w:rsidRDefault="001B1B40" w:rsidP="001B1B4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Carpenters</w:t>
      </w:r>
    </w:p>
    <w:p w:rsidR="001B1B40" w:rsidRDefault="006747E8" w:rsidP="001B1B4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Plumbers</w:t>
      </w:r>
    </w:p>
    <w:p w:rsidR="00585B67" w:rsidRDefault="001B1B40" w:rsidP="00585B6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Painters </w:t>
      </w:r>
    </w:p>
    <w:p w:rsidR="00585B67" w:rsidRDefault="00585B67" w:rsidP="00585B67">
      <w:pPr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Project team involves:</w:t>
      </w:r>
    </w:p>
    <w:p w:rsidR="001B1B40" w:rsidRDefault="006747E8" w:rsidP="00585B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Consulting engineers</w:t>
      </w:r>
      <w:r w:rsidR="0031775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(Lead Consultant)</w:t>
      </w:r>
    </w:p>
    <w:p w:rsidR="006747E8" w:rsidRDefault="006747E8" w:rsidP="00585B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Construction </w:t>
      </w:r>
      <w:r w:rsidRPr="00585B67">
        <w:rPr>
          <w:rFonts w:ascii="Times New Roman" w:eastAsia="Times New Roman" w:hAnsi="Times New Roman" w:cs="Times New Roman"/>
          <w:sz w:val="28"/>
          <w:szCs w:val="28"/>
          <w:lang w:val="en"/>
        </w:rPr>
        <w:t>engineers</w:t>
      </w:r>
    </w:p>
    <w:p w:rsidR="00585B67" w:rsidRDefault="00585B67" w:rsidP="00585B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Civil engineers</w:t>
      </w:r>
    </w:p>
    <w:p w:rsidR="006747E8" w:rsidRPr="00585B67" w:rsidRDefault="006747E8" w:rsidP="00585B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Structural engineers</w:t>
      </w:r>
    </w:p>
    <w:p w:rsidR="00585B67" w:rsidRDefault="00585B67" w:rsidP="00585B6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Mechanical engineers</w:t>
      </w:r>
    </w:p>
    <w:p w:rsidR="00585B67" w:rsidRDefault="00585B67" w:rsidP="00585B6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Electrical engineers</w:t>
      </w:r>
    </w:p>
    <w:p w:rsidR="00585B67" w:rsidRDefault="00585B67" w:rsidP="00585B6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Building services engineer</w:t>
      </w:r>
    </w:p>
    <w:p w:rsidR="00585B67" w:rsidRDefault="006747E8" w:rsidP="00585B6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Main contractor</w:t>
      </w:r>
    </w:p>
    <w:p w:rsidR="006747E8" w:rsidRDefault="006747E8" w:rsidP="00585B6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Site engineers</w:t>
      </w:r>
    </w:p>
    <w:p w:rsidR="006747E8" w:rsidRDefault="006747E8" w:rsidP="00585B6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Project manager</w:t>
      </w:r>
    </w:p>
    <w:p w:rsidR="006747E8" w:rsidRDefault="006747E8" w:rsidP="00585B6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Sub-contractors</w:t>
      </w:r>
    </w:p>
    <w:p w:rsidR="006747E8" w:rsidRDefault="006747E8" w:rsidP="00585B6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Project board</w:t>
      </w:r>
    </w:p>
    <w:p w:rsidR="00317750" w:rsidRDefault="00317750" w:rsidP="00317750">
      <w:pPr>
        <w:pStyle w:val="ListParagraph"/>
        <w:spacing w:before="100" w:beforeAutospacing="1" w:after="100" w:afterAutospacing="1" w:line="240" w:lineRule="auto"/>
        <w:ind w:left="1605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317750" w:rsidRDefault="00317750" w:rsidP="003177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Explain why site was secured</w:t>
      </w:r>
    </w:p>
    <w:p w:rsidR="00317750" w:rsidRDefault="000C34A6" w:rsidP="00317750">
      <w:pPr>
        <w:pStyle w:val="ListParagraph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It was secured for security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/>
        </w:rPr>
        <w:t>reasons(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/>
        </w:rPr>
        <w:t>to avoid unnecessary theft), safety purposes(to prevent unnecessary injuries).</w:t>
      </w:r>
    </w:p>
    <w:p w:rsidR="000C34A6" w:rsidRDefault="000C34A6" w:rsidP="00317750">
      <w:pPr>
        <w:pStyle w:val="ListParagraph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0C34A6" w:rsidRDefault="000C34A6" w:rsidP="000C34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Develop a BEME for the project</w:t>
      </w:r>
    </w:p>
    <w:tbl>
      <w:tblPr>
        <w:tblStyle w:val="LightGrid-Accent5"/>
        <w:tblW w:w="10840" w:type="dxa"/>
        <w:tblLook w:val="04A0" w:firstRow="1" w:lastRow="0" w:firstColumn="1" w:lastColumn="0" w:noHBand="0" w:noVBand="1"/>
      </w:tblPr>
      <w:tblGrid>
        <w:gridCol w:w="960"/>
        <w:gridCol w:w="4520"/>
        <w:gridCol w:w="960"/>
        <w:gridCol w:w="2140"/>
        <w:gridCol w:w="960"/>
        <w:gridCol w:w="1300"/>
      </w:tblGrid>
      <w:tr w:rsidR="00A80057" w:rsidRPr="00A80057" w:rsidTr="00A83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80057" w:rsidRPr="00A80057" w:rsidRDefault="00A80057" w:rsidP="00A80057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S/N</w:t>
            </w:r>
          </w:p>
        </w:tc>
        <w:tc>
          <w:tcPr>
            <w:tcW w:w="4520" w:type="dxa"/>
            <w:noWrap/>
            <w:hideMark/>
          </w:tcPr>
          <w:p w:rsidR="00A80057" w:rsidRPr="00A80057" w:rsidRDefault="00A80057" w:rsidP="00A800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Description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0057">
              <w:rPr>
                <w:rFonts w:ascii="Calibri" w:eastAsia="Times New Roman" w:hAnsi="Calibri" w:cs="Times New Roman"/>
                <w:color w:val="000000"/>
              </w:rPr>
              <w:t>Qty</w:t>
            </w:r>
            <w:proofErr w:type="spellEnd"/>
          </w:p>
        </w:tc>
        <w:tc>
          <w:tcPr>
            <w:tcW w:w="2140" w:type="dxa"/>
            <w:noWrap/>
            <w:hideMark/>
          </w:tcPr>
          <w:p w:rsidR="00A80057" w:rsidRPr="00A80057" w:rsidRDefault="00A80057" w:rsidP="00A800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Unit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Rate(₦)</w:t>
            </w:r>
          </w:p>
        </w:tc>
        <w:tc>
          <w:tcPr>
            <w:tcW w:w="1300" w:type="dxa"/>
            <w:noWrap/>
            <w:hideMark/>
          </w:tcPr>
          <w:p w:rsidR="00A80057" w:rsidRPr="00A80057" w:rsidRDefault="00A80057" w:rsidP="00A800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Total Cost(₦)</w:t>
            </w:r>
          </w:p>
        </w:tc>
      </w:tr>
      <w:tr w:rsidR="00A83936" w:rsidRPr="00A80057" w:rsidTr="00A83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520" w:type="dxa"/>
            <w:noWrap/>
            <w:hideMark/>
          </w:tcPr>
          <w:p w:rsidR="00A80057" w:rsidRPr="00A80057" w:rsidRDefault="00A80057" w:rsidP="00A8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Cement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140" w:type="dxa"/>
            <w:noWrap/>
            <w:hideMark/>
          </w:tcPr>
          <w:p w:rsidR="00A80057" w:rsidRPr="00A80057" w:rsidRDefault="00A80057" w:rsidP="00A8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Bag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2800</w:t>
            </w:r>
          </w:p>
        </w:tc>
        <w:tc>
          <w:tcPr>
            <w:tcW w:w="130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140000</w:t>
            </w:r>
          </w:p>
        </w:tc>
      </w:tr>
      <w:tr w:rsidR="00A80057" w:rsidRPr="00A80057" w:rsidTr="00A83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520" w:type="dxa"/>
            <w:noWrap/>
            <w:hideMark/>
          </w:tcPr>
          <w:p w:rsidR="00A80057" w:rsidRPr="00A80057" w:rsidRDefault="00A80057" w:rsidP="00A80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Sharp sand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40" w:type="dxa"/>
            <w:noWrap/>
            <w:hideMark/>
          </w:tcPr>
          <w:p w:rsidR="00A80057" w:rsidRPr="00A80057" w:rsidRDefault="00A80057" w:rsidP="00A80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Per 20 tonne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46000</w:t>
            </w:r>
          </w:p>
        </w:tc>
        <w:tc>
          <w:tcPr>
            <w:tcW w:w="130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184000</w:t>
            </w:r>
          </w:p>
        </w:tc>
      </w:tr>
      <w:tr w:rsidR="00A83936" w:rsidRPr="00A80057" w:rsidTr="00A83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520" w:type="dxa"/>
            <w:noWrap/>
            <w:hideMark/>
          </w:tcPr>
          <w:p w:rsidR="00A80057" w:rsidRPr="00A80057" w:rsidRDefault="00A80057" w:rsidP="00A8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Paint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40" w:type="dxa"/>
            <w:noWrap/>
            <w:hideMark/>
          </w:tcPr>
          <w:p w:rsidR="00A80057" w:rsidRPr="00A80057" w:rsidRDefault="00A80057" w:rsidP="00A8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Per bucket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34000</w:t>
            </w:r>
          </w:p>
        </w:tc>
        <w:tc>
          <w:tcPr>
            <w:tcW w:w="130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204000</w:t>
            </w:r>
          </w:p>
        </w:tc>
      </w:tr>
      <w:tr w:rsidR="00A80057" w:rsidRPr="00A80057" w:rsidTr="00A83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520" w:type="dxa"/>
            <w:noWrap/>
            <w:hideMark/>
          </w:tcPr>
          <w:p w:rsidR="00A80057" w:rsidRPr="00A80057" w:rsidRDefault="00A80057" w:rsidP="00A80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Granite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40" w:type="dxa"/>
            <w:noWrap/>
            <w:hideMark/>
          </w:tcPr>
          <w:p w:rsidR="00A80057" w:rsidRPr="00A80057" w:rsidRDefault="00A80057" w:rsidP="00A80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Per 20 tonne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85000</w:t>
            </w:r>
          </w:p>
        </w:tc>
        <w:tc>
          <w:tcPr>
            <w:tcW w:w="130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340000</w:t>
            </w:r>
          </w:p>
        </w:tc>
      </w:tr>
      <w:tr w:rsidR="00A83936" w:rsidRPr="00A80057" w:rsidTr="00A83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20" w:type="dxa"/>
            <w:noWrap/>
            <w:hideMark/>
          </w:tcPr>
          <w:p w:rsidR="00A80057" w:rsidRPr="00A80057" w:rsidRDefault="00A80057" w:rsidP="00A8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Doors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40" w:type="dxa"/>
            <w:noWrap/>
            <w:hideMark/>
          </w:tcPr>
          <w:p w:rsidR="00A80057" w:rsidRPr="00A80057" w:rsidRDefault="00A80057" w:rsidP="00A8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Per 20 tonne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19000</w:t>
            </w:r>
          </w:p>
        </w:tc>
        <w:tc>
          <w:tcPr>
            <w:tcW w:w="130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76000</w:t>
            </w:r>
          </w:p>
        </w:tc>
      </w:tr>
      <w:tr w:rsidR="00A80057" w:rsidRPr="00A80057" w:rsidTr="00A83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520" w:type="dxa"/>
            <w:noWrap/>
            <w:hideMark/>
          </w:tcPr>
          <w:p w:rsidR="00A80057" w:rsidRPr="00A80057" w:rsidRDefault="00A80057" w:rsidP="00A80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Windows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4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12000</w:t>
            </w:r>
          </w:p>
        </w:tc>
        <w:tc>
          <w:tcPr>
            <w:tcW w:w="130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96000</w:t>
            </w:r>
          </w:p>
        </w:tc>
      </w:tr>
      <w:tr w:rsidR="00A83936" w:rsidRPr="00A80057" w:rsidTr="00A83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520" w:type="dxa"/>
            <w:noWrap/>
            <w:hideMark/>
          </w:tcPr>
          <w:p w:rsidR="00A80057" w:rsidRPr="00A80057" w:rsidRDefault="00A80057" w:rsidP="00A8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Wood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14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850</w:t>
            </w:r>
          </w:p>
        </w:tc>
        <w:tc>
          <w:tcPr>
            <w:tcW w:w="130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85000</w:t>
            </w:r>
          </w:p>
        </w:tc>
      </w:tr>
      <w:tr w:rsidR="00A80057" w:rsidRPr="00A80057" w:rsidTr="00A83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520" w:type="dxa"/>
            <w:noWrap/>
            <w:hideMark/>
          </w:tcPr>
          <w:p w:rsidR="00A80057" w:rsidRPr="00A80057" w:rsidRDefault="00A80057" w:rsidP="00A80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Labourers fee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14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900000</w:t>
            </w:r>
          </w:p>
        </w:tc>
      </w:tr>
      <w:tr w:rsidR="00A83936" w:rsidRPr="00A80057" w:rsidTr="00A83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520" w:type="dxa"/>
            <w:noWrap/>
            <w:hideMark/>
          </w:tcPr>
          <w:p w:rsidR="00A80057" w:rsidRPr="00A80057" w:rsidRDefault="00A80057" w:rsidP="00A8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Light Bulbs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140" w:type="dxa"/>
            <w:noWrap/>
            <w:hideMark/>
          </w:tcPr>
          <w:p w:rsidR="00A80057" w:rsidRPr="00A80057" w:rsidRDefault="00A80057" w:rsidP="00A8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Per pack(100)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36000</w:t>
            </w:r>
          </w:p>
        </w:tc>
        <w:tc>
          <w:tcPr>
            <w:tcW w:w="130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1440000</w:t>
            </w:r>
          </w:p>
        </w:tc>
      </w:tr>
      <w:tr w:rsidR="00A80057" w:rsidRPr="00A80057" w:rsidTr="00A83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520" w:type="dxa"/>
            <w:noWrap/>
            <w:hideMark/>
          </w:tcPr>
          <w:p w:rsidR="00A80057" w:rsidRPr="00A80057" w:rsidRDefault="00A80057" w:rsidP="00A80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Projectors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4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100000</w:t>
            </w:r>
          </w:p>
        </w:tc>
        <w:tc>
          <w:tcPr>
            <w:tcW w:w="130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300000</w:t>
            </w:r>
          </w:p>
        </w:tc>
      </w:tr>
      <w:tr w:rsidR="00A83936" w:rsidRPr="00A80057" w:rsidTr="00A83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520" w:type="dxa"/>
            <w:noWrap/>
            <w:hideMark/>
          </w:tcPr>
          <w:p w:rsidR="00A80057" w:rsidRPr="00A80057" w:rsidRDefault="00A80057" w:rsidP="00A8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Transportation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14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700000</w:t>
            </w:r>
          </w:p>
        </w:tc>
      </w:tr>
      <w:tr w:rsidR="00A80057" w:rsidRPr="00A80057" w:rsidTr="00A83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520" w:type="dxa"/>
            <w:noWrap/>
            <w:hideMark/>
          </w:tcPr>
          <w:p w:rsidR="00A80057" w:rsidRPr="00A80057" w:rsidRDefault="00A80057" w:rsidP="00A80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Nails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40" w:type="dxa"/>
            <w:noWrap/>
            <w:hideMark/>
          </w:tcPr>
          <w:p w:rsidR="00A80057" w:rsidRPr="00A80057" w:rsidRDefault="00A80057" w:rsidP="00A80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Per bag(213)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6400</w:t>
            </w:r>
          </w:p>
        </w:tc>
        <w:tc>
          <w:tcPr>
            <w:tcW w:w="130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12800</w:t>
            </w:r>
          </w:p>
        </w:tc>
      </w:tr>
      <w:tr w:rsidR="00A83936" w:rsidRPr="00A80057" w:rsidTr="00A83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520" w:type="dxa"/>
            <w:noWrap/>
            <w:hideMark/>
          </w:tcPr>
          <w:p w:rsidR="00A80057" w:rsidRPr="00A80057" w:rsidRDefault="00A80057" w:rsidP="00A8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Steel rods 16mm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40" w:type="dxa"/>
            <w:noWrap/>
            <w:hideMark/>
          </w:tcPr>
          <w:p w:rsidR="00A80057" w:rsidRPr="00A80057" w:rsidRDefault="00A80057" w:rsidP="00A8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Per tonne(100 pieces)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150000</w:t>
            </w:r>
          </w:p>
        </w:tc>
        <w:tc>
          <w:tcPr>
            <w:tcW w:w="130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300000</w:t>
            </w:r>
          </w:p>
        </w:tc>
      </w:tr>
      <w:tr w:rsidR="00A80057" w:rsidRPr="00A80057" w:rsidTr="00A83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520" w:type="dxa"/>
            <w:noWrap/>
            <w:hideMark/>
          </w:tcPr>
          <w:p w:rsidR="00A80057" w:rsidRPr="00A80057" w:rsidRDefault="00A80057" w:rsidP="00A80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Miscellaneous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14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600000</w:t>
            </w:r>
          </w:p>
        </w:tc>
      </w:tr>
      <w:tr w:rsidR="00A83936" w:rsidRPr="00A80057" w:rsidTr="00A83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520" w:type="dxa"/>
            <w:noWrap/>
            <w:hideMark/>
          </w:tcPr>
          <w:p w:rsidR="00A80057" w:rsidRPr="00A80057" w:rsidRDefault="00A80057" w:rsidP="00A8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Consulting fee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14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750000</w:t>
            </w:r>
          </w:p>
        </w:tc>
      </w:tr>
      <w:tr w:rsidR="00A80057" w:rsidRPr="00A80057" w:rsidTr="00A83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520" w:type="dxa"/>
            <w:noWrap/>
            <w:hideMark/>
          </w:tcPr>
          <w:p w:rsidR="00A80057" w:rsidRPr="00A80057" w:rsidRDefault="00A80057" w:rsidP="00A80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Site prepar</w:t>
            </w:r>
            <w:r w:rsidR="00A83936"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A80057">
              <w:rPr>
                <w:rFonts w:ascii="Calibri" w:eastAsia="Times New Roman" w:hAnsi="Calibri" w:cs="Times New Roman"/>
                <w:color w:val="000000"/>
              </w:rPr>
              <w:t>tions and clearing after completion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14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100000</w:t>
            </w:r>
          </w:p>
        </w:tc>
      </w:tr>
      <w:tr w:rsidR="00A83936" w:rsidRPr="00A80057" w:rsidTr="00A83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80057" w:rsidRPr="00A80057" w:rsidRDefault="00A80057" w:rsidP="00A80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520" w:type="dxa"/>
            <w:noWrap/>
            <w:hideMark/>
          </w:tcPr>
          <w:p w:rsidR="00A80057" w:rsidRPr="00A80057" w:rsidRDefault="00A80057" w:rsidP="00A8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Profit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14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1000000</w:t>
            </w:r>
          </w:p>
        </w:tc>
      </w:tr>
      <w:tr w:rsidR="00A80057" w:rsidRPr="00A80057" w:rsidTr="00A83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80057" w:rsidRPr="00A80057" w:rsidRDefault="00A80057" w:rsidP="00A800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0" w:type="dxa"/>
            <w:noWrap/>
            <w:hideMark/>
          </w:tcPr>
          <w:p w:rsidR="00A80057" w:rsidRPr="00A80057" w:rsidRDefault="00A80057" w:rsidP="00A80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noWrap/>
            <w:hideMark/>
          </w:tcPr>
          <w:p w:rsidR="00A80057" w:rsidRPr="00A80057" w:rsidRDefault="00A80057" w:rsidP="00A80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80057" w:rsidRPr="00A80057" w:rsidRDefault="00A80057" w:rsidP="00A80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300" w:type="dxa"/>
            <w:noWrap/>
            <w:hideMark/>
          </w:tcPr>
          <w:p w:rsidR="00A80057" w:rsidRPr="00A80057" w:rsidRDefault="00A80057" w:rsidP="00A800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80057">
              <w:rPr>
                <w:rFonts w:ascii="Calibri" w:eastAsia="Times New Roman" w:hAnsi="Calibri" w:cs="Times New Roman"/>
                <w:color w:val="000000"/>
              </w:rPr>
              <w:t>7227800</w:t>
            </w:r>
          </w:p>
        </w:tc>
      </w:tr>
    </w:tbl>
    <w:p w:rsidR="000C34A6" w:rsidRPr="000C34A6" w:rsidRDefault="000C34A6" w:rsidP="000C34A6">
      <w:pPr>
        <w:pStyle w:val="ListParagraph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317750" w:rsidRDefault="000434B4" w:rsidP="000434B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Prepare a payment schedule</w:t>
      </w:r>
    </w:p>
    <w:tbl>
      <w:tblPr>
        <w:tblStyle w:val="LightGrid-Accent5"/>
        <w:tblW w:w="5880" w:type="dxa"/>
        <w:tblLook w:val="04A0" w:firstRow="1" w:lastRow="0" w:firstColumn="1" w:lastColumn="0" w:noHBand="0" w:noVBand="1"/>
      </w:tblPr>
      <w:tblGrid>
        <w:gridCol w:w="960"/>
        <w:gridCol w:w="1017"/>
        <w:gridCol w:w="1180"/>
        <w:gridCol w:w="1620"/>
        <w:gridCol w:w="1248"/>
      </w:tblGrid>
      <w:tr w:rsidR="000434B4" w:rsidRPr="000434B4" w:rsidTr="00D51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34B4" w:rsidRPr="000434B4" w:rsidRDefault="000434B4" w:rsidP="000434B4">
            <w:pPr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S/N</w:t>
            </w:r>
          </w:p>
        </w:tc>
        <w:tc>
          <w:tcPr>
            <w:tcW w:w="960" w:type="dxa"/>
            <w:noWrap/>
            <w:hideMark/>
          </w:tcPr>
          <w:p w:rsidR="000434B4" w:rsidRPr="000434B4" w:rsidRDefault="000434B4" w:rsidP="00043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Month</w:t>
            </w:r>
          </w:p>
        </w:tc>
        <w:tc>
          <w:tcPr>
            <w:tcW w:w="1180" w:type="dxa"/>
            <w:noWrap/>
            <w:hideMark/>
          </w:tcPr>
          <w:p w:rsidR="000434B4" w:rsidRPr="000434B4" w:rsidRDefault="000434B4" w:rsidP="00043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Pay On</w:t>
            </w:r>
          </w:p>
        </w:tc>
        <w:tc>
          <w:tcPr>
            <w:tcW w:w="1620" w:type="dxa"/>
            <w:noWrap/>
            <w:hideMark/>
          </w:tcPr>
          <w:p w:rsidR="000434B4" w:rsidRPr="000434B4" w:rsidRDefault="000434B4" w:rsidP="00043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Payment(s)</w:t>
            </w:r>
          </w:p>
        </w:tc>
        <w:tc>
          <w:tcPr>
            <w:tcW w:w="1160" w:type="dxa"/>
            <w:noWrap/>
            <w:hideMark/>
          </w:tcPr>
          <w:p w:rsidR="000434B4" w:rsidRPr="000434B4" w:rsidRDefault="000434B4" w:rsidP="00043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Amount(₦)</w:t>
            </w:r>
          </w:p>
        </w:tc>
      </w:tr>
      <w:tr w:rsidR="000434B4" w:rsidRPr="000434B4" w:rsidTr="00D5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34B4" w:rsidRPr="000434B4" w:rsidRDefault="000434B4" w:rsidP="000434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434B4" w:rsidRPr="000434B4" w:rsidRDefault="000434B4" w:rsidP="00043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February</w:t>
            </w:r>
          </w:p>
        </w:tc>
        <w:tc>
          <w:tcPr>
            <w:tcW w:w="1180" w:type="dxa"/>
            <w:noWrap/>
            <w:hideMark/>
          </w:tcPr>
          <w:p w:rsidR="000434B4" w:rsidRPr="000434B4" w:rsidRDefault="000434B4" w:rsidP="00043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620" w:type="dxa"/>
            <w:noWrap/>
            <w:hideMark/>
          </w:tcPr>
          <w:p w:rsidR="000434B4" w:rsidRPr="000434B4" w:rsidRDefault="000434B4" w:rsidP="00043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Mobilisation</w:t>
            </w:r>
          </w:p>
        </w:tc>
        <w:tc>
          <w:tcPr>
            <w:tcW w:w="1160" w:type="dxa"/>
            <w:noWrap/>
            <w:hideMark/>
          </w:tcPr>
          <w:p w:rsidR="000434B4" w:rsidRPr="000434B4" w:rsidRDefault="000434B4" w:rsidP="0004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400000</w:t>
            </w:r>
          </w:p>
        </w:tc>
      </w:tr>
      <w:tr w:rsidR="000434B4" w:rsidRPr="000434B4" w:rsidTr="00D51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34B4" w:rsidRPr="000434B4" w:rsidRDefault="000434B4" w:rsidP="000434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434B4" w:rsidRPr="000434B4" w:rsidRDefault="000434B4" w:rsidP="000434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March</w:t>
            </w:r>
          </w:p>
        </w:tc>
        <w:tc>
          <w:tcPr>
            <w:tcW w:w="1180" w:type="dxa"/>
            <w:noWrap/>
            <w:hideMark/>
          </w:tcPr>
          <w:p w:rsidR="000434B4" w:rsidRPr="000434B4" w:rsidRDefault="000434B4" w:rsidP="000434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620" w:type="dxa"/>
            <w:noWrap/>
            <w:hideMark/>
          </w:tcPr>
          <w:p w:rsidR="000434B4" w:rsidRPr="000434B4" w:rsidRDefault="000434B4" w:rsidP="000434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50% completion</w:t>
            </w:r>
          </w:p>
        </w:tc>
        <w:tc>
          <w:tcPr>
            <w:tcW w:w="1160" w:type="dxa"/>
            <w:noWrap/>
            <w:hideMark/>
          </w:tcPr>
          <w:p w:rsidR="000434B4" w:rsidRPr="000434B4" w:rsidRDefault="000434B4" w:rsidP="000434B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1200000</w:t>
            </w:r>
          </w:p>
        </w:tc>
      </w:tr>
      <w:tr w:rsidR="000434B4" w:rsidRPr="000434B4" w:rsidTr="00D5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34B4" w:rsidRPr="000434B4" w:rsidRDefault="000434B4" w:rsidP="000434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0434B4" w:rsidRPr="000434B4" w:rsidRDefault="000434B4" w:rsidP="00043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April</w:t>
            </w:r>
          </w:p>
        </w:tc>
        <w:tc>
          <w:tcPr>
            <w:tcW w:w="1180" w:type="dxa"/>
            <w:noWrap/>
            <w:hideMark/>
          </w:tcPr>
          <w:p w:rsidR="000434B4" w:rsidRPr="000434B4" w:rsidRDefault="000434B4" w:rsidP="00043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12th</w:t>
            </w:r>
          </w:p>
        </w:tc>
        <w:tc>
          <w:tcPr>
            <w:tcW w:w="1620" w:type="dxa"/>
            <w:noWrap/>
            <w:hideMark/>
          </w:tcPr>
          <w:p w:rsidR="000434B4" w:rsidRPr="000434B4" w:rsidRDefault="000434B4" w:rsidP="00043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Final Payment</w:t>
            </w:r>
          </w:p>
        </w:tc>
        <w:tc>
          <w:tcPr>
            <w:tcW w:w="1160" w:type="dxa"/>
            <w:noWrap/>
            <w:hideMark/>
          </w:tcPr>
          <w:p w:rsidR="000434B4" w:rsidRPr="000434B4" w:rsidRDefault="000434B4" w:rsidP="0004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7500000</w:t>
            </w:r>
          </w:p>
        </w:tc>
      </w:tr>
      <w:tr w:rsidR="000434B4" w:rsidRPr="000434B4" w:rsidTr="00D51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34B4" w:rsidRPr="000434B4" w:rsidRDefault="000434B4" w:rsidP="000434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434B4" w:rsidRPr="000434B4" w:rsidRDefault="000434B4" w:rsidP="000434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80" w:type="dxa"/>
            <w:noWrap/>
            <w:hideMark/>
          </w:tcPr>
          <w:p w:rsidR="000434B4" w:rsidRPr="000434B4" w:rsidRDefault="000434B4" w:rsidP="000434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20th</w:t>
            </w:r>
          </w:p>
        </w:tc>
        <w:tc>
          <w:tcPr>
            <w:tcW w:w="1620" w:type="dxa"/>
            <w:noWrap/>
            <w:hideMark/>
          </w:tcPr>
          <w:p w:rsidR="000434B4" w:rsidRPr="000434B4" w:rsidRDefault="000434B4" w:rsidP="000434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Retained tec</w:t>
            </w:r>
          </w:p>
        </w:tc>
        <w:tc>
          <w:tcPr>
            <w:tcW w:w="1160" w:type="dxa"/>
            <w:noWrap/>
            <w:hideMark/>
          </w:tcPr>
          <w:p w:rsidR="000434B4" w:rsidRPr="000434B4" w:rsidRDefault="000434B4" w:rsidP="000434B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34B4">
              <w:rPr>
                <w:rFonts w:ascii="Calibri" w:eastAsia="Times New Roman" w:hAnsi="Calibri" w:cs="Times New Roman"/>
                <w:color w:val="000000"/>
              </w:rPr>
              <w:t>7720000</w:t>
            </w:r>
          </w:p>
        </w:tc>
      </w:tr>
    </w:tbl>
    <w:p w:rsidR="005E2463" w:rsidRDefault="005E2463" w:rsidP="005E246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What is BEME, Defect Liability Period, Lead Consultant, Project Life Cycle, </w:t>
      </w:r>
      <w:proofErr w:type="gramStart"/>
      <w:r w:rsidR="00F22C41">
        <w:rPr>
          <w:rFonts w:ascii="Times New Roman" w:eastAsia="Times New Roman" w:hAnsi="Times New Roman" w:cs="Times New Roman"/>
          <w:sz w:val="28"/>
          <w:szCs w:val="28"/>
          <w:lang w:val="en"/>
        </w:rPr>
        <w:t>Environmental</w:t>
      </w:r>
      <w:proofErr w:type="gramEnd"/>
      <w:r w:rsidR="00F22C4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Impact Assessment (EIA).</w:t>
      </w:r>
    </w:p>
    <w:p w:rsidR="000434B4" w:rsidRDefault="005E2463" w:rsidP="00F22C4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F22C41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BEME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>: BEME stands for Bill of Engineering Measurement and Evaluation. It is a tool used before, during and post construction to assess and value the cost of construction works.</w:t>
      </w:r>
    </w:p>
    <w:p w:rsidR="00F22C41" w:rsidRPr="0089606B" w:rsidRDefault="00F22C41" w:rsidP="00F22C4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lastRenderedPageBreak/>
        <w:t>Defect Liability Period</w:t>
      </w:r>
      <w:r w:rsidRPr="00F22C41">
        <w:rPr>
          <w:rFonts w:ascii="Times New Roman" w:eastAsia="Times New Roman" w:hAnsi="Times New Roman" w:cs="Times New Roman"/>
          <w:sz w:val="28"/>
          <w:szCs w:val="28"/>
          <w:lang w:val="e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Pr="00F22C41">
        <w:rPr>
          <w:rStyle w:val="Strong"/>
          <w:rFonts w:ascii="Times New Roman" w:hAnsi="Times New Roman" w:cs="Times New Roman"/>
          <w:b w:val="0"/>
          <w:sz w:val="28"/>
          <w:szCs w:val="28"/>
          <w:lang w:val="en-GB"/>
        </w:rPr>
        <w:t>The defects liability period (or 'DLP') is a fixed period of time, starting from the date of practical completion, during which the contractor has an express contractual right to return to the site to rectify defects.</w:t>
      </w:r>
      <w:r>
        <w:rPr>
          <w:rStyle w:val="Strong"/>
          <w:rFonts w:ascii="Arial" w:hAnsi="Arial" w:cs="Arial"/>
          <w:sz w:val="30"/>
          <w:szCs w:val="30"/>
          <w:lang w:val="en-GB"/>
        </w:rPr>
        <w:t> </w:t>
      </w:r>
    </w:p>
    <w:p w:rsidR="0089606B" w:rsidRPr="004826AE" w:rsidRDefault="0089606B" w:rsidP="00F22C4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Lead Consultant: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Pr="004826AE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hyperlink r:id="rId7" w:tooltip="Lead consultant" w:history="1">
        <w:r w:rsidRPr="004826AE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"/>
          </w:rPr>
          <w:t>lead consultant</w:t>
        </w:r>
      </w:hyperlink>
      <w:r w:rsidRPr="004826AE">
        <w:rPr>
          <w:rFonts w:ascii="Times New Roman" w:hAnsi="Times New Roman" w:cs="Times New Roman"/>
          <w:sz w:val="28"/>
          <w:szCs w:val="28"/>
          <w:lang w:val="en"/>
        </w:rPr>
        <w:t xml:space="preserve"> is the </w:t>
      </w:r>
      <w:hyperlink r:id="rId8" w:tooltip="Consultants" w:history="1">
        <w:r w:rsidRPr="004826AE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"/>
          </w:rPr>
          <w:t>consultant</w:t>
        </w:r>
      </w:hyperlink>
      <w:r w:rsidRPr="004826AE">
        <w:rPr>
          <w:rFonts w:ascii="Times New Roman" w:hAnsi="Times New Roman" w:cs="Times New Roman"/>
          <w:sz w:val="28"/>
          <w:szCs w:val="28"/>
          <w:lang w:val="en"/>
        </w:rPr>
        <w:t xml:space="preserve"> that directs the </w:t>
      </w:r>
      <w:hyperlink r:id="rId9" w:tooltip="Works" w:history="1">
        <w:r w:rsidRPr="004826AE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"/>
          </w:rPr>
          <w:t>work</w:t>
        </w:r>
      </w:hyperlink>
      <w:r w:rsidRPr="004826AE">
        <w:rPr>
          <w:rFonts w:ascii="Times New Roman" w:hAnsi="Times New Roman" w:cs="Times New Roman"/>
          <w:sz w:val="28"/>
          <w:szCs w:val="28"/>
          <w:lang w:val="en"/>
        </w:rPr>
        <w:t xml:space="preserve"> of the </w:t>
      </w:r>
      <w:hyperlink r:id="rId10" w:tooltip="Consultant team" w:history="1">
        <w:r w:rsidRPr="004826AE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"/>
          </w:rPr>
          <w:t>consultant team</w:t>
        </w:r>
      </w:hyperlink>
      <w:r w:rsidRPr="004826AE">
        <w:rPr>
          <w:rFonts w:ascii="Times New Roman" w:hAnsi="Times New Roman" w:cs="Times New Roman"/>
          <w:sz w:val="28"/>
          <w:szCs w:val="28"/>
          <w:lang w:val="en"/>
        </w:rPr>
        <w:t xml:space="preserve"> and is the main </w:t>
      </w:r>
      <w:hyperlink r:id="rId11" w:tooltip="Points" w:history="1">
        <w:r w:rsidRPr="004826AE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"/>
          </w:rPr>
          <w:t>point</w:t>
        </w:r>
      </w:hyperlink>
      <w:r w:rsidRPr="004826AE">
        <w:rPr>
          <w:rFonts w:ascii="Times New Roman" w:hAnsi="Times New Roman" w:cs="Times New Roman"/>
          <w:sz w:val="28"/>
          <w:szCs w:val="28"/>
          <w:lang w:val="en"/>
        </w:rPr>
        <w:t xml:space="preserve"> of contact for communication between the </w:t>
      </w:r>
      <w:hyperlink r:id="rId12" w:tooltip="Clients" w:history="1">
        <w:r w:rsidRPr="004826AE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"/>
          </w:rPr>
          <w:t>client</w:t>
        </w:r>
      </w:hyperlink>
      <w:r w:rsidRPr="004826AE">
        <w:rPr>
          <w:rFonts w:ascii="Times New Roman" w:hAnsi="Times New Roman" w:cs="Times New Roman"/>
          <w:sz w:val="28"/>
          <w:szCs w:val="28"/>
          <w:lang w:val="en"/>
        </w:rPr>
        <w:t xml:space="preserve"> and the </w:t>
      </w:r>
      <w:hyperlink r:id="rId13" w:tooltip="Consultant team" w:history="1">
        <w:r w:rsidRPr="004826AE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"/>
          </w:rPr>
          <w:t>consultant team</w:t>
        </w:r>
      </w:hyperlink>
      <w:r w:rsidRPr="004826AE">
        <w:rPr>
          <w:rFonts w:ascii="Times New Roman" w:hAnsi="Times New Roman" w:cs="Times New Roman"/>
          <w:sz w:val="28"/>
          <w:szCs w:val="28"/>
          <w:lang w:val="en"/>
        </w:rPr>
        <w:t xml:space="preserve">, except for on significant </w:t>
      </w:r>
      <w:hyperlink r:id="rId14" w:tooltip="Design" w:history="1">
        <w:r w:rsidRPr="004826AE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"/>
          </w:rPr>
          <w:t>design</w:t>
        </w:r>
      </w:hyperlink>
      <w:r w:rsidRPr="004826AE">
        <w:rPr>
          <w:rFonts w:ascii="Times New Roman" w:hAnsi="Times New Roman" w:cs="Times New Roman"/>
          <w:sz w:val="28"/>
          <w:szCs w:val="28"/>
          <w:lang w:val="en"/>
        </w:rPr>
        <w:t xml:space="preserve"> issues where the </w:t>
      </w:r>
      <w:hyperlink r:id="rId15" w:tooltip="Lead designer" w:history="1">
        <w:r w:rsidRPr="004826AE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"/>
          </w:rPr>
          <w:t>lead designer</w:t>
        </w:r>
      </w:hyperlink>
      <w:r w:rsidRPr="004826AE">
        <w:rPr>
          <w:rFonts w:ascii="Times New Roman" w:hAnsi="Times New Roman" w:cs="Times New Roman"/>
          <w:sz w:val="28"/>
          <w:szCs w:val="28"/>
          <w:lang w:val="en"/>
        </w:rPr>
        <w:t xml:space="preserve"> may become the main </w:t>
      </w:r>
      <w:hyperlink r:id="rId16" w:tooltip="Points" w:history="1">
        <w:r w:rsidRPr="004826AE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"/>
          </w:rPr>
          <w:t>point</w:t>
        </w:r>
      </w:hyperlink>
      <w:r w:rsidRPr="004826AE">
        <w:rPr>
          <w:rFonts w:ascii="Times New Roman" w:hAnsi="Times New Roman" w:cs="Times New Roman"/>
          <w:sz w:val="28"/>
          <w:szCs w:val="28"/>
          <w:lang w:val="en"/>
        </w:rPr>
        <w:t xml:space="preserve"> of contact</w:t>
      </w:r>
      <w:r w:rsidRPr="004826AE">
        <w:rPr>
          <w:rFonts w:ascii="Arial" w:hAnsi="Arial" w:cs="Arial"/>
          <w:sz w:val="20"/>
          <w:szCs w:val="20"/>
          <w:lang w:val="en"/>
        </w:rPr>
        <w:t>.</w:t>
      </w:r>
    </w:p>
    <w:p w:rsidR="004826AE" w:rsidRPr="004826AE" w:rsidRDefault="004826AE" w:rsidP="00F22C4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Project Life Cycle</w:t>
      </w:r>
      <w:r w:rsidRPr="004826AE">
        <w:rPr>
          <w:rFonts w:ascii="Times New Roman" w:eastAsia="Times New Roman" w:hAnsi="Times New Roman" w:cs="Times New Roman"/>
          <w:sz w:val="28"/>
          <w:szCs w:val="28"/>
          <w:lang w:val="e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Pr="004826AE">
        <w:rPr>
          <w:rFonts w:ascii="Times New Roman" w:hAnsi="Times New Roman" w:cs="Times New Roman"/>
          <w:spacing w:val="-3"/>
          <w:sz w:val="28"/>
          <w:szCs w:val="28"/>
          <w:lang w:val="en"/>
        </w:rPr>
        <w:t xml:space="preserve">The </w:t>
      </w:r>
      <w:hyperlink r:id="rId17" w:history="1">
        <w:r>
          <w:rPr>
            <w:rFonts w:ascii="Times New Roman" w:hAnsi="Times New Roman" w:cs="Times New Roman"/>
            <w:spacing w:val="-3"/>
            <w:sz w:val="28"/>
            <w:szCs w:val="28"/>
            <w:lang w:val="en"/>
          </w:rPr>
          <w:t>project life c</w:t>
        </w:r>
        <w:r w:rsidRPr="004826AE">
          <w:rPr>
            <w:rFonts w:ascii="Times New Roman" w:hAnsi="Times New Roman" w:cs="Times New Roman"/>
            <w:spacing w:val="-3"/>
            <w:sz w:val="28"/>
            <w:szCs w:val="28"/>
            <w:lang w:val="en"/>
          </w:rPr>
          <w:t>ycle</w:t>
        </w:r>
      </w:hyperlink>
      <w:r w:rsidRPr="004826AE">
        <w:rPr>
          <w:rFonts w:ascii="Times New Roman" w:hAnsi="Times New Roman" w:cs="Times New Roman"/>
          <w:spacing w:val="-3"/>
          <w:sz w:val="28"/>
          <w:szCs w:val="28"/>
          <w:lang w:val="en"/>
        </w:rPr>
        <w:t xml:space="preserve"> refers to the four-step process that is followed by nearly all project managers when moving through stages of project completion.</w:t>
      </w:r>
    </w:p>
    <w:p w:rsidR="004826AE" w:rsidRPr="004826AE" w:rsidRDefault="004826AE" w:rsidP="00F22C4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Environmental Impact Assessment: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This is the environmental sequences of a plan, policy, program, or actual projects prior to the decision to move forward with the proposed action.</w:t>
      </w:r>
    </w:p>
    <w:p w:rsidR="005E2463" w:rsidRPr="005E2463" w:rsidRDefault="00F22C41" w:rsidP="00F22C41">
      <w:pPr>
        <w:pStyle w:val="ListParagraph"/>
        <w:tabs>
          <w:tab w:val="left" w:pos="7695"/>
        </w:tabs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4826AE">
        <w:rPr>
          <w:rFonts w:ascii="Times New Roman" w:eastAsia="Times New Roman" w:hAnsi="Times New Roman" w:cs="Times New Roman"/>
          <w:sz w:val="28"/>
          <w:szCs w:val="28"/>
          <w:lang w:val="en"/>
        </w:rPr>
        <w:tab/>
      </w:r>
    </w:p>
    <w:p w:rsidR="006747E8" w:rsidRPr="00585B67" w:rsidRDefault="004826AE" w:rsidP="004826AE">
      <w:pPr>
        <w:pStyle w:val="ListParagraph"/>
        <w:tabs>
          <w:tab w:val="left" w:pos="7275"/>
        </w:tabs>
        <w:spacing w:before="100" w:beforeAutospacing="1" w:after="100" w:afterAutospacing="1" w:line="240" w:lineRule="auto"/>
        <w:ind w:left="1605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ab/>
      </w:r>
    </w:p>
    <w:p w:rsidR="001B1B40" w:rsidRPr="001B1B40" w:rsidRDefault="001B1B40" w:rsidP="001B1B40">
      <w:pPr>
        <w:pStyle w:val="ListParagraph"/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791BD2" w:rsidRDefault="00791BD2" w:rsidP="00791BD2">
      <w:pPr>
        <w:ind w:left="-720"/>
        <w:jc w:val="both"/>
        <w:rPr>
          <w:sz w:val="28"/>
          <w:szCs w:val="28"/>
        </w:rPr>
      </w:pPr>
    </w:p>
    <w:p w:rsidR="000A3DCB" w:rsidRDefault="00174CB4" w:rsidP="00053DDF">
      <w:pPr>
        <w:ind w:left="-360"/>
      </w:pPr>
    </w:p>
    <w:sectPr w:rsidR="000A3DCB" w:rsidSect="00791BD2">
      <w:pgSz w:w="12240" w:h="15840"/>
      <w:pgMar w:top="540" w:right="108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AB5"/>
    <w:multiLevelType w:val="hybridMultilevel"/>
    <w:tmpl w:val="A6F0B96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E43290B"/>
    <w:multiLevelType w:val="hybridMultilevel"/>
    <w:tmpl w:val="7FAEB30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1381A40"/>
    <w:multiLevelType w:val="hybridMultilevel"/>
    <w:tmpl w:val="99D4C0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EE66E95"/>
    <w:multiLevelType w:val="hybridMultilevel"/>
    <w:tmpl w:val="0D6AF64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3BEB58BF"/>
    <w:multiLevelType w:val="hybridMultilevel"/>
    <w:tmpl w:val="325A319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7737DF"/>
    <w:multiLevelType w:val="hybridMultilevel"/>
    <w:tmpl w:val="6CE89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38047A6"/>
    <w:multiLevelType w:val="hybridMultilevel"/>
    <w:tmpl w:val="D6D8BCC0"/>
    <w:lvl w:ilvl="0" w:tplc="90FED8F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DF"/>
    <w:rsid w:val="000434B4"/>
    <w:rsid w:val="00053DDF"/>
    <w:rsid w:val="000C34A6"/>
    <w:rsid w:val="000E7F79"/>
    <w:rsid w:val="00174CB4"/>
    <w:rsid w:val="001B1B40"/>
    <w:rsid w:val="00317750"/>
    <w:rsid w:val="004826AE"/>
    <w:rsid w:val="00585B67"/>
    <w:rsid w:val="005E2463"/>
    <w:rsid w:val="006354BD"/>
    <w:rsid w:val="006747E8"/>
    <w:rsid w:val="00694094"/>
    <w:rsid w:val="006E5BDC"/>
    <w:rsid w:val="00791BD2"/>
    <w:rsid w:val="007B53D4"/>
    <w:rsid w:val="0089606B"/>
    <w:rsid w:val="00A80057"/>
    <w:rsid w:val="00A83936"/>
    <w:rsid w:val="00AC14A3"/>
    <w:rsid w:val="00BC628F"/>
    <w:rsid w:val="00BD763F"/>
    <w:rsid w:val="00C44B99"/>
    <w:rsid w:val="00D5112C"/>
    <w:rsid w:val="00E36FC3"/>
    <w:rsid w:val="00EE16E9"/>
    <w:rsid w:val="00F22C41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17"/>
    <w:rPr>
      <w:rFonts w:ascii="Tahoma" w:hAnsi="Tahoma" w:cs="Tahoma"/>
      <w:sz w:val="16"/>
      <w:szCs w:val="16"/>
    </w:rPr>
  </w:style>
  <w:style w:type="table" w:styleId="MediumShading2-Accent3">
    <w:name w:val="Medium Shading 2 Accent 3"/>
    <w:basedOn w:val="TableNormal"/>
    <w:uiPriority w:val="64"/>
    <w:rsid w:val="007B53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A80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4">
    <w:name w:val="Light Grid Accent 4"/>
    <w:basedOn w:val="TableNormal"/>
    <w:uiPriority w:val="62"/>
    <w:rsid w:val="00A839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839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uiPriority w:val="22"/>
    <w:qFormat/>
    <w:rsid w:val="00F22C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606B"/>
    <w:rPr>
      <w:strike w:val="0"/>
      <w:dstrike w:val="0"/>
      <w:color w:val="1A0DA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17"/>
    <w:rPr>
      <w:rFonts w:ascii="Tahoma" w:hAnsi="Tahoma" w:cs="Tahoma"/>
      <w:sz w:val="16"/>
      <w:szCs w:val="16"/>
    </w:rPr>
  </w:style>
  <w:style w:type="table" w:styleId="MediumShading2-Accent3">
    <w:name w:val="Medium Shading 2 Accent 3"/>
    <w:basedOn w:val="TableNormal"/>
    <w:uiPriority w:val="64"/>
    <w:rsid w:val="007B53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A80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4">
    <w:name w:val="Light Grid Accent 4"/>
    <w:basedOn w:val="TableNormal"/>
    <w:uiPriority w:val="62"/>
    <w:rsid w:val="00A839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839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uiPriority w:val="22"/>
    <w:qFormat/>
    <w:rsid w:val="00F22C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606B"/>
    <w:rPr>
      <w:strike w:val="0"/>
      <w:dstrike w:val="0"/>
      <w:color w:val="1A0DA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igningbuildings.co.uk/wiki/Consultants" TargetMode="External"/><Relationship Id="rId13" Type="http://schemas.openxmlformats.org/officeDocument/2006/relationships/hyperlink" Target="https://www.designingbuildings.co.uk/wiki/Consultant_tea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esigningbuildings.co.uk/wiki/Lead_consultant" TargetMode="External"/><Relationship Id="rId12" Type="http://schemas.openxmlformats.org/officeDocument/2006/relationships/hyperlink" Target="https://www.designingbuildings.co.uk/wiki/Clients" TargetMode="External"/><Relationship Id="rId17" Type="http://schemas.openxmlformats.org/officeDocument/2006/relationships/hyperlink" Target="https://www.gartner.com/it-glossary/product-lifecycle-management-pl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signingbuildings.co.uk/wiki/Points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s://www.designingbuildings.co.uk/wiki/Poi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signingbuildings.co.uk/wiki/Lead_designer" TargetMode="External"/><Relationship Id="rId10" Type="http://schemas.openxmlformats.org/officeDocument/2006/relationships/hyperlink" Target="https://www.designingbuildings.co.uk/wiki/Consultant_te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esigningbuildings.co.uk/wiki/Works" TargetMode="External"/><Relationship Id="rId14" Type="http://schemas.openxmlformats.org/officeDocument/2006/relationships/hyperlink" Target="https://www.designingbuildings.co.uk/wiki/Desig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'Gantt chart'!$B$1</c:f>
              <c:strCache>
                <c:ptCount val="1"/>
                <c:pt idx="0">
                  <c:v>Start date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'Gantt chart'!$A$2:$A$15</c:f>
              <c:strCache>
                <c:ptCount val="14"/>
                <c:pt idx="0">
                  <c:v>Relocating of Personnel's</c:v>
                </c:pt>
                <c:pt idx="1">
                  <c:v>Clearing of the chairs,curtains</c:v>
                </c:pt>
                <c:pt idx="2">
                  <c:v>Securing the site</c:v>
                </c:pt>
                <c:pt idx="3">
                  <c:v>Removal of all electrical connections</c:v>
                </c:pt>
                <c:pt idx="4">
                  <c:v>Removal of roofing</c:v>
                </c:pt>
                <c:pt idx="5">
                  <c:v>Scaffolding</c:v>
                </c:pt>
                <c:pt idx="6">
                  <c:v>Main work commences</c:v>
                </c:pt>
                <c:pt idx="7">
                  <c:v>Roofing</c:v>
                </c:pt>
                <c:pt idx="8">
                  <c:v>Plastering</c:v>
                </c:pt>
                <c:pt idx="9">
                  <c:v>Installation of wiring and plumbering</c:v>
                </c:pt>
                <c:pt idx="10">
                  <c:v>Screeding</c:v>
                </c:pt>
                <c:pt idx="11">
                  <c:v>Repainting</c:v>
                </c:pt>
                <c:pt idx="12">
                  <c:v>Cleaning</c:v>
                </c:pt>
                <c:pt idx="13">
                  <c:v>Moving of the equipments removed</c:v>
                </c:pt>
              </c:strCache>
            </c:strRef>
          </c:cat>
          <c:val>
            <c:numRef>
              <c:f>'Gantt chart'!$B$2:$B$15</c:f>
              <c:numCache>
                <c:formatCode>d\-mmm\-yy</c:formatCode>
                <c:ptCount val="14"/>
                <c:pt idx="0">
                  <c:v>43889</c:v>
                </c:pt>
                <c:pt idx="1">
                  <c:v>43891</c:v>
                </c:pt>
                <c:pt idx="2">
                  <c:v>43897</c:v>
                </c:pt>
                <c:pt idx="3">
                  <c:v>43909</c:v>
                </c:pt>
                <c:pt idx="4">
                  <c:v>43932</c:v>
                </c:pt>
                <c:pt idx="5">
                  <c:v>43939</c:v>
                </c:pt>
                <c:pt idx="6">
                  <c:v>43950</c:v>
                </c:pt>
                <c:pt idx="7">
                  <c:v>43952</c:v>
                </c:pt>
                <c:pt idx="8">
                  <c:v>43961</c:v>
                </c:pt>
                <c:pt idx="9">
                  <c:v>43969</c:v>
                </c:pt>
                <c:pt idx="10">
                  <c:v>43977</c:v>
                </c:pt>
                <c:pt idx="11">
                  <c:v>43983</c:v>
                </c:pt>
                <c:pt idx="12">
                  <c:v>43998</c:v>
                </c:pt>
                <c:pt idx="13">
                  <c:v>44003</c:v>
                </c:pt>
              </c:numCache>
            </c:numRef>
          </c:val>
        </c:ser>
        <c:ser>
          <c:idx val="1"/>
          <c:order val="1"/>
          <c:tx>
            <c:strRef>
              <c:f>'Gantt chart'!$D$1</c:f>
              <c:strCache>
                <c:ptCount val="1"/>
                <c:pt idx="0">
                  <c:v>Duration</c:v>
                </c:pt>
              </c:strCache>
            </c:strRef>
          </c:tx>
          <c:invertIfNegative val="0"/>
          <c:cat>
            <c:strRef>
              <c:f>'Gantt chart'!$A$2:$A$15</c:f>
              <c:strCache>
                <c:ptCount val="14"/>
                <c:pt idx="0">
                  <c:v>Relocating of Personnel's</c:v>
                </c:pt>
                <c:pt idx="1">
                  <c:v>Clearing of the chairs,curtains</c:v>
                </c:pt>
                <c:pt idx="2">
                  <c:v>Securing the site</c:v>
                </c:pt>
                <c:pt idx="3">
                  <c:v>Removal of all electrical connections</c:v>
                </c:pt>
                <c:pt idx="4">
                  <c:v>Removal of roofing</c:v>
                </c:pt>
                <c:pt idx="5">
                  <c:v>Scaffolding</c:v>
                </c:pt>
                <c:pt idx="6">
                  <c:v>Main work commences</c:v>
                </c:pt>
                <c:pt idx="7">
                  <c:v>Roofing</c:v>
                </c:pt>
                <c:pt idx="8">
                  <c:v>Plastering</c:v>
                </c:pt>
                <c:pt idx="9">
                  <c:v>Installation of wiring and plumbering</c:v>
                </c:pt>
                <c:pt idx="10">
                  <c:v>Screeding</c:v>
                </c:pt>
                <c:pt idx="11">
                  <c:v>Repainting</c:v>
                </c:pt>
                <c:pt idx="12">
                  <c:v>Cleaning</c:v>
                </c:pt>
                <c:pt idx="13">
                  <c:v>Moving of the equipments removed</c:v>
                </c:pt>
              </c:strCache>
            </c:strRef>
          </c:cat>
          <c:val>
            <c:numRef>
              <c:f>'Gantt chart'!$D$2:$D$15</c:f>
              <c:numCache>
                <c:formatCode>General</c:formatCode>
                <c:ptCount val="14"/>
                <c:pt idx="0">
                  <c:v>30</c:v>
                </c:pt>
                <c:pt idx="1">
                  <c:v>5</c:v>
                </c:pt>
                <c:pt idx="2">
                  <c:v>11</c:v>
                </c:pt>
                <c:pt idx="3">
                  <c:v>22</c:v>
                </c:pt>
                <c:pt idx="4">
                  <c:v>6</c:v>
                </c:pt>
                <c:pt idx="5">
                  <c:v>10</c:v>
                </c:pt>
                <c:pt idx="6">
                  <c:v>1</c:v>
                </c:pt>
                <c:pt idx="7">
                  <c:v>8</c:v>
                </c:pt>
                <c:pt idx="8">
                  <c:v>7</c:v>
                </c:pt>
                <c:pt idx="9">
                  <c:v>7</c:v>
                </c:pt>
                <c:pt idx="10">
                  <c:v>5</c:v>
                </c:pt>
                <c:pt idx="11">
                  <c:v>14</c:v>
                </c:pt>
                <c:pt idx="12">
                  <c:v>4</c:v>
                </c:pt>
                <c:pt idx="1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7"/>
        <c:overlap val="100"/>
        <c:axId val="156624000"/>
        <c:axId val="156625536"/>
      </c:barChart>
      <c:catAx>
        <c:axId val="156624000"/>
        <c:scaling>
          <c:orientation val="maxMin"/>
        </c:scaling>
        <c:delete val="0"/>
        <c:axPos val="l"/>
        <c:majorTickMark val="out"/>
        <c:minorTickMark val="none"/>
        <c:tickLblPos val="nextTo"/>
        <c:crossAx val="156625536"/>
        <c:crosses val="autoZero"/>
        <c:auto val="1"/>
        <c:lblAlgn val="ctr"/>
        <c:lblOffset val="100"/>
        <c:noMultiLvlLbl val="0"/>
      </c:catAx>
      <c:valAx>
        <c:axId val="156625536"/>
        <c:scaling>
          <c:orientation val="minMax"/>
          <c:min val="43889"/>
        </c:scaling>
        <c:delete val="0"/>
        <c:axPos val="t"/>
        <c:majorGridlines/>
        <c:numFmt formatCode="d\-mmm\-yy" sourceLinked="1"/>
        <c:majorTickMark val="out"/>
        <c:minorTickMark val="none"/>
        <c:tickLblPos val="nextTo"/>
        <c:crossAx val="156624000"/>
        <c:crosses val="autoZero"/>
        <c:crossBetween val="between"/>
        <c:majorUnit val="19"/>
        <c:min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misalma</dc:creator>
  <cp:lastModifiedBy>misalma</cp:lastModifiedBy>
  <cp:revision>14</cp:revision>
  <dcterms:created xsi:type="dcterms:W3CDTF">2020-01-13T20:19:00Z</dcterms:created>
  <dcterms:modified xsi:type="dcterms:W3CDTF">2020-01-14T10:19:00Z</dcterms:modified>
</cp:coreProperties>
</file>