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A1" w:rsidRPr="005212A1" w:rsidRDefault="00C73ED0" w:rsidP="005212A1">
      <w:pPr>
        <w:pStyle w:val="ListParagraph"/>
        <w:numPr>
          <w:ilvl w:val="0"/>
          <w:numId w:val="1"/>
        </w:numPr>
        <w:rPr>
          <w:sz w:val="28"/>
          <w:szCs w:val="28"/>
        </w:rPr>
      </w:pPr>
      <w:r w:rsidRPr="007D615B">
        <w:rPr>
          <w:sz w:val="28"/>
          <w:szCs w:val="28"/>
        </w:rPr>
        <w:t>Blood vasculature and lymphatic endothelial cells have important roles in the trafficking of immune cells,</w:t>
      </w:r>
      <w:r w:rsidR="00CD3FEE" w:rsidRPr="007D615B">
        <w:rPr>
          <w:sz w:val="28"/>
          <w:szCs w:val="28"/>
        </w:rPr>
        <w:t xml:space="preserve"> controlling the microenvironment and modulating the immune response</w:t>
      </w:r>
      <w:r w:rsidR="002C2199">
        <w:rPr>
          <w:sz w:val="28"/>
          <w:szCs w:val="28"/>
        </w:rPr>
        <w:t xml:space="preserve">. </w:t>
      </w:r>
      <w:r w:rsidR="00FD3F30">
        <w:rPr>
          <w:sz w:val="28"/>
          <w:szCs w:val="28"/>
        </w:rPr>
        <w:t xml:space="preserve">The </w:t>
      </w:r>
      <w:r w:rsidR="005212A1">
        <w:rPr>
          <w:sz w:val="28"/>
          <w:szCs w:val="28"/>
        </w:rPr>
        <w:t>vascul</w:t>
      </w:r>
      <w:r w:rsidR="005212A1" w:rsidRPr="005212A1">
        <w:rPr>
          <w:sz w:val="28"/>
          <w:szCs w:val="28"/>
        </w:rPr>
        <w:t>ar system ensures the deliver</w:t>
      </w:r>
      <w:r w:rsidR="005212A1">
        <w:rPr>
          <w:sz w:val="28"/>
          <w:szCs w:val="28"/>
        </w:rPr>
        <w:t xml:space="preserve">y of immune cells to all </w:t>
      </w:r>
      <w:r w:rsidR="00940036">
        <w:rPr>
          <w:sz w:val="28"/>
          <w:szCs w:val="28"/>
        </w:rPr>
        <w:t>organs;</w:t>
      </w:r>
      <w:r w:rsidR="005212A1">
        <w:rPr>
          <w:sz w:val="28"/>
          <w:szCs w:val="28"/>
        </w:rPr>
        <w:t xml:space="preserve"> blood vessels are the </w:t>
      </w:r>
      <w:r w:rsidR="00940036">
        <w:rPr>
          <w:sz w:val="28"/>
          <w:szCs w:val="28"/>
        </w:rPr>
        <w:t>highway that transports our immune cells to</w:t>
      </w:r>
      <w:r w:rsidR="005212A1">
        <w:rPr>
          <w:sz w:val="28"/>
          <w:szCs w:val="28"/>
        </w:rPr>
        <w:t xml:space="preserve"> the sites of inflammation. It is important that our immune cells maintain their ability to </w:t>
      </w:r>
      <w:r w:rsidR="00940036">
        <w:rPr>
          <w:sz w:val="28"/>
          <w:szCs w:val="28"/>
        </w:rPr>
        <w:t>redeploy</w:t>
      </w:r>
      <w:r w:rsidR="005212A1">
        <w:rPr>
          <w:sz w:val="28"/>
          <w:szCs w:val="28"/>
        </w:rPr>
        <w:t xml:space="preserve"> so that they ma</w:t>
      </w:r>
      <w:r w:rsidR="00940036">
        <w:rPr>
          <w:sz w:val="28"/>
          <w:szCs w:val="28"/>
        </w:rPr>
        <w:t>y</w:t>
      </w:r>
      <w:r w:rsidR="005212A1">
        <w:rPr>
          <w:sz w:val="28"/>
          <w:szCs w:val="28"/>
        </w:rPr>
        <w:t xml:space="preserve"> patrol vulnerable areas </w:t>
      </w:r>
      <w:r w:rsidR="00940036">
        <w:rPr>
          <w:sz w:val="28"/>
          <w:szCs w:val="28"/>
        </w:rPr>
        <w:t>in</w:t>
      </w:r>
      <w:r w:rsidR="005212A1">
        <w:rPr>
          <w:sz w:val="28"/>
          <w:szCs w:val="28"/>
        </w:rPr>
        <w:t xml:space="preserve"> </w:t>
      </w:r>
      <w:r w:rsidR="00940036">
        <w:rPr>
          <w:sz w:val="28"/>
          <w:szCs w:val="28"/>
        </w:rPr>
        <w:t>our</w:t>
      </w:r>
      <w:r w:rsidR="005212A1">
        <w:rPr>
          <w:sz w:val="28"/>
          <w:szCs w:val="28"/>
        </w:rPr>
        <w:t xml:space="preserve"> body (</w:t>
      </w:r>
      <w:r w:rsidR="00940036">
        <w:rPr>
          <w:sz w:val="28"/>
          <w:szCs w:val="28"/>
        </w:rPr>
        <w:t>e.g.</w:t>
      </w:r>
      <w:r w:rsidR="005212A1">
        <w:rPr>
          <w:sz w:val="28"/>
          <w:szCs w:val="28"/>
        </w:rPr>
        <w:t xml:space="preserve"> the upper respiratory tract and lungs</w:t>
      </w:r>
      <w:r w:rsidR="00940036">
        <w:rPr>
          <w:sz w:val="28"/>
          <w:szCs w:val="28"/>
        </w:rPr>
        <w:t>) to prevent the virus</w:t>
      </w:r>
      <w:r w:rsidR="0076617E">
        <w:rPr>
          <w:sz w:val="28"/>
          <w:szCs w:val="28"/>
        </w:rPr>
        <w:t xml:space="preserve"> (COVID-19) </w:t>
      </w:r>
      <w:r w:rsidR="00E779BA">
        <w:rPr>
          <w:sz w:val="28"/>
          <w:szCs w:val="28"/>
        </w:rPr>
        <w:t xml:space="preserve"> </w:t>
      </w:r>
      <w:r w:rsidR="00940036">
        <w:rPr>
          <w:sz w:val="28"/>
          <w:szCs w:val="28"/>
        </w:rPr>
        <w:t xml:space="preserve"> from gaining a foothold</w:t>
      </w:r>
      <w:r w:rsidR="005212A1">
        <w:rPr>
          <w:sz w:val="28"/>
          <w:szCs w:val="28"/>
        </w:rPr>
        <w:t xml:space="preserve">. </w:t>
      </w:r>
      <w:r w:rsidR="00940036">
        <w:rPr>
          <w:sz w:val="28"/>
          <w:szCs w:val="28"/>
        </w:rPr>
        <w:t>The vascular system functions as the important component of other body systems.</w:t>
      </w:r>
      <w:r w:rsidR="0076617E">
        <w:rPr>
          <w:sz w:val="28"/>
          <w:szCs w:val="28"/>
        </w:rPr>
        <w:tab/>
      </w:r>
    </w:p>
    <w:p w:rsidR="00CD3FEE" w:rsidRPr="007D615B" w:rsidRDefault="00CD3FEE" w:rsidP="00CD3FEE">
      <w:pPr>
        <w:pStyle w:val="ListParagraph"/>
        <w:numPr>
          <w:ilvl w:val="0"/>
          <w:numId w:val="1"/>
        </w:numPr>
        <w:rPr>
          <w:sz w:val="28"/>
          <w:szCs w:val="28"/>
        </w:rPr>
      </w:pPr>
      <w:r w:rsidRPr="007D615B">
        <w:rPr>
          <w:sz w:val="28"/>
          <w:szCs w:val="28"/>
        </w:rPr>
        <w:t>Subsartorial canal (also called Adductor or Hunter’s canal) is an aponeurotic tunnel in the middle third of the thigh, extending from the apex of the femoral triangle to the opening in the adductor magnus, the adductor hiatus. It is 15cm long and serves as a passageway for structures moving between the anterior thigh and posterior leg.</w:t>
      </w:r>
      <w:r w:rsidR="00D926A3">
        <w:rPr>
          <w:sz w:val="28"/>
          <w:szCs w:val="28"/>
        </w:rPr>
        <w:t xml:space="preserve"> It is bounded laterally by the vastus medialis and medially by the adductor longus above and the adductor magnus</w:t>
      </w:r>
      <w:bookmarkStart w:id="0" w:name="_GoBack"/>
      <w:bookmarkEnd w:id="0"/>
      <w:r w:rsidR="00D926A3">
        <w:rPr>
          <w:sz w:val="28"/>
          <w:szCs w:val="28"/>
        </w:rPr>
        <w:t xml:space="preserve"> below.</w:t>
      </w:r>
      <w:r w:rsidR="00637EC5">
        <w:rPr>
          <w:sz w:val="28"/>
          <w:szCs w:val="28"/>
        </w:rPr>
        <w:t xml:space="preserve"> </w:t>
      </w:r>
    </w:p>
    <w:p w:rsidR="00CD3FEE" w:rsidRDefault="00CD3FEE" w:rsidP="00CD3FEE">
      <w:pPr>
        <w:pStyle w:val="ListParagraph"/>
        <w:rPr>
          <w:sz w:val="28"/>
          <w:szCs w:val="28"/>
        </w:rPr>
      </w:pPr>
      <w:r w:rsidRPr="007D615B">
        <w:rPr>
          <w:sz w:val="28"/>
          <w:szCs w:val="28"/>
        </w:rPr>
        <w:t xml:space="preserve">    It</w:t>
      </w:r>
      <w:r w:rsidR="007D615B" w:rsidRPr="007D615B">
        <w:rPr>
          <w:sz w:val="28"/>
          <w:szCs w:val="28"/>
        </w:rPr>
        <w:t xml:space="preserve"> transmits the femoral artery, the femoral vein (posterior to the artery), nerve to the vastus medialis and the saphenous nerve – the largest cutaneous branch of the femoral nerve.</w:t>
      </w:r>
      <w:r w:rsidR="007D615B">
        <w:rPr>
          <w:sz w:val="28"/>
          <w:szCs w:val="28"/>
        </w:rPr>
        <w:t xml:space="preserve"> Local anaesthetic is administered in the adductor canal</w:t>
      </w:r>
      <w:r w:rsidR="00D926A3">
        <w:rPr>
          <w:sz w:val="28"/>
          <w:szCs w:val="28"/>
        </w:rPr>
        <w:t xml:space="preserve"> block</w:t>
      </w:r>
      <w:r w:rsidR="007D615B">
        <w:rPr>
          <w:sz w:val="28"/>
          <w:szCs w:val="28"/>
        </w:rPr>
        <w:t xml:space="preserve"> to block the saphenous nerve in </w:t>
      </w:r>
      <w:r w:rsidR="00D926A3">
        <w:rPr>
          <w:sz w:val="28"/>
          <w:szCs w:val="28"/>
        </w:rPr>
        <w:t>isolation</w:t>
      </w:r>
      <w:r w:rsidR="007D615B">
        <w:rPr>
          <w:sz w:val="28"/>
          <w:szCs w:val="28"/>
        </w:rPr>
        <w:t xml:space="preserve"> or together with the nerve to the vastus medialis.</w:t>
      </w:r>
      <w:r w:rsidR="00D926A3">
        <w:rPr>
          <w:sz w:val="28"/>
          <w:szCs w:val="28"/>
        </w:rPr>
        <w:t xml:space="preserve"> The block can be used to provide sensory anaesthesia for procedures involving the distal thigh and femur, knee and lower leg on the medial side.</w:t>
      </w:r>
    </w:p>
    <w:p w:rsidR="00D926A3" w:rsidRDefault="00D926A3" w:rsidP="00D926A3">
      <w:pPr>
        <w:pStyle w:val="ListParagraph"/>
        <w:numPr>
          <w:ilvl w:val="0"/>
          <w:numId w:val="1"/>
        </w:numPr>
        <w:rPr>
          <w:sz w:val="28"/>
          <w:szCs w:val="28"/>
        </w:rPr>
      </w:pPr>
      <w:r>
        <w:rPr>
          <w:sz w:val="28"/>
          <w:szCs w:val="28"/>
        </w:rPr>
        <w:t>Extraocular muscles are the six muscles that control movement of the eye and one muscle that controls eyelid elevation. It is innervated by:</w:t>
      </w:r>
    </w:p>
    <w:p w:rsidR="00D926A3" w:rsidRDefault="00D926A3" w:rsidP="00D926A3">
      <w:pPr>
        <w:pStyle w:val="ListParagraph"/>
        <w:numPr>
          <w:ilvl w:val="0"/>
          <w:numId w:val="2"/>
        </w:numPr>
        <w:rPr>
          <w:sz w:val="28"/>
          <w:szCs w:val="28"/>
        </w:rPr>
      </w:pPr>
      <w:r>
        <w:rPr>
          <w:sz w:val="28"/>
          <w:szCs w:val="28"/>
        </w:rPr>
        <w:t xml:space="preserve">Oculomotor nerve </w:t>
      </w:r>
      <w:r w:rsidR="008F7339">
        <w:rPr>
          <w:sz w:val="28"/>
          <w:szCs w:val="28"/>
        </w:rPr>
        <w:t xml:space="preserve">which contains </w:t>
      </w:r>
      <w:r w:rsidR="008F7339" w:rsidRPr="00A62A96">
        <w:rPr>
          <w:b/>
          <w:sz w:val="28"/>
          <w:szCs w:val="28"/>
        </w:rPr>
        <w:t>the</w:t>
      </w:r>
      <w:r w:rsidR="008F7339">
        <w:rPr>
          <w:sz w:val="28"/>
          <w:szCs w:val="28"/>
        </w:rPr>
        <w:t xml:space="preserve"> </w:t>
      </w:r>
      <w:r w:rsidR="008F7339" w:rsidRPr="00A62A96">
        <w:rPr>
          <w:b/>
          <w:sz w:val="28"/>
          <w:szCs w:val="28"/>
        </w:rPr>
        <w:t>Superior rectus muscle</w:t>
      </w:r>
      <w:r w:rsidR="008F7339">
        <w:rPr>
          <w:sz w:val="28"/>
          <w:szCs w:val="28"/>
        </w:rPr>
        <w:t xml:space="preserve">, </w:t>
      </w:r>
      <w:r w:rsidR="008F7339" w:rsidRPr="00A62A96">
        <w:rPr>
          <w:b/>
          <w:sz w:val="28"/>
          <w:szCs w:val="28"/>
        </w:rPr>
        <w:t>Inferior rectus muscle</w:t>
      </w:r>
      <w:r w:rsidR="008F7339">
        <w:rPr>
          <w:sz w:val="28"/>
          <w:szCs w:val="28"/>
        </w:rPr>
        <w:t xml:space="preserve">, </w:t>
      </w:r>
      <w:r w:rsidR="008F7339" w:rsidRPr="00A62A96">
        <w:rPr>
          <w:b/>
          <w:sz w:val="28"/>
          <w:szCs w:val="28"/>
        </w:rPr>
        <w:t>Medial rectus muscle</w:t>
      </w:r>
      <w:r w:rsidR="008F7339">
        <w:rPr>
          <w:sz w:val="28"/>
          <w:szCs w:val="28"/>
        </w:rPr>
        <w:t xml:space="preserve">, </w:t>
      </w:r>
      <w:r w:rsidR="008F7339" w:rsidRPr="00A62A96">
        <w:rPr>
          <w:b/>
          <w:sz w:val="28"/>
          <w:szCs w:val="28"/>
        </w:rPr>
        <w:t>Inferior oblique muscle</w:t>
      </w:r>
      <w:r w:rsidR="008F7339">
        <w:rPr>
          <w:sz w:val="28"/>
          <w:szCs w:val="28"/>
        </w:rPr>
        <w:t xml:space="preserve"> and </w:t>
      </w:r>
      <w:r w:rsidR="008F7339" w:rsidRPr="00A62A96">
        <w:rPr>
          <w:b/>
          <w:sz w:val="28"/>
          <w:szCs w:val="28"/>
        </w:rPr>
        <w:t>the Levator palpebrae superioris muscle</w:t>
      </w:r>
      <w:r w:rsidR="008F7339">
        <w:rPr>
          <w:sz w:val="28"/>
          <w:szCs w:val="28"/>
        </w:rPr>
        <w:t>.</w:t>
      </w:r>
    </w:p>
    <w:p w:rsidR="00D926A3" w:rsidRDefault="00D926A3" w:rsidP="00D926A3">
      <w:pPr>
        <w:pStyle w:val="ListParagraph"/>
        <w:numPr>
          <w:ilvl w:val="0"/>
          <w:numId w:val="2"/>
        </w:numPr>
        <w:rPr>
          <w:sz w:val="28"/>
          <w:szCs w:val="28"/>
        </w:rPr>
      </w:pPr>
      <w:r>
        <w:rPr>
          <w:sz w:val="28"/>
          <w:szCs w:val="28"/>
        </w:rPr>
        <w:t>Trochlear nerve</w:t>
      </w:r>
      <w:r w:rsidR="008F7339">
        <w:rPr>
          <w:sz w:val="28"/>
          <w:szCs w:val="28"/>
        </w:rPr>
        <w:t xml:space="preserve"> which contains </w:t>
      </w:r>
      <w:r w:rsidR="008F7339" w:rsidRPr="00A62A96">
        <w:rPr>
          <w:b/>
          <w:sz w:val="28"/>
          <w:szCs w:val="28"/>
        </w:rPr>
        <w:t>the Superior oblique muscle</w:t>
      </w:r>
      <w:r w:rsidR="00A62A96">
        <w:rPr>
          <w:sz w:val="28"/>
          <w:szCs w:val="28"/>
        </w:rPr>
        <w:t>.</w:t>
      </w:r>
    </w:p>
    <w:p w:rsidR="00D926A3" w:rsidRDefault="008F7339" w:rsidP="00D926A3">
      <w:pPr>
        <w:pStyle w:val="ListParagraph"/>
        <w:numPr>
          <w:ilvl w:val="0"/>
          <w:numId w:val="2"/>
        </w:numPr>
        <w:rPr>
          <w:sz w:val="28"/>
          <w:szCs w:val="28"/>
        </w:rPr>
      </w:pPr>
      <w:r>
        <w:rPr>
          <w:sz w:val="28"/>
          <w:szCs w:val="28"/>
        </w:rPr>
        <w:t xml:space="preserve">Abducens nerve which contains </w:t>
      </w:r>
      <w:r w:rsidRPr="00A62A96">
        <w:rPr>
          <w:b/>
          <w:sz w:val="28"/>
          <w:szCs w:val="28"/>
        </w:rPr>
        <w:t>the Lateral rectus muscle</w:t>
      </w:r>
      <w:r w:rsidR="00A62A96">
        <w:rPr>
          <w:b/>
          <w:sz w:val="28"/>
          <w:szCs w:val="28"/>
        </w:rPr>
        <w:t>.</w:t>
      </w:r>
    </w:p>
    <w:p w:rsidR="008F7339" w:rsidRDefault="008F7339" w:rsidP="008F7339">
      <w:pPr>
        <w:pStyle w:val="ListParagraph"/>
        <w:numPr>
          <w:ilvl w:val="0"/>
          <w:numId w:val="5"/>
        </w:numPr>
        <w:rPr>
          <w:sz w:val="28"/>
          <w:szCs w:val="28"/>
        </w:rPr>
      </w:pPr>
      <w:r>
        <w:rPr>
          <w:sz w:val="28"/>
          <w:szCs w:val="28"/>
        </w:rPr>
        <w:t>Intraocular muscles are</w:t>
      </w:r>
      <w:r w:rsidR="00FC3FA5">
        <w:rPr>
          <w:sz w:val="28"/>
          <w:szCs w:val="28"/>
        </w:rPr>
        <w:t xml:space="preserve"> (parasympathetic) ciliary muscles inside the eye for constricting pupil and for increasing the power of lens. It is innervated by:</w:t>
      </w:r>
    </w:p>
    <w:p w:rsidR="00FC3FA5" w:rsidRDefault="00A62A96" w:rsidP="00FC3FA5">
      <w:pPr>
        <w:pStyle w:val="ListParagraph"/>
        <w:numPr>
          <w:ilvl w:val="0"/>
          <w:numId w:val="6"/>
        </w:numPr>
        <w:rPr>
          <w:sz w:val="28"/>
          <w:szCs w:val="28"/>
        </w:rPr>
      </w:pPr>
      <w:r>
        <w:rPr>
          <w:sz w:val="28"/>
          <w:szCs w:val="28"/>
        </w:rPr>
        <w:lastRenderedPageBreak/>
        <w:t>Parasympathetic fibers by the way of short ciliary nerves which contains</w:t>
      </w:r>
      <w:r w:rsidRPr="00A62A96">
        <w:rPr>
          <w:sz w:val="28"/>
          <w:szCs w:val="28"/>
        </w:rPr>
        <w:t xml:space="preserve"> </w:t>
      </w:r>
      <w:r w:rsidRPr="00A62A96">
        <w:rPr>
          <w:b/>
          <w:sz w:val="28"/>
          <w:szCs w:val="28"/>
        </w:rPr>
        <w:t>the sphincter pupillae</w:t>
      </w:r>
      <w:r>
        <w:rPr>
          <w:b/>
          <w:sz w:val="28"/>
          <w:szCs w:val="28"/>
        </w:rPr>
        <w:t>.</w:t>
      </w:r>
    </w:p>
    <w:p w:rsidR="00A62A96" w:rsidRPr="002C2199" w:rsidRDefault="00A62A96" w:rsidP="00FC3FA5">
      <w:pPr>
        <w:pStyle w:val="ListParagraph"/>
        <w:numPr>
          <w:ilvl w:val="0"/>
          <w:numId w:val="6"/>
        </w:numPr>
        <w:rPr>
          <w:sz w:val="28"/>
          <w:szCs w:val="28"/>
        </w:rPr>
      </w:pPr>
      <w:r>
        <w:rPr>
          <w:sz w:val="28"/>
          <w:szCs w:val="28"/>
        </w:rPr>
        <w:t xml:space="preserve">Sympathetic nerves from the Superior cervical ganglion which contains </w:t>
      </w:r>
      <w:r w:rsidRPr="00A62A96">
        <w:rPr>
          <w:b/>
          <w:sz w:val="28"/>
          <w:szCs w:val="28"/>
        </w:rPr>
        <w:t>the dilator pupillae</w:t>
      </w:r>
      <w:r>
        <w:rPr>
          <w:b/>
          <w:sz w:val="28"/>
          <w:szCs w:val="28"/>
        </w:rPr>
        <w:t>.</w:t>
      </w:r>
    </w:p>
    <w:p w:rsidR="002C2199" w:rsidRPr="002C2199" w:rsidRDefault="002C2199" w:rsidP="00FC3FA5">
      <w:pPr>
        <w:pStyle w:val="ListParagraph"/>
        <w:numPr>
          <w:ilvl w:val="0"/>
          <w:numId w:val="6"/>
        </w:numPr>
        <w:rPr>
          <w:b/>
          <w:sz w:val="28"/>
          <w:szCs w:val="28"/>
        </w:rPr>
      </w:pPr>
      <w:r>
        <w:rPr>
          <w:sz w:val="28"/>
          <w:szCs w:val="28"/>
        </w:rPr>
        <w:t xml:space="preserve">Short ciliary nerve from occulomotor nerve through ciliary ganglion which contains </w:t>
      </w:r>
      <w:r w:rsidRPr="002C2199">
        <w:rPr>
          <w:b/>
          <w:sz w:val="28"/>
          <w:szCs w:val="28"/>
        </w:rPr>
        <w:t>the ciliary muscle.</w:t>
      </w:r>
    </w:p>
    <w:sectPr w:rsidR="002C2199" w:rsidRPr="002C21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78" w:rsidRDefault="00481E78" w:rsidP="00E779BA">
      <w:pPr>
        <w:spacing w:after="0" w:line="240" w:lineRule="auto"/>
      </w:pPr>
      <w:r>
        <w:separator/>
      </w:r>
    </w:p>
  </w:endnote>
  <w:endnote w:type="continuationSeparator" w:id="0">
    <w:p w:rsidR="00481E78" w:rsidRDefault="00481E78" w:rsidP="00E7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78" w:rsidRDefault="00481E78" w:rsidP="00E779BA">
      <w:pPr>
        <w:spacing w:after="0" w:line="240" w:lineRule="auto"/>
      </w:pPr>
      <w:r>
        <w:separator/>
      </w:r>
    </w:p>
  </w:footnote>
  <w:footnote w:type="continuationSeparator" w:id="0">
    <w:p w:rsidR="00481E78" w:rsidRDefault="00481E78" w:rsidP="00E77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BA" w:rsidRDefault="00E779BA">
    <w:pPr>
      <w:pStyle w:val="Header"/>
    </w:pPr>
    <w:r>
      <w:t>ANSWERS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A38"/>
    <w:multiLevelType w:val="hybridMultilevel"/>
    <w:tmpl w:val="0C7C3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11511"/>
    <w:multiLevelType w:val="hybridMultilevel"/>
    <w:tmpl w:val="E4FE8B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A7429AD"/>
    <w:multiLevelType w:val="hybridMultilevel"/>
    <w:tmpl w:val="8EE8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777E3"/>
    <w:multiLevelType w:val="hybridMultilevel"/>
    <w:tmpl w:val="0ED6A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B7295"/>
    <w:multiLevelType w:val="hybridMultilevel"/>
    <w:tmpl w:val="3C145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FB3753"/>
    <w:multiLevelType w:val="hybridMultilevel"/>
    <w:tmpl w:val="413CE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D0"/>
    <w:rsid w:val="002C2199"/>
    <w:rsid w:val="00481E78"/>
    <w:rsid w:val="005212A1"/>
    <w:rsid w:val="00637EC5"/>
    <w:rsid w:val="0076617E"/>
    <w:rsid w:val="007D615B"/>
    <w:rsid w:val="007F13E1"/>
    <w:rsid w:val="008F7339"/>
    <w:rsid w:val="00940036"/>
    <w:rsid w:val="00A62A96"/>
    <w:rsid w:val="00C73ED0"/>
    <w:rsid w:val="00CD3FEE"/>
    <w:rsid w:val="00D768EF"/>
    <w:rsid w:val="00D926A3"/>
    <w:rsid w:val="00E779BA"/>
    <w:rsid w:val="00FC3FA5"/>
    <w:rsid w:val="00FD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D0"/>
    <w:pPr>
      <w:ind w:left="720"/>
      <w:contextualSpacing/>
    </w:pPr>
  </w:style>
  <w:style w:type="paragraph" w:styleId="Header">
    <w:name w:val="header"/>
    <w:basedOn w:val="Normal"/>
    <w:link w:val="HeaderChar"/>
    <w:uiPriority w:val="99"/>
    <w:unhideWhenUsed/>
    <w:rsid w:val="00E77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BA"/>
  </w:style>
  <w:style w:type="paragraph" w:styleId="Footer">
    <w:name w:val="footer"/>
    <w:basedOn w:val="Normal"/>
    <w:link w:val="FooterChar"/>
    <w:uiPriority w:val="99"/>
    <w:unhideWhenUsed/>
    <w:rsid w:val="00E77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D0"/>
    <w:pPr>
      <w:ind w:left="720"/>
      <w:contextualSpacing/>
    </w:pPr>
  </w:style>
  <w:style w:type="paragraph" w:styleId="Header">
    <w:name w:val="header"/>
    <w:basedOn w:val="Normal"/>
    <w:link w:val="HeaderChar"/>
    <w:uiPriority w:val="99"/>
    <w:unhideWhenUsed/>
    <w:rsid w:val="00E77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BA"/>
  </w:style>
  <w:style w:type="paragraph" w:styleId="Footer">
    <w:name w:val="footer"/>
    <w:basedOn w:val="Normal"/>
    <w:link w:val="FooterChar"/>
    <w:uiPriority w:val="99"/>
    <w:unhideWhenUsed/>
    <w:rsid w:val="00E77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2020-04-16T09:26:00Z</dcterms:created>
  <dcterms:modified xsi:type="dcterms:W3CDTF">2020-04-16T11:38:00Z</dcterms:modified>
</cp:coreProperties>
</file>