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D0" w:rsidRPr="00116EF3" w:rsidRDefault="001029D0"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r w:rsidRPr="00116EF3">
        <w:rPr>
          <w:rFonts w:ascii="Times New Roman" w:hAnsi="Times New Roman" w:cs="Times New Roman"/>
          <w:sz w:val="24"/>
          <w:szCs w:val="24"/>
        </w:rPr>
        <w:t xml:space="preserve">NAME: </w:t>
      </w:r>
      <w:r w:rsidRPr="00116EF3">
        <w:rPr>
          <w:rFonts w:ascii="Times New Roman" w:hAnsi="Times New Roman" w:cs="Times New Roman"/>
          <w:sz w:val="24"/>
          <w:szCs w:val="24"/>
        </w:rPr>
        <w:tab/>
      </w:r>
      <w:r w:rsidRPr="00116EF3">
        <w:rPr>
          <w:rFonts w:ascii="Times New Roman" w:hAnsi="Times New Roman" w:cs="Times New Roman"/>
          <w:sz w:val="24"/>
          <w:szCs w:val="24"/>
        </w:rPr>
        <w:tab/>
      </w:r>
      <w:r w:rsidRPr="00116EF3">
        <w:rPr>
          <w:rFonts w:ascii="Times New Roman" w:hAnsi="Times New Roman" w:cs="Times New Roman"/>
          <w:sz w:val="24"/>
          <w:szCs w:val="24"/>
        </w:rPr>
        <w:tab/>
        <w:t>ITEPU DAVID</w:t>
      </w:r>
    </w:p>
    <w:p w:rsidR="00630361" w:rsidRPr="00116EF3" w:rsidRDefault="00630361" w:rsidP="00630361">
      <w:pPr>
        <w:spacing w:line="480" w:lineRule="auto"/>
        <w:jc w:val="center"/>
        <w:rPr>
          <w:rFonts w:ascii="Times New Roman" w:hAnsi="Times New Roman" w:cs="Times New Roman"/>
          <w:sz w:val="24"/>
          <w:szCs w:val="24"/>
        </w:rPr>
      </w:pPr>
      <w:r w:rsidRPr="00116EF3">
        <w:rPr>
          <w:rFonts w:ascii="Times New Roman" w:hAnsi="Times New Roman" w:cs="Times New Roman"/>
          <w:sz w:val="24"/>
          <w:szCs w:val="24"/>
        </w:rPr>
        <w:t xml:space="preserve">MATRIC NUMBER: </w:t>
      </w:r>
      <w:r w:rsidRPr="00116EF3">
        <w:rPr>
          <w:rFonts w:ascii="Times New Roman" w:hAnsi="Times New Roman" w:cs="Times New Roman"/>
          <w:sz w:val="24"/>
          <w:szCs w:val="24"/>
        </w:rPr>
        <w:tab/>
      </w:r>
      <w:r w:rsidRPr="00116EF3">
        <w:rPr>
          <w:rFonts w:ascii="Times New Roman" w:hAnsi="Times New Roman" w:cs="Times New Roman"/>
          <w:sz w:val="24"/>
          <w:szCs w:val="24"/>
        </w:rPr>
        <w:tab/>
        <w:t>16/SMS02/029</w:t>
      </w: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630361">
      <w:pPr>
        <w:spacing w:line="480" w:lineRule="auto"/>
        <w:jc w:val="center"/>
        <w:rPr>
          <w:rFonts w:ascii="Times New Roman" w:hAnsi="Times New Roman" w:cs="Times New Roman"/>
          <w:sz w:val="24"/>
          <w:szCs w:val="24"/>
        </w:rPr>
      </w:pPr>
    </w:p>
    <w:p w:rsidR="00630361" w:rsidRPr="00116EF3" w:rsidRDefault="00630361" w:rsidP="001029D0">
      <w:pPr>
        <w:spacing w:line="480" w:lineRule="auto"/>
        <w:rPr>
          <w:rFonts w:ascii="Times New Roman" w:hAnsi="Times New Roman" w:cs="Times New Roman"/>
          <w:sz w:val="24"/>
          <w:szCs w:val="24"/>
        </w:rPr>
      </w:pPr>
    </w:p>
    <w:p w:rsidR="003340C6" w:rsidRPr="00116EF3" w:rsidRDefault="00630361" w:rsidP="00630361">
      <w:pPr>
        <w:spacing w:line="480" w:lineRule="auto"/>
        <w:jc w:val="center"/>
        <w:rPr>
          <w:rFonts w:ascii="Times New Roman" w:hAnsi="Times New Roman" w:cs="Times New Roman"/>
          <w:color w:val="333333"/>
          <w:sz w:val="24"/>
          <w:szCs w:val="24"/>
          <w:shd w:val="clear" w:color="auto" w:fill="FFFFFF"/>
        </w:rPr>
      </w:pPr>
      <w:r w:rsidRPr="00116EF3">
        <w:rPr>
          <w:rFonts w:ascii="Times New Roman" w:hAnsi="Times New Roman" w:cs="Times New Roman"/>
          <w:sz w:val="24"/>
          <w:szCs w:val="24"/>
        </w:rPr>
        <w:t>SUMMARY ON</w:t>
      </w:r>
      <w:r w:rsidRPr="00116EF3">
        <w:rPr>
          <w:rFonts w:ascii="Times New Roman" w:hAnsi="Times New Roman" w:cs="Times New Roman"/>
          <w:color w:val="333333"/>
          <w:sz w:val="24"/>
          <w:szCs w:val="24"/>
          <w:shd w:val="clear" w:color="auto" w:fill="FFFFFF"/>
        </w:rPr>
        <w:t xml:space="preserve"> INTERNATIONAL FINANCIAL STATEMENT ANALYSIS</w:t>
      </w:r>
    </w:p>
    <w:p w:rsidR="00B5598F" w:rsidRPr="00116EF3" w:rsidRDefault="00B5598F" w:rsidP="00752515">
      <w:pPr>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lastRenderedPageBreak/>
        <w:t>Review of financial statements is part of an overview of companies. Business research is the examination of the market situation, policies, financial status and results of an organization in order to be able to make decisions about that product.</w:t>
      </w:r>
      <w:r w:rsidRPr="00116EF3">
        <w:rPr>
          <w:rFonts w:ascii="Times New Roman" w:hAnsi="Times New Roman" w:cs="Times New Roman"/>
          <w:sz w:val="24"/>
          <w:szCs w:val="24"/>
        </w:rPr>
        <w:t xml:space="preserve"> </w:t>
      </w:r>
      <w:r w:rsidRPr="00116EF3">
        <w:rPr>
          <w:rFonts w:ascii="Times New Roman" w:hAnsi="Times New Roman" w:cs="Times New Roman"/>
          <w:color w:val="333333"/>
          <w:sz w:val="24"/>
          <w:szCs w:val="24"/>
          <w:shd w:val="clear" w:color="auto" w:fill="FFFFFF"/>
        </w:rPr>
        <w:t xml:space="preserve">Financial statements provide an essential knowledge source for the implementation of market research. </w:t>
      </w:r>
    </w:p>
    <w:p w:rsidR="00B5598F" w:rsidRPr="00116EF3" w:rsidRDefault="00154D60" w:rsidP="00752515">
      <w:pPr>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t>A</w:t>
      </w:r>
      <w:r w:rsidR="00B5598F" w:rsidRPr="00116EF3">
        <w:rPr>
          <w:rFonts w:ascii="Times New Roman" w:hAnsi="Times New Roman" w:cs="Times New Roman"/>
          <w:color w:val="333333"/>
          <w:sz w:val="24"/>
          <w:szCs w:val="24"/>
          <w:shd w:val="clear" w:color="auto" w:fill="FFFFFF"/>
        </w:rPr>
        <w:t>nalysis used in financial statement</w:t>
      </w:r>
      <w:r w:rsidRPr="00116EF3">
        <w:rPr>
          <w:rFonts w:ascii="Times New Roman" w:hAnsi="Times New Roman" w:cs="Times New Roman"/>
          <w:color w:val="333333"/>
          <w:sz w:val="24"/>
          <w:szCs w:val="24"/>
          <w:shd w:val="clear" w:color="auto" w:fill="FFFFFF"/>
        </w:rPr>
        <w:t xml:space="preserve"> are</w:t>
      </w:r>
      <w:r w:rsidR="00B5598F" w:rsidRPr="00116EF3">
        <w:rPr>
          <w:rFonts w:ascii="Times New Roman" w:hAnsi="Times New Roman" w:cs="Times New Roman"/>
          <w:color w:val="333333"/>
          <w:sz w:val="24"/>
          <w:szCs w:val="24"/>
          <w:shd w:val="clear" w:color="auto" w:fill="FFFFFF"/>
        </w:rPr>
        <w:t>:</w:t>
      </w:r>
    </w:p>
    <w:p w:rsidR="001029D0" w:rsidRPr="00116EF3" w:rsidRDefault="00B5598F" w:rsidP="00116EF3">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t>Accounting analysis: This analysis starts with an estimation of the degree to which the financial statements of an organization represent economic fact.</w:t>
      </w:r>
      <w:r w:rsidRPr="00116EF3">
        <w:rPr>
          <w:rFonts w:ascii="Times New Roman" w:hAnsi="Times New Roman" w:cs="Times New Roman"/>
          <w:sz w:val="24"/>
          <w:szCs w:val="24"/>
        </w:rPr>
        <w:t xml:space="preserve"> </w:t>
      </w:r>
      <w:r w:rsidR="001029D0" w:rsidRPr="00116EF3">
        <w:rPr>
          <w:rFonts w:ascii="Times New Roman" w:hAnsi="Times New Roman" w:cs="Times New Roman"/>
          <w:sz w:val="24"/>
          <w:szCs w:val="24"/>
        </w:rPr>
        <w:t>Financial statements present three growing sources of distortion: Accounting standards which contradict economic reality; Managers have made estimation errors in imp</w:t>
      </w:r>
      <w:r w:rsidR="00116EF3" w:rsidRPr="00116EF3">
        <w:rPr>
          <w:rFonts w:ascii="Times New Roman" w:hAnsi="Times New Roman" w:cs="Times New Roman"/>
          <w:sz w:val="24"/>
          <w:szCs w:val="24"/>
        </w:rPr>
        <w:t>lementing accounting principles; The executives deliberately distort financial statements; also referred to as earnings management.</w:t>
      </w:r>
      <w:r w:rsidR="001029D0" w:rsidRPr="00116EF3">
        <w:rPr>
          <w:rFonts w:ascii="Times New Roman" w:hAnsi="Times New Roman" w:cs="Times New Roman"/>
          <w:sz w:val="24"/>
          <w:szCs w:val="24"/>
        </w:rPr>
        <w:t xml:space="preserve"> </w:t>
      </w:r>
    </w:p>
    <w:p w:rsidR="00B5598F" w:rsidRPr="00116EF3" w:rsidRDefault="00B5598F" w:rsidP="001029D0">
      <w:pPr>
        <w:pStyle w:val="ListParagraph"/>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t>Accounting analysis includes finding irregularities in financial statements and, if possible, making corrections to the financial statements. The right to make changes can be determined by how a corporation is sharing appropriate details to warrant an improvement.</w:t>
      </w:r>
    </w:p>
    <w:p w:rsidR="00752515" w:rsidRPr="00116EF3" w:rsidRDefault="00154D60" w:rsidP="00752515">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t xml:space="preserve">Financial Analysis: </w:t>
      </w:r>
      <w:r w:rsidR="00752515" w:rsidRPr="00116EF3">
        <w:rPr>
          <w:rFonts w:ascii="Times New Roman" w:hAnsi="Times New Roman" w:cs="Times New Roman"/>
          <w:color w:val="333333"/>
          <w:sz w:val="24"/>
          <w:szCs w:val="24"/>
          <w:shd w:val="clear" w:color="auto" w:fill="FFFFFF"/>
        </w:rPr>
        <w:t>Financial analysis includes the use of updated facts on the financial statements to perform cash flow analysis, risk analysis and profitability analysis.</w:t>
      </w:r>
      <w:r w:rsidR="00752515" w:rsidRPr="00116EF3">
        <w:rPr>
          <w:rFonts w:ascii="Times New Roman" w:hAnsi="Times New Roman" w:cs="Times New Roman"/>
          <w:sz w:val="24"/>
          <w:szCs w:val="24"/>
        </w:rPr>
        <w:t xml:space="preserve"> </w:t>
      </w:r>
    </w:p>
    <w:p w:rsidR="00752515" w:rsidRPr="00116EF3" w:rsidRDefault="00752515" w:rsidP="00752515">
      <w:pPr>
        <w:pStyle w:val="ListParagraph"/>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t>A lot of financial analysis is performed by using ratios calculated from the financial statements.</w:t>
      </w:r>
      <w:r w:rsidRPr="00116EF3">
        <w:rPr>
          <w:rFonts w:ascii="Times New Roman" w:hAnsi="Times New Roman" w:cs="Times New Roman"/>
          <w:sz w:val="24"/>
          <w:szCs w:val="24"/>
        </w:rPr>
        <w:t xml:space="preserve"> </w:t>
      </w:r>
      <w:r w:rsidRPr="00116EF3">
        <w:rPr>
          <w:rFonts w:ascii="Times New Roman" w:hAnsi="Times New Roman" w:cs="Times New Roman"/>
          <w:color w:val="333333"/>
          <w:sz w:val="24"/>
          <w:szCs w:val="24"/>
          <w:shd w:val="clear" w:color="auto" w:fill="FFFFFF"/>
        </w:rPr>
        <w:t>Ratios are often measured across firms competing in the same industry to measure businesses relative to their peers.</w:t>
      </w:r>
    </w:p>
    <w:p w:rsidR="00752515" w:rsidRPr="00116EF3" w:rsidRDefault="00752515" w:rsidP="00752515">
      <w:pPr>
        <w:pStyle w:val="ListParagraph"/>
        <w:numPr>
          <w:ilvl w:val="0"/>
          <w:numId w:val="1"/>
        </w:numPr>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t>Prospective Analysis: Prospective Analysis entails combining the findings of accounting research and financial analysis, along with an overview of the market environment and company policy, to predict potential financial statement information, in particular cash flows and sales.</w:t>
      </w:r>
    </w:p>
    <w:p w:rsidR="00752515" w:rsidRPr="00116EF3" w:rsidRDefault="001029D0" w:rsidP="00752515">
      <w:pPr>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lastRenderedPageBreak/>
        <w:t xml:space="preserve">The </w:t>
      </w:r>
      <w:r w:rsidRPr="00116EF3">
        <w:rPr>
          <w:rFonts w:ascii="Times New Roman" w:hAnsi="Times New Roman" w:cs="Times New Roman"/>
          <w:color w:val="333333"/>
          <w:sz w:val="24"/>
          <w:szCs w:val="24"/>
          <w:shd w:val="clear" w:color="auto" w:fill="FFFFFF"/>
        </w:rPr>
        <w:t>major reason</w:t>
      </w:r>
      <w:r w:rsidRPr="00116EF3">
        <w:rPr>
          <w:rFonts w:ascii="Times New Roman" w:hAnsi="Times New Roman" w:cs="Times New Roman"/>
          <w:color w:val="333333"/>
          <w:sz w:val="24"/>
          <w:szCs w:val="24"/>
          <w:shd w:val="clear" w:color="auto" w:fill="FFFFFF"/>
        </w:rPr>
        <w:t>s</w:t>
      </w:r>
      <w:r w:rsidRPr="00116EF3">
        <w:rPr>
          <w:rFonts w:ascii="Times New Roman" w:hAnsi="Times New Roman" w:cs="Times New Roman"/>
          <w:color w:val="333333"/>
          <w:sz w:val="24"/>
          <w:szCs w:val="24"/>
          <w:shd w:val="clear" w:color="auto" w:fill="FFFFFF"/>
        </w:rPr>
        <w:t xml:space="preserve"> to analyse financial </w:t>
      </w:r>
      <w:r w:rsidRPr="00116EF3">
        <w:rPr>
          <w:rFonts w:ascii="Times New Roman" w:hAnsi="Times New Roman" w:cs="Times New Roman"/>
          <w:color w:val="333333"/>
          <w:sz w:val="24"/>
          <w:szCs w:val="24"/>
          <w:shd w:val="clear" w:color="auto" w:fill="FFFFFF"/>
        </w:rPr>
        <w:t>statement are for; Foreign p</w:t>
      </w:r>
      <w:r w:rsidR="00752515" w:rsidRPr="00116EF3">
        <w:rPr>
          <w:rFonts w:ascii="Times New Roman" w:hAnsi="Times New Roman" w:cs="Times New Roman"/>
          <w:color w:val="333333"/>
          <w:sz w:val="24"/>
          <w:szCs w:val="24"/>
          <w:shd w:val="clear" w:color="auto" w:fill="FFFFFF"/>
        </w:rPr>
        <w:t xml:space="preserve">ortfolio investment, international mergers and acquisitions, making credit decisions about foreign customers, </w:t>
      </w:r>
      <w:r w:rsidRPr="00116EF3">
        <w:rPr>
          <w:rFonts w:ascii="Times New Roman" w:hAnsi="Times New Roman" w:cs="Times New Roman"/>
          <w:color w:val="333333"/>
          <w:sz w:val="24"/>
          <w:szCs w:val="24"/>
          <w:shd w:val="clear" w:color="auto" w:fill="FFFFFF"/>
        </w:rPr>
        <w:t>e</w:t>
      </w:r>
      <w:r w:rsidR="00752515" w:rsidRPr="00116EF3">
        <w:rPr>
          <w:rFonts w:ascii="Times New Roman" w:hAnsi="Times New Roman" w:cs="Times New Roman"/>
          <w:color w:val="333333"/>
          <w:sz w:val="24"/>
          <w:szCs w:val="24"/>
          <w:shd w:val="clear" w:color="auto" w:fill="FFFFFF"/>
        </w:rPr>
        <w:t>valuating the financial health of foreign suppliers,</w:t>
      </w:r>
      <w:r w:rsidRPr="00116EF3">
        <w:rPr>
          <w:rFonts w:ascii="Times New Roman" w:hAnsi="Times New Roman" w:cs="Times New Roman"/>
          <w:color w:val="333333"/>
          <w:sz w:val="24"/>
          <w:szCs w:val="24"/>
          <w:shd w:val="clear" w:color="auto" w:fill="FFFFFF"/>
        </w:rPr>
        <w:t xml:space="preserve"> b</w:t>
      </w:r>
      <w:r w:rsidR="00752515" w:rsidRPr="00116EF3">
        <w:rPr>
          <w:rFonts w:ascii="Times New Roman" w:hAnsi="Times New Roman" w:cs="Times New Roman"/>
          <w:color w:val="333333"/>
          <w:sz w:val="24"/>
          <w:szCs w:val="24"/>
          <w:shd w:val="clear" w:color="auto" w:fill="FFFFFF"/>
        </w:rPr>
        <w:t>enchmar</w:t>
      </w:r>
      <w:r w:rsidRPr="00116EF3">
        <w:rPr>
          <w:rFonts w:ascii="Times New Roman" w:hAnsi="Times New Roman" w:cs="Times New Roman"/>
          <w:color w:val="333333"/>
          <w:sz w:val="24"/>
          <w:szCs w:val="24"/>
          <w:shd w:val="clear" w:color="auto" w:fill="FFFFFF"/>
        </w:rPr>
        <w:t>king against global competitors.</w:t>
      </w:r>
    </w:p>
    <w:p w:rsidR="00752515" w:rsidRPr="00752515" w:rsidRDefault="001029D0" w:rsidP="001029D0">
      <w:pPr>
        <w:spacing w:line="480" w:lineRule="auto"/>
        <w:jc w:val="both"/>
        <w:rPr>
          <w:rFonts w:ascii="Times New Roman" w:hAnsi="Times New Roman" w:cs="Times New Roman"/>
          <w:color w:val="333333"/>
          <w:sz w:val="24"/>
          <w:szCs w:val="24"/>
          <w:shd w:val="clear" w:color="auto" w:fill="FFFFFF"/>
        </w:rPr>
      </w:pPr>
      <w:r w:rsidRPr="00116EF3">
        <w:rPr>
          <w:rFonts w:ascii="Times New Roman" w:hAnsi="Times New Roman" w:cs="Times New Roman"/>
          <w:color w:val="333333"/>
          <w:sz w:val="24"/>
          <w:szCs w:val="24"/>
          <w:shd w:val="clear" w:color="auto" w:fill="FFFFFF"/>
        </w:rPr>
        <w:t>Many of the possible issues that could emerge when evaluating foreign accounts include: Data accessibility, language, terminology, format, extent of disclosure, timeliness, differences in accounting principles.</w:t>
      </w:r>
      <w:bookmarkStart w:id="0" w:name="_GoBack"/>
      <w:bookmarkEnd w:id="0"/>
    </w:p>
    <w:sectPr w:rsidR="00752515" w:rsidRPr="0075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E5612"/>
    <w:multiLevelType w:val="hybridMultilevel"/>
    <w:tmpl w:val="182C97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61"/>
    <w:rsid w:val="001029D0"/>
    <w:rsid w:val="00116EF3"/>
    <w:rsid w:val="00154D60"/>
    <w:rsid w:val="003340C6"/>
    <w:rsid w:val="00630361"/>
    <w:rsid w:val="00752515"/>
    <w:rsid w:val="00B5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FF87"/>
  <w15:chartTrackingRefBased/>
  <w15:docId w15:val="{4D47CF78-1AAD-4131-B163-8DCB5456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Itepu</dc:creator>
  <cp:keywords/>
  <dc:description/>
  <cp:lastModifiedBy>David Itepu</cp:lastModifiedBy>
  <cp:revision>1</cp:revision>
  <dcterms:created xsi:type="dcterms:W3CDTF">2020-04-16T14:48:00Z</dcterms:created>
  <dcterms:modified xsi:type="dcterms:W3CDTF">2020-04-16T15:44:00Z</dcterms:modified>
</cp:coreProperties>
</file>