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71" w:rsidRPr="00E25BFA" w:rsidRDefault="00F111EB" w:rsidP="00E25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>NAME: AGWANIRU .C. JOSEPHINE</w:t>
      </w:r>
    </w:p>
    <w:p w:rsidR="00F111EB" w:rsidRPr="00E25BFA" w:rsidRDefault="00F111EB" w:rsidP="00E25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>MATRIC NO: 16/SMS02/007</w:t>
      </w:r>
    </w:p>
    <w:p w:rsidR="00F111EB" w:rsidRPr="00E25BFA" w:rsidRDefault="00F111EB" w:rsidP="00E25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11EB" w:rsidRPr="00E25BFA" w:rsidRDefault="00F111EB" w:rsidP="00E25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11EB" w:rsidRPr="00E25BFA" w:rsidRDefault="00F111EB" w:rsidP="00E25BFA">
      <w:pPr>
        <w:spacing w:line="480" w:lineRule="auto"/>
        <w:ind w:hanging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BFA">
        <w:rPr>
          <w:rFonts w:ascii="Times New Roman" w:hAnsi="Times New Roman" w:cs="Times New Roman"/>
          <w:b/>
          <w:sz w:val="24"/>
          <w:szCs w:val="24"/>
          <w:u w:val="single"/>
        </w:rPr>
        <w:t>SUMMARY OF THE NOTE ON INTERNATIONAL FINANCIAL STATEMENT ANALYSIS</w:t>
      </w:r>
    </w:p>
    <w:p w:rsidR="00F111EB" w:rsidRPr="00E25BFA" w:rsidRDefault="00F111EB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>Financial statement analysis is a segment of business analysis. Business analysis evaluates a company’s business environment, strategies, financial</w:t>
      </w:r>
      <w:r w:rsidR="007331E6" w:rsidRPr="00E25BFA">
        <w:rPr>
          <w:rFonts w:ascii="Times New Roman" w:hAnsi="Times New Roman" w:cs="Times New Roman"/>
          <w:sz w:val="24"/>
          <w:szCs w:val="24"/>
        </w:rPr>
        <w:t xml:space="preserve"> position, and performance so as to</w:t>
      </w:r>
      <w:r w:rsidRPr="00E25BFA">
        <w:rPr>
          <w:rFonts w:ascii="Times New Roman" w:hAnsi="Times New Roman" w:cs="Times New Roman"/>
          <w:sz w:val="24"/>
          <w:szCs w:val="24"/>
        </w:rPr>
        <w:t xml:space="preserve"> </w:t>
      </w:r>
      <w:r w:rsidR="007331E6" w:rsidRPr="00E25BFA">
        <w:rPr>
          <w:rFonts w:ascii="Times New Roman" w:hAnsi="Times New Roman" w:cs="Times New Roman"/>
          <w:sz w:val="24"/>
          <w:szCs w:val="24"/>
        </w:rPr>
        <w:t>enable decision making</w:t>
      </w:r>
      <w:r w:rsidRPr="00E25BFA">
        <w:rPr>
          <w:rFonts w:ascii="Times New Roman" w:hAnsi="Times New Roman" w:cs="Times New Roman"/>
          <w:sz w:val="24"/>
          <w:szCs w:val="24"/>
        </w:rPr>
        <w:t xml:space="preserve"> with respect to that company</w:t>
      </w:r>
      <w:r w:rsidR="007331E6" w:rsidRPr="00E25BFA">
        <w:rPr>
          <w:rFonts w:ascii="Times New Roman" w:hAnsi="Times New Roman" w:cs="Times New Roman"/>
          <w:sz w:val="24"/>
          <w:szCs w:val="24"/>
        </w:rPr>
        <w:t xml:space="preserve">. Important decisions such as extend credit to a company or to invest in a company’s equity securities are taken based on business analysis. Relevant information needed to conduct an efficient </w:t>
      </w:r>
      <w:proofErr w:type="gramStart"/>
      <w:r w:rsidR="007331E6" w:rsidRPr="00E25BFA">
        <w:rPr>
          <w:rFonts w:ascii="Times New Roman" w:hAnsi="Times New Roman" w:cs="Times New Roman"/>
          <w:sz w:val="24"/>
          <w:szCs w:val="24"/>
        </w:rPr>
        <w:t>business  analysis</w:t>
      </w:r>
      <w:proofErr w:type="gramEnd"/>
      <w:r w:rsidR="007331E6" w:rsidRPr="00E25BFA">
        <w:rPr>
          <w:rFonts w:ascii="Times New Roman" w:hAnsi="Times New Roman" w:cs="Times New Roman"/>
          <w:sz w:val="24"/>
          <w:szCs w:val="24"/>
        </w:rPr>
        <w:t xml:space="preserve"> are contained within the financial statements.</w:t>
      </w:r>
    </w:p>
    <w:p w:rsidR="00280983" w:rsidRPr="00E25BFA" w:rsidRDefault="007331E6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>Financial statement analysis consists of the following steps:</w:t>
      </w:r>
    </w:p>
    <w:p w:rsidR="00280983" w:rsidRPr="00E25BFA" w:rsidRDefault="007331E6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 i. Accounting analysis; </w:t>
      </w:r>
    </w:p>
    <w:p w:rsidR="00280983" w:rsidRPr="00E25BFA" w:rsidRDefault="007331E6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>ii. Financial analysis; and</w:t>
      </w:r>
    </w:p>
    <w:p w:rsidR="007331E6" w:rsidRPr="00E25BFA" w:rsidRDefault="007331E6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 iii. Prospective analysis.</w:t>
      </w:r>
    </w:p>
    <w:p w:rsidR="00862DB0" w:rsidRPr="00E25BFA" w:rsidRDefault="00280983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b/>
          <w:sz w:val="24"/>
          <w:szCs w:val="24"/>
        </w:rPr>
        <w:t xml:space="preserve">Accounting analysis: </w:t>
      </w:r>
      <w:r w:rsidRPr="00E25BFA">
        <w:rPr>
          <w:rFonts w:ascii="Times New Roman" w:hAnsi="Times New Roman" w:cs="Times New Roman"/>
          <w:sz w:val="24"/>
          <w:szCs w:val="24"/>
        </w:rPr>
        <w:t xml:space="preserve">this analysis evaluates the </w:t>
      </w:r>
      <w:r w:rsidR="00A33928" w:rsidRPr="00E25BFA">
        <w:rPr>
          <w:rFonts w:ascii="Times New Roman" w:hAnsi="Times New Roman" w:cs="Times New Roman"/>
          <w:sz w:val="24"/>
          <w:szCs w:val="24"/>
        </w:rPr>
        <w:t>extent to which a company’s financial statements reflect economic reality.</w:t>
      </w:r>
      <w:r w:rsidR="00862DB0" w:rsidRPr="00E25BFA">
        <w:rPr>
          <w:rFonts w:ascii="Times New Roman" w:hAnsi="Times New Roman" w:cs="Times New Roman"/>
          <w:sz w:val="24"/>
          <w:szCs w:val="24"/>
        </w:rPr>
        <w:t xml:space="preserve"> The common sources of distortion in financial statements include:</w:t>
      </w:r>
    </w:p>
    <w:p w:rsidR="00862DB0" w:rsidRPr="00E25BFA" w:rsidRDefault="00A33928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 </w:t>
      </w:r>
      <w:r w:rsidR="00862DB0" w:rsidRPr="00E25BFA">
        <w:rPr>
          <w:rFonts w:ascii="Times New Roman" w:hAnsi="Times New Roman" w:cs="Times New Roman"/>
          <w:sz w:val="24"/>
          <w:szCs w:val="24"/>
        </w:rPr>
        <w:t xml:space="preserve">i. Accounting standards that are inconsistent with economic reality. </w:t>
      </w:r>
    </w:p>
    <w:p w:rsidR="00862DB0" w:rsidRPr="00E25BFA" w:rsidRDefault="00862DB0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ii. Estimation errors made by managers in applying accounting standards. </w:t>
      </w:r>
    </w:p>
    <w:p w:rsidR="00280983" w:rsidRPr="00E25BFA" w:rsidRDefault="00862DB0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lastRenderedPageBreak/>
        <w:t>iii. The intentional manipulation of financial statements by managers; often referred to as earnings management.</w:t>
      </w:r>
    </w:p>
    <w:p w:rsidR="00E25BFA" w:rsidRPr="00E25BFA" w:rsidRDefault="00E25BFA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Accounting analysis also involves recognizing distortions in financial statements and making adjustments to the financial statements where possible. Moreover, the ability to make adjustments will be determined by whether a company discloses adequate information to allow </w:t>
      </w:r>
      <w:proofErr w:type="gramStart"/>
      <w:r w:rsidRPr="00E25BFA">
        <w:rPr>
          <w:rFonts w:ascii="Times New Roman" w:hAnsi="Times New Roman" w:cs="Times New Roman"/>
          <w:sz w:val="24"/>
          <w:szCs w:val="24"/>
        </w:rPr>
        <w:t>an adjustments</w:t>
      </w:r>
      <w:proofErr w:type="gramEnd"/>
      <w:r w:rsidRPr="00E25BFA">
        <w:rPr>
          <w:rFonts w:ascii="Times New Roman" w:hAnsi="Times New Roman" w:cs="Times New Roman"/>
          <w:sz w:val="24"/>
          <w:szCs w:val="24"/>
        </w:rPr>
        <w:t>.</w:t>
      </w:r>
    </w:p>
    <w:p w:rsidR="00CE2BDA" w:rsidRPr="00E25BFA" w:rsidRDefault="00862DB0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b/>
          <w:sz w:val="24"/>
          <w:szCs w:val="24"/>
        </w:rPr>
        <w:t>Financial Analysis</w:t>
      </w:r>
      <w:r w:rsidR="00CE2BDA" w:rsidRPr="00E25BFA">
        <w:rPr>
          <w:rFonts w:ascii="Times New Roman" w:hAnsi="Times New Roman" w:cs="Times New Roman"/>
          <w:sz w:val="24"/>
          <w:szCs w:val="24"/>
        </w:rPr>
        <w:t xml:space="preserve">: This analysis makes use of adjusted financial statement information to conduct: </w:t>
      </w:r>
    </w:p>
    <w:p w:rsidR="00CE2BDA" w:rsidRPr="00E25BFA" w:rsidRDefault="00CE2BDA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i. Cash flow analysis: the analysis of how a company generates and uses cash. </w:t>
      </w:r>
    </w:p>
    <w:p w:rsidR="00CE2BDA" w:rsidRPr="00E25BFA" w:rsidRDefault="00CE2BDA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ii. Profitability analysis: with a focus on return on invested capital. </w:t>
      </w:r>
    </w:p>
    <w:p w:rsidR="00862DB0" w:rsidRPr="00E25BFA" w:rsidRDefault="00CE2BDA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>iii. Risk analysis: including an evaluation of liquidity and solvency to assess a company’s ability to meet its obligations.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A bigger portion of the financial analysis is conducted through the use of ratios calculated from the financial statements. In order to determine a </w:t>
      </w:r>
      <w:proofErr w:type="spellStart"/>
      <w:r w:rsidRPr="00E25BFA">
        <w:rPr>
          <w:rFonts w:ascii="Times New Roman" w:hAnsi="Times New Roman" w:cs="Times New Roman"/>
          <w:sz w:val="24"/>
          <w:szCs w:val="24"/>
        </w:rPr>
        <w:t>company’s</w:t>
      </w:r>
      <w:r w:rsidR="00E25BFA" w:rsidRPr="00E25BFA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="00E25BFA" w:rsidRPr="00E25BFA">
        <w:rPr>
          <w:rFonts w:ascii="Times New Roman" w:hAnsi="Times New Roman" w:cs="Times New Roman"/>
          <w:sz w:val="24"/>
          <w:szCs w:val="24"/>
        </w:rPr>
        <w:t xml:space="preserve"> to generate cash flows, earn a return on invested capital, and so on, financial ratios are compared within a company over time.</w:t>
      </w:r>
    </w:p>
    <w:p w:rsidR="00CE2BDA" w:rsidRPr="00E25BFA" w:rsidRDefault="00CE2BDA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b/>
          <w:sz w:val="24"/>
          <w:szCs w:val="24"/>
        </w:rPr>
        <w:t xml:space="preserve">Prospective Analysis: </w:t>
      </w:r>
      <w:r w:rsidRPr="00E25BFA">
        <w:rPr>
          <w:rFonts w:ascii="Times New Roman" w:hAnsi="Times New Roman" w:cs="Times New Roman"/>
          <w:sz w:val="24"/>
          <w:szCs w:val="24"/>
        </w:rPr>
        <w:t xml:space="preserve">This analysis incorporates the result of financial analysis and accounting analysis and also the analysis of the business environment and company strategy, </w:t>
      </w:r>
      <w:r w:rsidR="00B06F9C" w:rsidRPr="00E25BFA">
        <w:rPr>
          <w:rFonts w:ascii="Times New Roman" w:hAnsi="Times New Roman" w:cs="Times New Roman"/>
          <w:sz w:val="24"/>
          <w:szCs w:val="24"/>
        </w:rPr>
        <w:t>to predict</w:t>
      </w:r>
      <w:r w:rsidRPr="00E25BFA">
        <w:rPr>
          <w:rFonts w:ascii="Times New Roman" w:hAnsi="Times New Roman" w:cs="Times New Roman"/>
          <w:sz w:val="24"/>
          <w:szCs w:val="24"/>
        </w:rPr>
        <w:t xml:space="preserve"> future financial statement information, especially cash flows and inco</w:t>
      </w:r>
      <w:r w:rsidR="00B06F9C" w:rsidRPr="00E25BFA">
        <w:rPr>
          <w:rFonts w:ascii="Times New Roman" w:hAnsi="Times New Roman" w:cs="Times New Roman"/>
          <w:sz w:val="24"/>
          <w:szCs w:val="24"/>
        </w:rPr>
        <w:t>me. A very crucial part of business analysis involves the preparation of forecasted future financial statements because decisions made in the present about a company are based on forecasts of the company’s future prospects.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E25BFA">
        <w:rPr>
          <w:rFonts w:ascii="Times New Roman" w:hAnsi="Times New Roman" w:cs="Times New Roman"/>
          <w:b/>
          <w:sz w:val="24"/>
          <w:szCs w:val="24"/>
        </w:rPr>
        <w:t xml:space="preserve">Reasons to </w:t>
      </w:r>
      <w:proofErr w:type="spellStart"/>
      <w:r w:rsidRPr="00E25BFA">
        <w:rPr>
          <w:rFonts w:ascii="Times New Roman" w:hAnsi="Times New Roman" w:cs="Times New Roman"/>
          <w:b/>
          <w:sz w:val="24"/>
          <w:szCs w:val="24"/>
        </w:rPr>
        <w:t>Analyse</w:t>
      </w:r>
      <w:proofErr w:type="spellEnd"/>
      <w:r w:rsidRPr="00E25BFA">
        <w:rPr>
          <w:rFonts w:ascii="Times New Roman" w:hAnsi="Times New Roman" w:cs="Times New Roman"/>
          <w:b/>
          <w:sz w:val="24"/>
          <w:szCs w:val="24"/>
        </w:rPr>
        <w:t xml:space="preserve"> Foreign Financial Statements 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>i. Foreign Portfolio Investment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FA">
        <w:rPr>
          <w:rFonts w:ascii="Times New Roman" w:hAnsi="Times New Roman" w:cs="Times New Roman"/>
          <w:sz w:val="24"/>
          <w:szCs w:val="24"/>
        </w:rPr>
        <w:t>ii. International</w:t>
      </w:r>
      <w:proofErr w:type="gramEnd"/>
      <w:r w:rsidRPr="00E25BFA">
        <w:rPr>
          <w:rFonts w:ascii="Times New Roman" w:hAnsi="Times New Roman" w:cs="Times New Roman"/>
          <w:sz w:val="24"/>
          <w:szCs w:val="24"/>
        </w:rPr>
        <w:t xml:space="preserve"> Mergers and Acquisitions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 iii. Making credit decisions about foreign customers.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 iv. Evaluating the financial health of foreign suppliers. 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>v. Benchmarking against global competitors.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 </w:t>
      </w:r>
      <w:r w:rsidRPr="00E25BFA">
        <w:rPr>
          <w:rFonts w:ascii="Times New Roman" w:hAnsi="Times New Roman" w:cs="Times New Roman"/>
          <w:b/>
          <w:sz w:val="24"/>
          <w:szCs w:val="24"/>
        </w:rPr>
        <w:t xml:space="preserve">Potential Problems in </w:t>
      </w:r>
      <w:proofErr w:type="spellStart"/>
      <w:r w:rsidR="00E25BFA">
        <w:rPr>
          <w:rFonts w:ascii="Times New Roman" w:hAnsi="Times New Roman" w:cs="Times New Roman"/>
          <w:b/>
          <w:sz w:val="24"/>
          <w:szCs w:val="24"/>
        </w:rPr>
        <w:t>Analys</w:t>
      </w:r>
      <w:r w:rsidR="00E25BFA" w:rsidRPr="00E25BFA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Pr="00E25BFA">
        <w:rPr>
          <w:rFonts w:ascii="Times New Roman" w:hAnsi="Times New Roman" w:cs="Times New Roman"/>
          <w:b/>
          <w:sz w:val="24"/>
          <w:szCs w:val="24"/>
        </w:rPr>
        <w:t xml:space="preserve"> Foreign Financial Statements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 Some of the potential problems that may arise in </w:t>
      </w:r>
      <w:proofErr w:type="spellStart"/>
      <w:r w:rsidR="00E25BFA">
        <w:rPr>
          <w:rFonts w:ascii="Times New Roman" w:hAnsi="Times New Roman" w:cs="Times New Roman"/>
          <w:sz w:val="24"/>
          <w:szCs w:val="24"/>
        </w:rPr>
        <w:t>analys</w:t>
      </w:r>
      <w:bookmarkStart w:id="0" w:name="_GoBack"/>
      <w:bookmarkEnd w:id="0"/>
      <w:r w:rsidR="00E25BFA" w:rsidRPr="00E25BFA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E25BFA">
        <w:rPr>
          <w:rFonts w:ascii="Times New Roman" w:hAnsi="Times New Roman" w:cs="Times New Roman"/>
          <w:sz w:val="24"/>
          <w:szCs w:val="24"/>
        </w:rPr>
        <w:t xml:space="preserve"> foreign financial statements include: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 i. Data Accessibility 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>ii. Language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 iii. Terminology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 iv. Format 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v. Extent of Disclosure 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>vi. Timeliness</w:t>
      </w:r>
    </w:p>
    <w:p w:rsidR="00B06F9C" w:rsidRPr="00E25BFA" w:rsidRDefault="00B06F9C" w:rsidP="00E25BFA">
      <w:pPr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E25BFA">
        <w:rPr>
          <w:rFonts w:ascii="Times New Roman" w:hAnsi="Times New Roman" w:cs="Times New Roman"/>
          <w:sz w:val="24"/>
          <w:szCs w:val="24"/>
        </w:rPr>
        <w:t xml:space="preserve"> vii. Differences in Accounting Principles</w:t>
      </w:r>
    </w:p>
    <w:p w:rsidR="00A33928" w:rsidRPr="00280983" w:rsidRDefault="00A33928" w:rsidP="007331E6">
      <w:pPr>
        <w:spacing w:line="48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sectPr w:rsidR="00A33928" w:rsidRPr="00280983" w:rsidSect="00F111EB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EB"/>
    <w:rsid w:val="00280983"/>
    <w:rsid w:val="007331E6"/>
    <w:rsid w:val="00862DB0"/>
    <w:rsid w:val="00940071"/>
    <w:rsid w:val="00A33928"/>
    <w:rsid w:val="00B06F9C"/>
    <w:rsid w:val="00CE2BDA"/>
    <w:rsid w:val="00E25BFA"/>
    <w:rsid w:val="00F1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Agwaniru</dc:creator>
  <cp:lastModifiedBy>Josephine Agwaniru</cp:lastModifiedBy>
  <cp:revision>1</cp:revision>
  <dcterms:created xsi:type="dcterms:W3CDTF">2020-04-16T15:22:00Z</dcterms:created>
  <dcterms:modified xsi:type="dcterms:W3CDTF">2020-04-16T16:51:00Z</dcterms:modified>
</cp:coreProperties>
</file>