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6B3" w:rsidRPr="00900CB5" w:rsidRDefault="0045521E">
      <w:pPr>
        <w:rPr>
          <w:rFonts w:ascii="Times New Roman" w:hAnsi="Times New Roman" w:cs="Times New Roman"/>
          <w:b/>
          <w:sz w:val="40"/>
          <w:szCs w:val="40"/>
        </w:rPr>
      </w:pPr>
      <w:r w:rsidRPr="00900CB5">
        <w:rPr>
          <w:rFonts w:ascii="Times New Roman" w:hAnsi="Times New Roman" w:cs="Times New Roman"/>
          <w:b/>
          <w:sz w:val="40"/>
          <w:szCs w:val="40"/>
        </w:rPr>
        <w:t>NAME: ISIOMA ONOCHIE-ONYETENU BRIAN</w:t>
      </w:r>
    </w:p>
    <w:p w:rsidR="0045521E" w:rsidRPr="00900CB5" w:rsidRDefault="0045521E">
      <w:pPr>
        <w:rPr>
          <w:rFonts w:ascii="Times New Roman" w:hAnsi="Times New Roman" w:cs="Times New Roman"/>
          <w:b/>
          <w:sz w:val="40"/>
          <w:szCs w:val="40"/>
        </w:rPr>
      </w:pPr>
      <w:r w:rsidRPr="00900CB5">
        <w:rPr>
          <w:rFonts w:ascii="Times New Roman" w:hAnsi="Times New Roman" w:cs="Times New Roman"/>
          <w:b/>
          <w:sz w:val="40"/>
          <w:szCs w:val="40"/>
        </w:rPr>
        <w:t>MATRIC NO: 18/ENG08/016</w:t>
      </w:r>
    </w:p>
    <w:p w:rsidR="0045521E" w:rsidRPr="00900CB5" w:rsidRDefault="0045521E">
      <w:pPr>
        <w:rPr>
          <w:rFonts w:ascii="Times New Roman" w:hAnsi="Times New Roman" w:cs="Times New Roman"/>
          <w:b/>
          <w:sz w:val="40"/>
          <w:szCs w:val="40"/>
        </w:rPr>
      </w:pPr>
      <w:r w:rsidRPr="00900CB5">
        <w:rPr>
          <w:rFonts w:ascii="Times New Roman" w:hAnsi="Times New Roman" w:cs="Times New Roman"/>
          <w:b/>
          <w:sz w:val="40"/>
          <w:szCs w:val="40"/>
        </w:rPr>
        <w:t>COURSE CODE: ENG284</w:t>
      </w:r>
    </w:p>
    <w:p w:rsidR="0045521E" w:rsidRPr="00900CB5" w:rsidRDefault="0045521E">
      <w:pPr>
        <w:rPr>
          <w:rFonts w:ascii="Times New Roman" w:hAnsi="Times New Roman" w:cs="Times New Roman"/>
          <w:b/>
          <w:sz w:val="40"/>
          <w:szCs w:val="40"/>
        </w:rPr>
      </w:pPr>
      <w:r w:rsidRPr="00900CB5">
        <w:rPr>
          <w:rFonts w:ascii="Times New Roman" w:hAnsi="Times New Roman" w:cs="Times New Roman"/>
          <w:b/>
          <w:sz w:val="40"/>
          <w:szCs w:val="40"/>
        </w:rPr>
        <w:t>COURSE TITLE: ENGINEER IN THE SOCIETY</w:t>
      </w:r>
    </w:p>
    <w:p w:rsidR="0045521E" w:rsidRPr="00900CB5" w:rsidRDefault="0045521E">
      <w:pPr>
        <w:rPr>
          <w:rFonts w:ascii="Times New Roman" w:hAnsi="Times New Roman" w:cs="Times New Roman"/>
          <w:b/>
          <w:sz w:val="40"/>
          <w:szCs w:val="40"/>
        </w:rPr>
      </w:pPr>
    </w:p>
    <w:p w:rsidR="0045521E" w:rsidRDefault="0045521E">
      <w:pPr>
        <w:rPr>
          <w:rFonts w:ascii="Times New Roman" w:hAnsi="Times New Roman" w:cs="Times New Roman"/>
          <w:sz w:val="40"/>
          <w:szCs w:val="40"/>
        </w:rPr>
      </w:pPr>
    </w:p>
    <w:p w:rsidR="0045521E" w:rsidRDefault="0045521E">
      <w:pPr>
        <w:rPr>
          <w:rFonts w:ascii="Times New Roman" w:hAnsi="Times New Roman" w:cs="Times New Roman"/>
          <w:sz w:val="40"/>
          <w:szCs w:val="40"/>
        </w:rPr>
      </w:pPr>
    </w:p>
    <w:p w:rsidR="0045521E" w:rsidRDefault="0045521E">
      <w:pPr>
        <w:rPr>
          <w:rFonts w:ascii="Times New Roman" w:hAnsi="Times New Roman" w:cs="Times New Roman"/>
          <w:sz w:val="40"/>
          <w:szCs w:val="40"/>
        </w:rPr>
      </w:pPr>
    </w:p>
    <w:p w:rsidR="0045521E" w:rsidRDefault="0045521E">
      <w:pPr>
        <w:rPr>
          <w:rFonts w:ascii="Times New Roman" w:hAnsi="Times New Roman" w:cs="Times New Roman"/>
          <w:sz w:val="40"/>
          <w:szCs w:val="40"/>
        </w:rPr>
      </w:pPr>
    </w:p>
    <w:p w:rsidR="0045521E" w:rsidRDefault="0045521E">
      <w:pPr>
        <w:rPr>
          <w:rFonts w:ascii="Times New Roman" w:hAnsi="Times New Roman" w:cs="Times New Roman"/>
          <w:sz w:val="40"/>
          <w:szCs w:val="40"/>
        </w:rPr>
      </w:pPr>
    </w:p>
    <w:p w:rsidR="0045521E" w:rsidRDefault="0045521E">
      <w:pPr>
        <w:rPr>
          <w:rFonts w:ascii="Times New Roman" w:hAnsi="Times New Roman" w:cs="Times New Roman"/>
          <w:sz w:val="40"/>
          <w:szCs w:val="40"/>
        </w:rPr>
      </w:pPr>
    </w:p>
    <w:p w:rsidR="0045521E" w:rsidRDefault="0045521E">
      <w:pPr>
        <w:rPr>
          <w:rFonts w:ascii="Times New Roman" w:hAnsi="Times New Roman" w:cs="Times New Roman"/>
          <w:sz w:val="40"/>
          <w:szCs w:val="40"/>
        </w:rPr>
      </w:pPr>
    </w:p>
    <w:p w:rsidR="0045521E" w:rsidRDefault="0045521E">
      <w:pPr>
        <w:rPr>
          <w:rFonts w:ascii="Times New Roman" w:hAnsi="Times New Roman" w:cs="Times New Roman"/>
          <w:sz w:val="40"/>
          <w:szCs w:val="40"/>
        </w:rPr>
      </w:pPr>
    </w:p>
    <w:p w:rsidR="0045521E" w:rsidRDefault="0045521E">
      <w:pPr>
        <w:rPr>
          <w:rFonts w:ascii="Times New Roman" w:hAnsi="Times New Roman" w:cs="Times New Roman"/>
          <w:sz w:val="40"/>
          <w:szCs w:val="40"/>
        </w:rPr>
      </w:pPr>
    </w:p>
    <w:p w:rsidR="0045521E" w:rsidRDefault="0045521E">
      <w:pPr>
        <w:rPr>
          <w:rFonts w:ascii="Times New Roman" w:hAnsi="Times New Roman" w:cs="Times New Roman"/>
          <w:sz w:val="40"/>
          <w:szCs w:val="40"/>
        </w:rPr>
      </w:pPr>
    </w:p>
    <w:p w:rsidR="0045521E" w:rsidRDefault="0045521E">
      <w:pPr>
        <w:rPr>
          <w:rFonts w:ascii="Times New Roman" w:hAnsi="Times New Roman" w:cs="Times New Roman"/>
          <w:sz w:val="40"/>
          <w:szCs w:val="40"/>
        </w:rPr>
      </w:pPr>
    </w:p>
    <w:p w:rsidR="0045521E" w:rsidRDefault="0045521E">
      <w:pPr>
        <w:rPr>
          <w:rFonts w:ascii="Times New Roman" w:hAnsi="Times New Roman" w:cs="Times New Roman"/>
          <w:sz w:val="40"/>
          <w:szCs w:val="40"/>
        </w:rPr>
      </w:pPr>
    </w:p>
    <w:p w:rsidR="0045521E" w:rsidRDefault="0045521E">
      <w:pPr>
        <w:rPr>
          <w:rFonts w:ascii="Times New Roman" w:hAnsi="Times New Roman" w:cs="Times New Roman"/>
          <w:sz w:val="40"/>
          <w:szCs w:val="40"/>
        </w:rPr>
      </w:pPr>
    </w:p>
    <w:p w:rsidR="0045521E" w:rsidRDefault="0045521E">
      <w:pPr>
        <w:rPr>
          <w:rFonts w:ascii="Times New Roman" w:hAnsi="Times New Roman" w:cs="Times New Roman"/>
          <w:sz w:val="40"/>
          <w:szCs w:val="40"/>
        </w:rPr>
      </w:pPr>
    </w:p>
    <w:p w:rsidR="0045521E" w:rsidRDefault="0045521E">
      <w:pPr>
        <w:rPr>
          <w:rFonts w:ascii="Times New Roman" w:hAnsi="Times New Roman" w:cs="Times New Roman"/>
          <w:sz w:val="40"/>
          <w:szCs w:val="40"/>
        </w:rPr>
      </w:pPr>
    </w:p>
    <w:p w:rsidR="0045521E" w:rsidRDefault="0045521E" w:rsidP="001F1F03">
      <w:pPr>
        <w:rPr>
          <w:rFonts w:ascii="Times New Roman" w:hAnsi="Times New Roman" w:cs="Times New Roman"/>
          <w:sz w:val="40"/>
          <w:szCs w:val="40"/>
        </w:rPr>
      </w:pPr>
    </w:p>
    <w:p w:rsidR="001F1F03" w:rsidRDefault="001F1F03" w:rsidP="001F1F03">
      <w:pPr>
        <w:ind w:left="360"/>
        <w:rPr>
          <w:rFonts w:ascii="Times New Roman" w:hAnsi="Times New Roman" w:cs="Times New Roman"/>
          <w:sz w:val="32"/>
          <w:szCs w:val="32"/>
        </w:rPr>
      </w:pPr>
      <w:r>
        <w:rPr>
          <w:rFonts w:ascii="Times New Roman" w:hAnsi="Times New Roman" w:cs="Times New Roman"/>
          <w:sz w:val="32"/>
          <w:szCs w:val="32"/>
        </w:rPr>
        <w:lastRenderedPageBreak/>
        <w:t xml:space="preserve">1a) </w:t>
      </w:r>
      <w:r w:rsidRPr="001F1F03">
        <w:rPr>
          <w:rFonts w:ascii="Times New Roman" w:hAnsi="Times New Roman" w:cs="Times New Roman"/>
          <w:sz w:val="32"/>
          <w:szCs w:val="32"/>
        </w:rPr>
        <w:t>Kick-off meeting: A meeting is he</w:t>
      </w:r>
      <w:bookmarkStart w:id="0" w:name="_GoBack"/>
      <w:bookmarkEnd w:id="0"/>
      <w:r w:rsidRPr="001F1F03">
        <w:rPr>
          <w:rFonts w:ascii="Times New Roman" w:hAnsi="Times New Roman" w:cs="Times New Roman"/>
          <w:sz w:val="32"/>
          <w:szCs w:val="32"/>
        </w:rPr>
        <w:t xml:space="preserve">ld between the appropriate high parties to discuss the rehabilitation project of Alfa </w:t>
      </w:r>
      <w:proofErr w:type="spellStart"/>
      <w:r w:rsidRPr="001F1F03">
        <w:rPr>
          <w:rFonts w:ascii="Times New Roman" w:hAnsi="Times New Roman" w:cs="Times New Roman"/>
          <w:sz w:val="32"/>
          <w:szCs w:val="32"/>
        </w:rPr>
        <w:t>Belgore</w:t>
      </w:r>
      <w:proofErr w:type="spellEnd"/>
      <w:r w:rsidRPr="001F1F03">
        <w:rPr>
          <w:rFonts w:ascii="Times New Roman" w:hAnsi="Times New Roman" w:cs="Times New Roman"/>
          <w:sz w:val="32"/>
          <w:szCs w:val="32"/>
        </w:rPr>
        <w:t xml:space="preserve"> hall.</w:t>
      </w:r>
      <w:r>
        <w:rPr>
          <w:rFonts w:ascii="Times New Roman" w:hAnsi="Times New Roman" w:cs="Times New Roman"/>
          <w:sz w:val="32"/>
          <w:szCs w:val="32"/>
        </w:rPr>
        <w:t xml:space="preserve"> In the meeting, various aspects of the rehabilitation project will be discussed. </w:t>
      </w:r>
      <w:proofErr w:type="spellStart"/>
      <w:r>
        <w:rPr>
          <w:rFonts w:ascii="Times New Roman" w:hAnsi="Times New Roman" w:cs="Times New Roman"/>
          <w:sz w:val="32"/>
          <w:szCs w:val="32"/>
        </w:rPr>
        <w:t>E.g</w:t>
      </w:r>
      <w:proofErr w:type="spellEnd"/>
    </w:p>
    <w:p w:rsidR="001F1F03" w:rsidRDefault="001F1F03" w:rsidP="001F1F03">
      <w:pPr>
        <w:pStyle w:val="ListParagraph"/>
        <w:numPr>
          <w:ilvl w:val="0"/>
          <w:numId w:val="5"/>
        </w:numPr>
        <w:rPr>
          <w:rFonts w:ascii="Times New Roman" w:hAnsi="Times New Roman" w:cs="Times New Roman"/>
          <w:sz w:val="32"/>
          <w:szCs w:val="32"/>
        </w:rPr>
      </w:pPr>
      <w:r>
        <w:rPr>
          <w:rFonts w:ascii="Times New Roman" w:hAnsi="Times New Roman" w:cs="Times New Roman"/>
          <w:sz w:val="32"/>
          <w:szCs w:val="32"/>
        </w:rPr>
        <w:t>Project Overview: Here, they talk about the summary of the objective and the key objectives in the project.</w:t>
      </w:r>
    </w:p>
    <w:p w:rsidR="001F1F03" w:rsidRDefault="001F1F03" w:rsidP="001F1F03">
      <w:pPr>
        <w:pStyle w:val="ListParagraph"/>
        <w:numPr>
          <w:ilvl w:val="0"/>
          <w:numId w:val="5"/>
        </w:numPr>
        <w:rPr>
          <w:rFonts w:ascii="Times New Roman" w:hAnsi="Times New Roman" w:cs="Times New Roman"/>
          <w:sz w:val="32"/>
          <w:szCs w:val="32"/>
        </w:rPr>
      </w:pPr>
      <w:r>
        <w:rPr>
          <w:rFonts w:ascii="Times New Roman" w:hAnsi="Times New Roman" w:cs="Times New Roman"/>
          <w:sz w:val="32"/>
          <w:szCs w:val="32"/>
        </w:rPr>
        <w:t>Project Deliverables:</w:t>
      </w:r>
      <w:r w:rsidR="00292FC4">
        <w:rPr>
          <w:rFonts w:ascii="Times New Roman" w:hAnsi="Times New Roman" w:cs="Times New Roman"/>
          <w:sz w:val="32"/>
          <w:szCs w:val="32"/>
        </w:rPr>
        <w:t xml:space="preserve"> Here, all the expected objectives and targets for the project should be outlined. It should include all the relevant information that will help the contractor understand the project better.</w:t>
      </w:r>
    </w:p>
    <w:p w:rsidR="00292FC4" w:rsidRDefault="00292FC4" w:rsidP="001F1F03">
      <w:pPr>
        <w:pStyle w:val="ListParagraph"/>
        <w:numPr>
          <w:ilvl w:val="0"/>
          <w:numId w:val="5"/>
        </w:numPr>
        <w:rPr>
          <w:rFonts w:ascii="Times New Roman" w:hAnsi="Times New Roman" w:cs="Times New Roman"/>
          <w:sz w:val="32"/>
          <w:szCs w:val="32"/>
        </w:rPr>
      </w:pPr>
      <w:r>
        <w:rPr>
          <w:rFonts w:ascii="Times New Roman" w:hAnsi="Times New Roman" w:cs="Times New Roman"/>
          <w:sz w:val="32"/>
          <w:szCs w:val="32"/>
        </w:rPr>
        <w:t>Project Scope: This should include all the goals for the project. You should plan when certain aspects of the project will be completed.</w:t>
      </w:r>
    </w:p>
    <w:p w:rsidR="00292FC4" w:rsidRDefault="00292FC4" w:rsidP="001F1F03">
      <w:pPr>
        <w:pStyle w:val="ListParagraph"/>
        <w:numPr>
          <w:ilvl w:val="0"/>
          <w:numId w:val="5"/>
        </w:numPr>
        <w:rPr>
          <w:rFonts w:ascii="Times New Roman" w:hAnsi="Times New Roman" w:cs="Times New Roman"/>
          <w:sz w:val="32"/>
          <w:szCs w:val="32"/>
        </w:rPr>
      </w:pPr>
      <w:r>
        <w:rPr>
          <w:rFonts w:ascii="Times New Roman" w:hAnsi="Times New Roman" w:cs="Times New Roman"/>
          <w:sz w:val="32"/>
          <w:szCs w:val="32"/>
        </w:rPr>
        <w:t>Project Schedule: Here, you should have a schedule of all the required tasks and when they should be completed.</w:t>
      </w:r>
    </w:p>
    <w:p w:rsidR="00292FC4" w:rsidRDefault="00292FC4" w:rsidP="001F1F03">
      <w:pPr>
        <w:pStyle w:val="ListParagraph"/>
        <w:numPr>
          <w:ilvl w:val="0"/>
          <w:numId w:val="5"/>
        </w:numPr>
        <w:rPr>
          <w:rFonts w:ascii="Times New Roman" w:hAnsi="Times New Roman" w:cs="Times New Roman"/>
          <w:sz w:val="32"/>
          <w:szCs w:val="32"/>
        </w:rPr>
      </w:pPr>
      <w:r>
        <w:rPr>
          <w:rFonts w:ascii="Times New Roman" w:hAnsi="Times New Roman" w:cs="Times New Roman"/>
          <w:sz w:val="32"/>
          <w:szCs w:val="32"/>
        </w:rPr>
        <w:t xml:space="preserve">Project Management: This should include details about payment </w:t>
      </w:r>
      <w:proofErr w:type="spellStart"/>
      <w:proofErr w:type="gramStart"/>
      <w:r>
        <w:rPr>
          <w:rFonts w:ascii="Times New Roman" w:hAnsi="Times New Roman" w:cs="Times New Roman"/>
          <w:sz w:val="32"/>
          <w:szCs w:val="32"/>
        </w:rPr>
        <w:t>i.e</w:t>
      </w:r>
      <w:proofErr w:type="spellEnd"/>
      <w:r>
        <w:rPr>
          <w:rFonts w:ascii="Times New Roman" w:hAnsi="Times New Roman" w:cs="Times New Roman"/>
          <w:sz w:val="32"/>
          <w:szCs w:val="32"/>
        </w:rPr>
        <w:t>(</w:t>
      </w:r>
      <w:proofErr w:type="gramEnd"/>
      <w:r>
        <w:rPr>
          <w:rFonts w:ascii="Times New Roman" w:hAnsi="Times New Roman" w:cs="Times New Roman"/>
          <w:sz w:val="32"/>
          <w:szCs w:val="32"/>
        </w:rPr>
        <w:t>when and how payments will be made).</w:t>
      </w:r>
    </w:p>
    <w:p w:rsidR="00292FC4" w:rsidRDefault="00292FC4" w:rsidP="00292FC4">
      <w:pPr>
        <w:ind w:left="360"/>
        <w:rPr>
          <w:rFonts w:ascii="Times New Roman" w:hAnsi="Times New Roman" w:cs="Times New Roman"/>
          <w:sz w:val="32"/>
          <w:szCs w:val="32"/>
        </w:rPr>
      </w:pPr>
    </w:p>
    <w:p w:rsidR="00F17F69" w:rsidRDefault="00292FC4" w:rsidP="00F17F69">
      <w:pPr>
        <w:ind w:left="360"/>
        <w:rPr>
          <w:rFonts w:ascii="Times New Roman" w:hAnsi="Times New Roman" w:cs="Times New Roman"/>
          <w:sz w:val="32"/>
          <w:szCs w:val="32"/>
        </w:rPr>
      </w:pPr>
      <w:r>
        <w:rPr>
          <w:rFonts w:ascii="Times New Roman" w:hAnsi="Times New Roman" w:cs="Times New Roman"/>
          <w:sz w:val="32"/>
          <w:szCs w:val="32"/>
        </w:rPr>
        <w:t xml:space="preserve">1b) </w:t>
      </w:r>
      <w:r w:rsidR="00F17F69">
        <w:rPr>
          <w:rFonts w:ascii="Times New Roman" w:hAnsi="Times New Roman" w:cs="Times New Roman"/>
          <w:sz w:val="32"/>
          <w:szCs w:val="32"/>
        </w:rPr>
        <w:t xml:space="preserve"> Architectural Drawing: When the meeting is done, An Architect is called to make/draw the plans for the renovation of the building. This is where the parts of the hall to be demolished and renovated are chosen.</w:t>
      </w:r>
    </w:p>
    <w:p w:rsidR="00E91791" w:rsidRDefault="00F17F69" w:rsidP="00E91791">
      <w:pPr>
        <w:ind w:left="360"/>
        <w:rPr>
          <w:rFonts w:ascii="Times New Roman" w:hAnsi="Times New Roman" w:cs="Times New Roman"/>
          <w:sz w:val="32"/>
          <w:szCs w:val="32"/>
        </w:rPr>
      </w:pPr>
      <w:r>
        <w:rPr>
          <w:rFonts w:ascii="Times New Roman" w:hAnsi="Times New Roman" w:cs="Times New Roman"/>
          <w:sz w:val="32"/>
          <w:szCs w:val="32"/>
        </w:rPr>
        <w:t>1c) Site Mobilization: These are the activities carried out after the contractors have been appointed, but before the contractors commence work on the site</w:t>
      </w:r>
      <w:r w:rsidR="00E91791">
        <w:rPr>
          <w:rFonts w:ascii="Times New Roman" w:hAnsi="Times New Roman" w:cs="Times New Roman"/>
          <w:sz w:val="32"/>
          <w:szCs w:val="32"/>
        </w:rPr>
        <w:t>. It is a preparatory stage in which the majority of the activities are managed by the Lead consultant.</w:t>
      </w:r>
    </w:p>
    <w:p w:rsidR="00E91791" w:rsidRDefault="00E91791" w:rsidP="00E91791">
      <w:pPr>
        <w:ind w:left="360"/>
        <w:rPr>
          <w:rFonts w:ascii="Times New Roman" w:hAnsi="Times New Roman" w:cs="Times New Roman"/>
          <w:sz w:val="32"/>
          <w:szCs w:val="32"/>
        </w:rPr>
      </w:pPr>
      <w:r>
        <w:rPr>
          <w:rFonts w:ascii="Times New Roman" w:hAnsi="Times New Roman" w:cs="Times New Roman"/>
          <w:sz w:val="32"/>
          <w:szCs w:val="32"/>
        </w:rPr>
        <w:t>After the site mobilization, the site is closed for safety reasons.</w:t>
      </w:r>
    </w:p>
    <w:p w:rsidR="00E91791" w:rsidRDefault="00E91791" w:rsidP="00E91791">
      <w:pPr>
        <w:ind w:left="360"/>
        <w:rPr>
          <w:rFonts w:ascii="Times New Roman" w:hAnsi="Times New Roman" w:cs="Times New Roman"/>
          <w:sz w:val="32"/>
          <w:szCs w:val="32"/>
        </w:rPr>
      </w:pPr>
      <w:r>
        <w:rPr>
          <w:rFonts w:ascii="Times New Roman" w:hAnsi="Times New Roman" w:cs="Times New Roman"/>
          <w:sz w:val="32"/>
          <w:szCs w:val="32"/>
        </w:rPr>
        <w:t>1d) Demolition of Structures: At this stage, the structures planned by the architect to be demolished are demolished to make way for the renovation process.</w:t>
      </w:r>
    </w:p>
    <w:p w:rsidR="00E91791" w:rsidRDefault="00E91791" w:rsidP="00E91791">
      <w:pPr>
        <w:ind w:left="360"/>
        <w:rPr>
          <w:rFonts w:ascii="Times New Roman" w:hAnsi="Times New Roman" w:cs="Times New Roman"/>
          <w:sz w:val="32"/>
          <w:szCs w:val="32"/>
        </w:rPr>
      </w:pPr>
      <w:r>
        <w:rPr>
          <w:rFonts w:ascii="Times New Roman" w:hAnsi="Times New Roman" w:cs="Times New Roman"/>
          <w:sz w:val="32"/>
          <w:szCs w:val="32"/>
        </w:rPr>
        <w:lastRenderedPageBreak/>
        <w:t xml:space="preserve">1e) Renovation: This is the stage or process where the bad or damaged things in the hall are improved/replaced. </w:t>
      </w:r>
      <w:proofErr w:type="spellStart"/>
      <w:r>
        <w:rPr>
          <w:rFonts w:ascii="Times New Roman" w:hAnsi="Times New Roman" w:cs="Times New Roman"/>
          <w:sz w:val="32"/>
          <w:szCs w:val="32"/>
        </w:rPr>
        <w:t>E.g</w:t>
      </w:r>
      <w:proofErr w:type="spellEnd"/>
      <w:r>
        <w:rPr>
          <w:rFonts w:ascii="Times New Roman" w:hAnsi="Times New Roman" w:cs="Times New Roman"/>
          <w:sz w:val="32"/>
          <w:szCs w:val="32"/>
        </w:rPr>
        <w:t xml:space="preserve"> The </w:t>
      </w:r>
      <w:r w:rsidR="00122FDB">
        <w:rPr>
          <w:rFonts w:ascii="Times New Roman" w:hAnsi="Times New Roman" w:cs="Times New Roman"/>
          <w:sz w:val="32"/>
          <w:szCs w:val="32"/>
        </w:rPr>
        <w:t>roof of the hall can be changed.</w:t>
      </w:r>
    </w:p>
    <w:p w:rsidR="00122FDB" w:rsidRDefault="00122FDB" w:rsidP="00E91791">
      <w:pPr>
        <w:ind w:left="360"/>
        <w:rPr>
          <w:rFonts w:ascii="Times New Roman" w:hAnsi="Times New Roman" w:cs="Times New Roman"/>
          <w:sz w:val="32"/>
          <w:szCs w:val="32"/>
        </w:rPr>
      </w:pPr>
      <w:r>
        <w:rPr>
          <w:rFonts w:ascii="Times New Roman" w:hAnsi="Times New Roman" w:cs="Times New Roman"/>
          <w:sz w:val="32"/>
          <w:szCs w:val="32"/>
        </w:rPr>
        <w:t>1f) Test: This is where the building is tested and the mistakes in the construction are found and rectified.</w:t>
      </w:r>
    </w:p>
    <w:p w:rsidR="00122FDB" w:rsidRDefault="00122FDB" w:rsidP="00E91791">
      <w:pPr>
        <w:ind w:left="360"/>
        <w:rPr>
          <w:rFonts w:ascii="Times New Roman" w:hAnsi="Times New Roman" w:cs="Times New Roman"/>
          <w:sz w:val="32"/>
          <w:szCs w:val="32"/>
        </w:rPr>
      </w:pPr>
      <w:r>
        <w:rPr>
          <w:rFonts w:ascii="Times New Roman" w:hAnsi="Times New Roman" w:cs="Times New Roman"/>
          <w:sz w:val="32"/>
          <w:szCs w:val="32"/>
        </w:rPr>
        <w:t>1g) Handover and close out: This takes place when the construction has been completed. The employer is able to occupy the development but the contractor remains responsible for rectifying problems or defects during a period known as the ‘defects liability period’ which is also known as the ‘rectification period’. The period lasts for at least six to twelve months. A formal hand over is needed to prevent arguments on terms and defect reporting protocol should be agreed on. This should all be done for inspection of site. After all that is agreed upon, the contractor prepares an information exchange or ‘data drop’ as required by the employers information requirements. This is where the data client can check whe</w:t>
      </w:r>
      <w:r w:rsidR="0046087E">
        <w:rPr>
          <w:rFonts w:ascii="Times New Roman" w:hAnsi="Times New Roman" w:cs="Times New Roman"/>
          <w:sz w:val="32"/>
          <w:szCs w:val="32"/>
        </w:rPr>
        <w:t>ther the accounts are balanced or not.</w:t>
      </w:r>
    </w:p>
    <w:p w:rsidR="00797B64" w:rsidRDefault="0046087E" w:rsidP="00797B64">
      <w:pPr>
        <w:ind w:left="360"/>
        <w:rPr>
          <w:rFonts w:ascii="Times New Roman" w:hAnsi="Times New Roman" w:cs="Times New Roman"/>
          <w:sz w:val="32"/>
          <w:szCs w:val="32"/>
        </w:rPr>
      </w:pPr>
      <w:r>
        <w:rPr>
          <w:rFonts w:ascii="Times New Roman" w:hAnsi="Times New Roman" w:cs="Times New Roman"/>
          <w:sz w:val="32"/>
          <w:szCs w:val="32"/>
        </w:rPr>
        <w:t>1h) In-Use: ‘In use’, sometimes referred to as ‘operation’, describes the period after any defects have been rectified and fine turning carried out when the devel</w:t>
      </w:r>
      <w:r w:rsidR="00797B64">
        <w:rPr>
          <w:rFonts w:ascii="Times New Roman" w:hAnsi="Times New Roman" w:cs="Times New Roman"/>
          <w:sz w:val="32"/>
          <w:szCs w:val="32"/>
        </w:rPr>
        <w:t>opment is in ‘normal’ operation.</w:t>
      </w:r>
      <w:r w:rsidR="003C2A42">
        <w:rPr>
          <w:rFonts w:ascii="Times New Roman" w:hAnsi="Times New Roman" w:cs="Times New Roman"/>
          <w:sz w:val="32"/>
          <w:szCs w:val="32"/>
        </w:rPr>
        <w:t xml:space="preserve">  </w:t>
      </w:r>
    </w:p>
    <w:p w:rsidR="00797B64" w:rsidRDefault="00797B64" w:rsidP="00797B64">
      <w:pPr>
        <w:ind w:left="360"/>
        <w:rPr>
          <w:rFonts w:ascii="Times New Roman" w:hAnsi="Times New Roman" w:cs="Times New Roman"/>
          <w:sz w:val="32"/>
          <w:szCs w:val="32"/>
        </w:rPr>
      </w:pPr>
    </w:p>
    <w:p w:rsidR="00797B64" w:rsidRDefault="00797B64" w:rsidP="00797B64">
      <w:pPr>
        <w:ind w:left="360"/>
        <w:rPr>
          <w:rFonts w:ascii="Times New Roman" w:hAnsi="Times New Roman" w:cs="Times New Roman"/>
          <w:sz w:val="32"/>
          <w:szCs w:val="32"/>
        </w:rPr>
      </w:pPr>
    </w:p>
    <w:p w:rsidR="00797B64" w:rsidRDefault="00797B64" w:rsidP="00797B64">
      <w:pPr>
        <w:ind w:left="360"/>
        <w:rPr>
          <w:rFonts w:ascii="Times New Roman" w:hAnsi="Times New Roman" w:cs="Times New Roman"/>
          <w:sz w:val="32"/>
          <w:szCs w:val="32"/>
        </w:rPr>
      </w:pPr>
      <w:r>
        <w:rPr>
          <w:rFonts w:ascii="Times New Roman" w:hAnsi="Times New Roman" w:cs="Times New Roman"/>
          <w:sz w:val="32"/>
          <w:szCs w:val="32"/>
        </w:rPr>
        <w:t>2)</w:t>
      </w:r>
    </w:p>
    <w:p w:rsidR="00797B64" w:rsidRDefault="00797B64" w:rsidP="00797B64">
      <w:pPr>
        <w:rPr>
          <w:rFonts w:ascii="Times New Roman" w:hAnsi="Times New Roman" w:cs="Times New Roman"/>
          <w:sz w:val="32"/>
          <w:szCs w:val="32"/>
        </w:rPr>
      </w:pPr>
    </w:p>
    <w:p w:rsidR="001F1F03" w:rsidRPr="001F1F03" w:rsidRDefault="00CB794C" w:rsidP="001F1F03">
      <w:pPr>
        <w:rPr>
          <w:rFonts w:ascii="Times New Roman" w:hAnsi="Times New Roman" w:cs="Times New Roman"/>
          <w:sz w:val="32"/>
          <w:szCs w:val="32"/>
        </w:rPr>
      </w:pPr>
      <w:r>
        <w:rPr>
          <w:rFonts w:ascii="Times New Roman" w:hAnsi="Times New Roman" w:cs="Times New Roman"/>
          <w:noProof/>
          <w:sz w:val="32"/>
          <w:szCs w:val="32"/>
          <w:lang w:eastAsia="en-GB"/>
        </w:rPr>
        <w:lastRenderedPageBreak/>
        <w:drawing>
          <wp:inline distT="0" distB="0" distL="0" distR="0">
            <wp:extent cx="5731510" cy="4942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 timelin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41388" cy="4951455"/>
                    </a:xfrm>
                    <a:prstGeom prst="rect">
                      <a:avLst/>
                    </a:prstGeom>
                  </pic:spPr>
                </pic:pic>
              </a:graphicData>
            </a:graphic>
          </wp:inline>
        </w:drawing>
      </w:r>
    </w:p>
    <w:p w:rsidR="001F1F03" w:rsidRDefault="001F1F03" w:rsidP="001F1F03">
      <w:pPr>
        <w:pStyle w:val="ListParagraph"/>
        <w:ind w:left="1080"/>
        <w:rPr>
          <w:rFonts w:ascii="Times New Roman" w:hAnsi="Times New Roman" w:cs="Times New Roman"/>
          <w:sz w:val="32"/>
          <w:szCs w:val="32"/>
        </w:rPr>
      </w:pPr>
    </w:p>
    <w:p w:rsidR="00CB794C" w:rsidRDefault="00CB794C" w:rsidP="001F1F03">
      <w:pPr>
        <w:pStyle w:val="ListParagraph"/>
        <w:ind w:left="1080"/>
        <w:rPr>
          <w:rFonts w:ascii="Times New Roman" w:hAnsi="Times New Roman" w:cs="Times New Roman"/>
          <w:sz w:val="32"/>
          <w:szCs w:val="32"/>
        </w:rPr>
      </w:pPr>
    </w:p>
    <w:p w:rsidR="00CB794C" w:rsidRPr="001F1F03" w:rsidRDefault="00CB794C" w:rsidP="001F1F03">
      <w:pPr>
        <w:pStyle w:val="ListParagraph"/>
        <w:ind w:left="1080"/>
        <w:rPr>
          <w:rFonts w:ascii="Times New Roman" w:hAnsi="Times New Roman" w:cs="Times New Roman"/>
          <w:sz w:val="32"/>
          <w:szCs w:val="32"/>
        </w:rPr>
      </w:pPr>
      <w:r>
        <w:rPr>
          <w:rFonts w:ascii="Times New Roman" w:hAnsi="Times New Roman" w:cs="Times New Roman"/>
          <w:sz w:val="32"/>
          <w:szCs w:val="32"/>
        </w:rPr>
        <w:t xml:space="preserve">3) </w:t>
      </w:r>
    </w:p>
    <w:p w:rsidR="001F1F03" w:rsidRDefault="001F1F03" w:rsidP="001F1F03">
      <w:pPr>
        <w:pStyle w:val="ListParagraph"/>
        <w:rPr>
          <w:rFonts w:ascii="Times New Roman" w:hAnsi="Times New Roman" w:cs="Times New Roman"/>
          <w:sz w:val="32"/>
          <w:szCs w:val="32"/>
        </w:rPr>
      </w:pPr>
    </w:p>
    <w:p w:rsidR="00CB794C" w:rsidRDefault="00CB794C" w:rsidP="001F1F03">
      <w:pPr>
        <w:pStyle w:val="ListParagraph"/>
        <w:rPr>
          <w:rFonts w:ascii="Times New Roman" w:hAnsi="Times New Roman" w:cs="Times New Roman"/>
          <w:sz w:val="32"/>
          <w:szCs w:val="32"/>
        </w:rPr>
      </w:pPr>
    </w:p>
    <w:p w:rsidR="00CB794C" w:rsidRDefault="00CB794C" w:rsidP="001F1F03">
      <w:pPr>
        <w:pStyle w:val="ListParagraph"/>
        <w:rPr>
          <w:rFonts w:ascii="Times New Roman" w:hAnsi="Times New Roman" w:cs="Times New Roman"/>
          <w:sz w:val="32"/>
          <w:szCs w:val="32"/>
        </w:rPr>
      </w:pPr>
    </w:p>
    <w:p w:rsidR="00CB794C" w:rsidRDefault="00CB794C" w:rsidP="001F1F03">
      <w:pPr>
        <w:pStyle w:val="ListParagraph"/>
        <w:rPr>
          <w:rFonts w:ascii="Times New Roman" w:hAnsi="Times New Roman" w:cs="Times New Roman"/>
          <w:sz w:val="32"/>
          <w:szCs w:val="32"/>
        </w:rPr>
      </w:pPr>
    </w:p>
    <w:p w:rsidR="00CB794C" w:rsidRDefault="00CB794C" w:rsidP="001F1F03">
      <w:pPr>
        <w:pStyle w:val="ListParagraph"/>
        <w:rPr>
          <w:rFonts w:ascii="Times New Roman" w:hAnsi="Times New Roman" w:cs="Times New Roman"/>
          <w:sz w:val="32"/>
          <w:szCs w:val="32"/>
        </w:rPr>
      </w:pPr>
    </w:p>
    <w:p w:rsidR="001F1F03" w:rsidRDefault="00CB794C" w:rsidP="001F1F03">
      <w:pPr>
        <w:pStyle w:val="ListParagraph"/>
        <w:rPr>
          <w:rFonts w:ascii="Times New Roman" w:hAnsi="Times New Roman" w:cs="Times New Roman"/>
          <w:sz w:val="32"/>
          <w:szCs w:val="32"/>
        </w:rPr>
      </w:pPr>
      <w:r>
        <w:rPr>
          <w:rFonts w:ascii="Times New Roman" w:hAnsi="Times New Roman" w:cs="Times New Roman"/>
          <w:sz w:val="32"/>
          <w:szCs w:val="32"/>
        </w:rPr>
        <w:lastRenderedPageBreak/>
        <w:t xml:space="preserve"> </w:t>
      </w:r>
      <w:r>
        <w:rPr>
          <w:rFonts w:ascii="Calibri" w:hAnsi="Calibri" w:cs="Calibri"/>
          <w:noProof/>
          <w:color w:val="000000"/>
          <w:bdr w:val="none" w:sz="0" w:space="0" w:color="auto" w:frame="1"/>
          <w:lang w:eastAsia="en-GB"/>
        </w:rPr>
        <w:drawing>
          <wp:inline distT="0" distB="0" distL="0" distR="0" wp14:anchorId="6FA38396" wp14:editId="3A8D41D1">
            <wp:extent cx="4572000" cy="4451350"/>
            <wp:effectExtent l="0" t="0" r="0" b="6350"/>
            <wp:docPr id="3" name="Picture 3" descr="https://lh4.googleusercontent.com/oS3Tcg0F_0633mx2g1btAKhBBeSLK8rfQNRnT_G_FudlHDXuEnIXOWuj0lYspxvZhpF8UVBWbJPKaGg3lO6JOnSGjmd4BrFgoacLyP_GsEHbFM4sR6yzDVnDLADnTLEHfLHzPnUwstByW6wO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oS3Tcg0F_0633mx2g1btAKhBBeSLK8rfQNRnT_G_FudlHDXuEnIXOWuj0lYspxvZhpF8UVBWbJPKaGg3lO6JOnSGjmd4BrFgoacLyP_GsEHbFM4sR6yzDVnDLADnTLEHfLHzPnUwstByW6wOs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4451350"/>
                    </a:xfrm>
                    <a:prstGeom prst="rect">
                      <a:avLst/>
                    </a:prstGeom>
                    <a:noFill/>
                    <a:ln>
                      <a:noFill/>
                    </a:ln>
                  </pic:spPr>
                </pic:pic>
              </a:graphicData>
            </a:graphic>
          </wp:inline>
        </w:drawing>
      </w:r>
    </w:p>
    <w:p w:rsidR="00CB794C" w:rsidRDefault="00CB794C" w:rsidP="001F1F03">
      <w:pPr>
        <w:pStyle w:val="ListParagraph"/>
        <w:rPr>
          <w:rFonts w:ascii="Times New Roman" w:hAnsi="Times New Roman" w:cs="Times New Roman"/>
          <w:sz w:val="32"/>
          <w:szCs w:val="32"/>
        </w:rPr>
      </w:pPr>
    </w:p>
    <w:p w:rsidR="00CB794C" w:rsidRDefault="00CB794C" w:rsidP="001F1F03">
      <w:pPr>
        <w:pStyle w:val="ListParagraph"/>
        <w:rPr>
          <w:rFonts w:ascii="Times New Roman" w:hAnsi="Times New Roman" w:cs="Times New Roman"/>
          <w:sz w:val="32"/>
          <w:szCs w:val="32"/>
        </w:rPr>
      </w:pPr>
      <w:r>
        <w:rPr>
          <w:rFonts w:ascii="Times New Roman" w:hAnsi="Times New Roman" w:cs="Times New Roman"/>
          <w:sz w:val="32"/>
          <w:szCs w:val="32"/>
        </w:rPr>
        <w:t>The other human resources include that of the: Electrical Engineers, Civil Engineers, etc.</w:t>
      </w:r>
    </w:p>
    <w:p w:rsidR="00CB794C" w:rsidRDefault="00CB794C" w:rsidP="001F1F03">
      <w:pPr>
        <w:pStyle w:val="ListParagraph"/>
        <w:rPr>
          <w:rFonts w:ascii="Times New Roman" w:hAnsi="Times New Roman" w:cs="Times New Roman"/>
          <w:sz w:val="32"/>
          <w:szCs w:val="32"/>
        </w:rPr>
      </w:pPr>
    </w:p>
    <w:p w:rsidR="00CB794C" w:rsidRDefault="00CB794C" w:rsidP="001F1F03">
      <w:pPr>
        <w:pStyle w:val="ListParagraph"/>
        <w:rPr>
          <w:rFonts w:ascii="Times New Roman" w:hAnsi="Times New Roman" w:cs="Times New Roman"/>
          <w:sz w:val="32"/>
          <w:szCs w:val="32"/>
        </w:rPr>
      </w:pPr>
      <w:r>
        <w:rPr>
          <w:rFonts w:ascii="Times New Roman" w:hAnsi="Times New Roman" w:cs="Times New Roman"/>
          <w:sz w:val="32"/>
          <w:szCs w:val="32"/>
        </w:rPr>
        <w:t xml:space="preserve">The Lead Consultant is the consultant that directs the work of the consultant team and is the main point of contact for communication between </w:t>
      </w:r>
      <w:r w:rsidR="00401CDC">
        <w:rPr>
          <w:rFonts w:ascii="Times New Roman" w:hAnsi="Times New Roman" w:cs="Times New Roman"/>
          <w:sz w:val="32"/>
          <w:szCs w:val="32"/>
        </w:rPr>
        <w:t xml:space="preserve">the client and the consultant team. </w:t>
      </w:r>
      <w:proofErr w:type="spellStart"/>
      <w:r w:rsidR="00401CDC">
        <w:rPr>
          <w:rFonts w:ascii="Times New Roman" w:hAnsi="Times New Roman" w:cs="Times New Roman"/>
          <w:sz w:val="32"/>
          <w:szCs w:val="32"/>
        </w:rPr>
        <w:t>He/She</w:t>
      </w:r>
      <w:proofErr w:type="spellEnd"/>
      <w:r w:rsidR="00401CDC">
        <w:rPr>
          <w:rFonts w:ascii="Times New Roman" w:hAnsi="Times New Roman" w:cs="Times New Roman"/>
          <w:sz w:val="32"/>
          <w:szCs w:val="32"/>
        </w:rPr>
        <w:t xml:space="preserve"> should be the Architect as the renovation plans were drawn by him/her.</w:t>
      </w:r>
    </w:p>
    <w:p w:rsidR="00401CDC" w:rsidRDefault="00401CDC" w:rsidP="001F1F03">
      <w:pPr>
        <w:pStyle w:val="ListParagraph"/>
        <w:rPr>
          <w:rFonts w:ascii="Times New Roman" w:hAnsi="Times New Roman" w:cs="Times New Roman"/>
          <w:sz w:val="32"/>
          <w:szCs w:val="32"/>
        </w:rPr>
      </w:pPr>
    </w:p>
    <w:p w:rsidR="00401CDC" w:rsidRDefault="00401CDC" w:rsidP="001F1F03">
      <w:pPr>
        <w:pStyle w:val="ListParagraph"/>
        <w:rPr>
          <w:rFonts w:ascii="Times New Roman" w:hAnsi="Times New Roman" w:cs="Times New Roman"/>
          <w:sz w:val="32"/>
          <w:szCs w:val="32"/>
        </w:rPr>
      </w:pPr>
    </w:p>
    <w:p w:rsidR="00401CDC" w:rsidRDefault="00401CDC" w:rsidP="001F1F03">
      <w:pPr>
        <w:pStyle w:val="ListParagraph"/>
        <w:rPr>
          <w:rFonts w:ascii="Times New Roman" w:hAnsi="Times New Roman" w:cs="Times New Roman"/>
          <w:sz w:val="32"/>
          <w:szCs w:val="32"/>
        </w:rPr>
      </w:pPr>
      <w:r>
        <w:rPr>
          <w:rFonts w:ascii="Times New Roman" w:hAnsi="Times New Roman" w:cs="Times New Roman"/>
          <w:sz w:val="32"/>
          <w:szCs w:val="32"/>
        </w:rPr>
        <w:t>4) The site was secured for the following reasons:</w:t>
      </w:r>
    </w:p>
    <w:p w:rsidR="00401CDC" w:rsidRDefault="00401CDC" w:rsidP="00401CDC">
      <w:pPr>
        <w:pStyle w:val="ListParagraph"/>
        <w:numPr>
          <w:ilvl w:val="0"/>
          <w:numId w:val="6"/>
        </w:numPr>
        <w:rPr>
          <w:rFonts w:ascii="Times New Roman" w:hAnsi="Times New Roman" w:cs="Times New Roman"/>
          <w:sz w:val="32"/>
          <w:szCs w:val="32"/>
        </w:rPr>
      </w:pPr>
      <w:r>
        <w:rPr>
          <w:rFonts w:ascii="Times New Roman" w:hAnsi="Times New Roman" w:cs="Times New Roman"/>
          <w:sz w:val="32"/>
          <w:szCs w:val="32"/>
        </w:rPr>
        <w:t>To prevent students from entering the renovated building when it is not safe.</w:t>
      </w:r>
    </w:p>
    <w:p w:rsidR="00401CDC" w:rsidRDefault="00401CDC" w:rsidP="00401CDC">
      <w:pPr>
        <w:pStyle w:val="ListParagraph"/>
        <w:numPr>
          <w:ilvl w:val="0"/>
          <w:numId w:val="6"/>
        </w:numPr>
        <w:rPr>
          <w:rFonts w:ascii="Times New Roman" w:hAnsi="Times New Roman" w:cs="Times New Roman"/>
          <w:sz w:val="32"/>
          <w:szCs w:val="32"/>
        </w:rPr>
      </w:pPr>
      <w:r>
        <w:rPr>
          <w:rFonts w:ascii="Times New Roman" w:hAnsi="Times New Roman" w:cs="Times New Roman"/>
          <w:sz w:val="32"/>
          <w:szCs w:val="32"/>
        </w:rPr>
        <w:t>To prevent Dust from affecting students.</w:t>
      </w:r>
    </w:p>
    <w:p w:rsidR="00401CDC" w:rsidRDefault="00401CDC" w:rsidP="00401CDC">
      <w:pPr>
        <w:pStyle w:val="ListParagraph"/>
        <w:numPr>
          <w:ilvl w:val="0"/>
          <w:numId w:val="6"/>
        </w:numPr>
        <w:rPr>
          <w:rFonts w:ascii="Times New Roman" w:hAnsi="Times New Roman" w:cs="Times New Roman"/>
          <w:sz w:val="32"/>
          <w:szCs w:val="32"/>
        </w:rPr>
      </w:pPr>
      <w:r>
        <w:rPr>
          <w:rFonts w:ascii="Times New Roman" w:hAnsi="Times New Roman" w:cs="Times New Roman"/>
          <w:sz w:val="32"/>
          <w:szCs w:val="32"/>
        </w:rPr>
        <w:t xml:space="preserve"> To prevent students from falling into excavation holes or piles of sand during the renovation.</w:t>
      </w:r>
    </w:p>
    <w:p w:rsidR="00401CDC" w:rsidRDefault="00401CDC" w:rsidP="00401CDC">
      <w:pPr>
        <w:pStyle w:val="ListParagraph"/>
        <w:numPr>
          <w:ilvl w:val="0"/>
          <w:numId w:val="6"/>
        </w:numPr>
        <w:rPr>
          <w:rFonts w:ascii="Times New Roman" w:hAnsi="Times New Roman" w:cs="Times New Roman"/>
          <w:sz w:val="32"/>
          <w:szCs w:val="32"/>
        </w:rPr>
      </w:pPr>
      <w:r>
        <w:rPr>
          <w:rFonts w:ascii="Times New Roman" w:hAnsi="Times New Roman" w:cs="Times New Roman"/>
          <w:sz w:val="32"/>
          <w:szCs w:val="32"/>
        </w:rPr>
        <w:lastRenderedPageBreak/>
        <w:t>To prevent students from stepping on sharp objects.</w:t>
      </w:r>
    </w:p>
    <w:p w:rsidR="00401CDC" w:rsidRDefault="00401CDC" w:rsidP="00401CDC">
      <w:pPr>
        <w:pStyle w:val="ListParagraph"/>
        <w:numPr>
          <w:ilvl w:val="0"/>
          <w:numId w:val="6"/>
        </w:numPr>
        <w:rPr>
          <w:rFonts w:ascii="Times New Roman" w:hAnsi="Times New Roman" w:cs="Times New Roman"/>
          <w:sz w:val="32"/>
          <w:szCs w:val="32"/>
        </w:rPr>
      </w:pPr>
      <w:r>
        <w:rPr>
          <w:rFonts w:ascii="Times New Roman" w:hAnsi="Times New Roman" w:cs="Times New Roman"/>
          <w:sz w:val="32"/>
          <w:szCs w:val="32"/>
        </w:rPr>
        <w:t>To prevent injury to students from falling objects.</w:t>
      </w:r>
    </w:p>
    <w:p w:rsidR="00401CDC" w:rsidRPr="00401CDC" w:rsidRDefault="00401CDC" w:rsidP="00401CDC">
      <w:pPr>
        <w:rPr>
          <w:rFonts w:ascii="Times New Roman" w:hAnsi="Times New Roman" w:cs="Times New Roman"/>
          <w:sz w:val="32"/>
          <w:szCs w:val="32"/>
        </w:rPr>
      </w:pPr>
    </w:p>
    <w:p w:rsidR="00DD3CE0" w:rsidRDefault="00401CDC" w:rsidP="00DD3CE0">
      <w:pPr>
        <w:rPr>
          <w:rFonts w:ascii="Times New Roman" w:hAnsi="Times New Roman" w:cs="Times New Roman"/>
          <w:sz w:val="32"/>
          <w:szCs w:val="32"/>
        </w:rPr>
      </w:pPr>
      <w:r>
        <w:rPr>
          <w:rFonts w:ascii="Times New Roman" w:hAnsi="Times New Roman" w:cs="Times New Roman"/>
          <w:sz w:val="32"/>
          <w:szCs w:val="32"/>
        </w:rPr>
        <w:t xml:space="preserve">5) </w:t>
      </w:r>
    </w:p>
    <w:p w:rsidR="00900CB5" w:rsidRDefault="00900CB5" w:rsidP="00DD3CE0">
      <w:pPr>
        <w:rPr>
          <w:rFonts w:ascii="Times New Roman" w:hAnsi="Times New Roman" w:cs="Times New Roman"/>
          <w:sz w:val="32"/>
          <w:szCs w:val="32"/>
        </w:rPr>
      </w:pPr>
    </w:p>
    <w:p w:rsidR="00900CB5" w:rsidRPr="00DD3CE0" w:rsidRDefault="00900CB5" w:rsidP="00DD3CE0">
      <w:pPr>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714"/>
        <w:gridCol w:w="2268"/>
        <w:gridCol w:w="1620"/>
        <w:gridCol w:w="2194"/>
        <w:gridCol w:w="2220"/>
      </w:tblGrid>
      <w:tr w:rsidR="00DD3CE0" w:rsidRPr="00DD3CE0" w:rsidTr="00DD3CE0">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3CE0" w:rsidRPr="00DD3CE0" w:rsidRDefault="00DD3CE0" w:rsidP="00DD3CE0">
            <w:pPr>
              <w:spacing w:after="0" w:line="240" w:lineRule="auto"/>
              <w:jc w:val="center"/>
              <w:rPr>
                <w:rFonts w:ascii="Times New Roman" w:eastAsia="Times New Roman" w:hAnsi="Times New Roman" w:cs="Times New Roman"/>
                <w:sz w:val="24"/>
                <w:szCs w:val="24"/>
                <w:lang w:eastAsia="en-GB"/>
              </w:rPr>
            </w:pPr>
            <w:r w:rsidRPr="00DD3CE0">
              <w:rPr>
                <w:rFonts w:ascii="Times New Roman" w:eastAsia="Times New Roman" w:hAnsi="Times New Roman" w:cs="Times New Roman"/>
                <w:color w:val="000000"/>
                <w:sz w:val="32"/>
                <w:szCs w:val="32"/>
                <w:lang w:eastAsia="en-GB"/>
              </w:rPr>
              <w:t>BEME (Bill of Engineering Measurements and Evaluation)</w:t>
            </w:r>
          </w:p>
        </w:tc>
      </w:tr>
      <w:tr w:rsidR="00DD3CE0" w:rsidRPr="00DD3CE0" w:rsidTr="00DD3C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3CE0" w:rsidRPr="00DD3CE0" w:rsidRDefault="00DD3CE0" w:rsidP="00DD3CE0">
            <w:pPr>
              <w:spacing w:after="0" w:line="240" w:lineRule="auto"/>
              <w:jc w:val="center"/>
              <w:rPr>
                <w:rFonts w:ascii="Times New Roman" w:eastAsia="Times New Roman" w:hAnsi="Times New Roman" w:cs="Times New Roman"/>
                <w:sz w:val="24"/>
                <w:szCs w:val="24"/>
                <w:lang w:eastAsia="en-GB"/>
              </w:rPr>
            </w:pPr>
            <w:r w:rsidRPr="00DD3CE0">
              <w:rPr>
                <w:rFonts w:ascii="Times New Roman" w:eastAsia="Times New Roman" w:hAnsi="Times New Roman" w:cs="Times New Roman"/>
                <w:color w:val="000000"/>
                <w:sz w:val="32"/>
                <w:szCs w:val="32"/>
                <w:lang w:eastAsia="en-GB"/>
              </w:rPr>
              <w:t>S/N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3CE0" w:rsidRPr="00DD3CE0" w:rsidRDefault="00DD3CE0" w:rsidP="00DD3CE0">
            <w:pPr>
              <w:spacing w:after="0" w:line="240" w:lineRule="auto"/>
              <w:jc w:val="center"/>
              <w:rPr>
                <w:rFonts w:ascii="Times New Roman" w:eastAsia="Times New Roman" w:hAnsi="Times New Roman" w:cs="Times New Roman"/>
                <w:sz w:val="24"/>
                <w:szCs w:val="24"/>
                <w:lang w:eastAsia="en-GB"/>
              </w:rPr>
            </w:pPr>
            <w:r w:rsidRPr="00DD3CE0">
              <w:rPr>
                <w:rFonts w:ascii="Times New Roman" w:eastAsia="Times New Roman" w:hAnsi="Times New Roman" w:cs="Times New Roman"/>
                <w:color w:val="000000"/>
                <w:sz w:val="32"/>
                <w:szCs w:val="32"/>
                <w:lang w:eastAsia="en-GB"/>
              </w:rPr>
              <w:t>Description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3CE0" w:rsidRPr="00DD3CE0" w:rsidRDefault="00DD3CE0" w:rsidP="00DD3CE0">
            <w:pPr>
              <w:spacing w:after="0" w:line="240" w:lineRule="auto"/>
              <w:jc w:val="center"/>
              <w:rPr>
                <w:rFonts w:ascii="Times New Roman" w:eastAsia="Times New Roman" w:hAnsi="Times New Roman" w:cs="Times New Roman"/>
                <w:sz w:val="24"/>
                <w:szCs w:val="24"/>
                <w:lang w:eastAsia="en-GB"/>
              </w:rPr>
            </w:pPr>
            <w:r w:rsidRPr="00DD3CE0">
              <w:rPr>
                <w:rFonts w:ascii="Times New Roman" w:eastAsia="Times New Roman" w:hAnsi="Times New Roman" w:cs="Times New Roman"/>
                <w:color w:val="000000"/>
                <w:sz w:val="32"/>
                <w:szCs w:val="32"/>
                <w:lang w:eastAsia="en-GB"/>
              </w:rPr>
              <w:t>Percentage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3CE0" w:rsidRPr="00DD3CE0" w:rsidRDefault="00DD3CE0" w:rsidP="00DD3CE0">
            <w:pPr>
              <w:spacing w:after="0" w:line="240" w:lineRule="auto"/>
              <w:jc w:val="center"/>
              <w:rPr>
                <w:rFonts w:ascii="Times New Roman" w:eastAsia="Times New Roman" w:hAnsi="Times New Roman" w:cs="Times New Roman"/>
                <w:sz w:val="24"/>
                <w:szCs w:val="24"/>
                <w:lang w:eastAsia="en-GB"/>
              </w:rPr>
            </w:pPr>
            <w:r w:rsidRPr="00DD3CE0">
              <w:rPr>
                <w:rFonts w:ascii="Times New Roman" w:eastAsia="Times New Roman" w:hAnsi="Times New Roman" w:cs="Times New Roman"/>
                <w:color w:val="000000"/>
                <w:sz w:val="32"/>
                <w:szCs w:val="32"/>
                <w:lang w:eastAsia="en-GB"/>
              </w:rPr>
              <w:t>Total Estimated Cost(</w:t>
            </w:r>
            <w:proofErr w:type="spellStart"/>
            <w:r w:rsidRPr="00DD3CE0">
              <w:rPr>
                <w:rFonts w:ascii="Times New Roman" w:eastAsia="Times New Roman" w:hAnsi="Times New Roman" w:cs="Times New Roman"/>
                <w:color w:val="000000"/>
                <w:sz w:val="32"/>
                <w:szCs w:val="32"/>
                <w:lang w:eastAsia="en-GB"/>
              </w:rPr>
              <w:t>tec</w:t>
            </w:r>
            <w:proofErr w:type="spellEnd"/>
            <w:r w:rsidRPr="00DD3CE0">
              <w:rPr>
                <w:rFonts w:ascii="Times New Roman" w:eastAsia="Times New Roman" w:hAnsi="Times New Roman" w:cs="Times New Roman"/>
                <w:color w:val="000000"/>
                <w:sz w:val="32"/>
                <w:szCs w:val="32"/>
                <w:lang w:eastAsia="en-GB"/>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3CE0" w:rsidRPr="00DD3CE0" w:rsidRDefault="00DD3CE0" w:rsidP="00DD3CE0">
            <w:pPr>
              <w:spacing w:after="0" w:line="240" w:lineRule="auto"/>
              <w:jc w:val="center"/>
              <w:rPr>
                <w:rFonts w:ascii="Times New Roman" w:eastAsia="Times New Roman" w:hAnsi="Times New Roman" w:cs="Times New Roman"/>
                <w:sz w:val="24"/>
                <w:szCs w:val="24"/>
                <w:lang w:eastAsia="en-GB"/>
              </w:rPr>
            </w:pPr>
            <w:r w:rsidRPr="00DD3CE0">
              <w:rPr>
                <w:rFonts w:ascii="Times New Roman" w:eastAsia="Times New Roman" w:hAnsi="Times New Roman" w:cs="Times New Roman"/>
                <w:color w:val="000000"/>
                <w:sz w:val="32"/>
                <w:szCs w:val="32"/>
                <w:lang w:eastAsia="en-GB"/>
              </w:rPr>
              <w:t>Description cost</w:t>
            </w:r>
          </w:p>
        </w:tc>
      </w:tr>
      <w:tr w:rsidR="00DD3CE0" w:rsidRPr="00DD3CE0" w:rsidTr="00DD3C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3CE0" w:rsidRPr="00DD3CE0" w:rsidRDefault="00DD3CE0" w:rsidP="00DD3CE0">
            <w:pPr>
              <w:spacing w:after="0" w:line="240" w:lineRule="auto"/>
              <w:jc w:val="center"/>
              <w:rPr>
                <w:rFonts w:ascii="Times New Roman" w:eastAsia="Times New Roman" w:hAnsi="Times New Roman" w:cs="Times New Roman"/>
                <w:sz w:val="24"/>
                <w:szCs w:val="24"/>
                <w:lang w:eastAsia="en-GB"/>
              </w:rPr>
            </w:pPr>
            <w:r w:rsidRPr="00DD3CE0">
              <w:rPr>
                <w:rFonts w:ascii="Times New Roman" w:eastAsia="Times New Roman" w:hAnsi="Times New Roman" w:cs="Times New Roman"/>
                <w:color w:val="000000"/>
                <w:sz w:val="32"/>
                <w:szCs w:val="32"/>
                <w:lang w:eastAsia="en-GB"/>
              </w:rPr>
              <w:t xml:space="preserve"> 1 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3CE0" w:rsidRPr="00DD3CE0" w:rsidRDefault="00DD3CE0" w:rsidP="00DD3CE0">
            <w:pPr>
              <w:spacing w:after="0" w:line="240" w:lineRule="auto"/>
              <w:rPr>
                <w:rFonts w:ascii="Times New Roman" w:eastAsia="Times New Roman" w:hAnsi="Times New Roman" w:cs="Times New Roman"/>
                <w:sz w:val="24"/>
                <w:szCs w:val="24"/>
                <w:lang w:eastAsia="en-GB"/>
              </w:rPr>
            </w:pPr>
            <w:r w:rsidRPr="00DD3CE0">
              <w:rPr>
                <w:rFonts w:ascii="Times New Roman" w:eastAsia="Times New Roman" w:hAnsi="Times New Roman" w:cs="Times New Roman"/>
                <w:color w:val="000000"/>
                <w:sz w:val="32"/>
                <w:szCs w:val="32"/>
                <w:lang w:eastAsia="en-GB"/>
              </w:rPr>
              <w:t>Miscellaneous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3CE0" w:rsidRPr="00DD3CE0" w:rsidRDefault="00DD3CE0" w:rsidP="00DD3CE0">
            <w:pPr>
              <w:spacing w:after="0" w:line="240" w:lineRule="auto"/>
              <w:jc w:val="center"/>
              <w:rPr>
                <w:rFonts w:ascii="Times New Roman" w:eastAsia="Times New Roman" w:hAnsi="Times New Roman" w:cs="Times New Roman"/>
                <w:sz w:val="24"/>
                <w:szCs w:val="24"/>
                <w:lang w:eastAsia="en-GB"/>
              </w:rPr>
            </w:pPr>
            <w:r w:rsidRPr="00DD3CE0">
              <w:rPr>
                <w:rFonts w:ascii="Times New Roman" w:eastAsia="Times New Roman" w:hAnsi="Times New Roman" w:cs="Times New Roman"/>
                <w:color w:val="000000"/>
                <w:sz w:val="32"/>
                <w:szCs w:val="32"/>
                <w:lang w:eastAsia="en-GB"/>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3CE0" w:rsidRPr="00DD3CE0" w:rsidRDefault="00DD3CE0" w:rsidP="00DD3CE0">
            <w:pPr>
              <w:spacing w:after="0" w:line="240" w:lineRule="auto"/>
              <w:jc w:val="center"/>
              <w:rPr>
                <w:rFonts w:ascii="Times New Roman" w:eastAsia="Times New Roman" w:hAnsi="Times New Roman" w:cs="Times New Roman"/>
                <w:sz w:val="24"/>
                <w:szCs w:val="24"/>
                <w:lang w:eastAsia="en-GB"/>
              </w:rPr>
            </w:pPr>
            <w:r w:rsidRPr="00DD3CE0">
              <w:rPr>
                <w:rFonts w:ascii="Times New Roman" w:eastAsia="Times New Roman" w:hAnsi="Times New Roman" w:cs="Times New Roman"/>
                <w:color w:val="000000"/>
                <w:sz w:val="32"/>
                <w:szCs w:val="32"/>
                <w:lang w:eastAsia="en-GB"/>
              </w:rPr>
              <w:t xml:space="preserve"> ₦ </w:t>
            </w:r>
            <w:r>
              <w:rPr>
                <w:rFonts w:ascii="Times New Roman" w:eastAsia="Times New Roman" w:hAnsi="Times New Roman" w:cs="Times New Roman"/>
                <w:color w:val="000000"/>
                <w:sz w:val="32"/>
                <w:szCs w:val="32"/>
                <w:lang w:eastAsia="en-GB"/>
              </w:rPr>
              <w:t>500,000,000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3CE0" w:rsidRPr="00DD3CE0" w:rsidRDefault="00DD3CE0" w:rsidP="00DD3CE0">
            <w:pPr>
              <w:spacing w:after="0" w:line="240" w:lineRule="auto"/>
              <w:jc w:val="center"/>
              <w:rPr>
                <w:rFonts w:ascii="Times New Roman" w:eastAsia="Times New Roman" w:hAnsi="Times New Roman" w:cs="Times New Roman"/>
                <w:sz w:val="24"/>
                <w:szCs w:val="24"/>
                <w:lang w:eastAsia="en-GB"/>
              </w:rPr>
            </w:pPr>
            <w:r w:rsidRPr="00DD3CE0">
              <w:rPr>
                <w:rFonts w:ascii="Times New Roman" w:eastAsia="Times New Roman" w:hAnsi="Times New Roman" w:cs="Times New Roman"/>
                <w:color w:val="000000"/>
                <w:sz w:val="32"/>
                <w:szCs w:val="32"/>
                <w:lang w:eastAsia="en-GB"/>
              </w:rPr>
              <w:t xml:space="preserve"> ₦</w:t>
            </w:r>
            <w:r>
              <w:rPr>
                <w:rFonts w:ascii="Times New Roman" w:eastAsia="Times New Roman" w:hAnsi="Times New Roman" w:cs="Times New Roman"/>
                <w:color w:val="000000"/>
                <w:sz w:val="32"/>
                <w:szCs w:val="32"/>
                <w:lang w:eastAsia="en-GB"/>
              </w:rPr>
              <w:t>50</w:t>
            </w:r>
            <w:r w:rsidRPr="00DD3CE0">
              <w:rPr>
                <w:rFonts w:ascii="Times New Roman" w:eastAsia="Times New Roman" w:hAnsi="Times New Roman" w:cs="Times New Roman"/>
                <w:color w:val="000000"/>
                <w:sz w:val="32"/>
                <w:szCs w:val="32"/>
                <w:lang w:eastAsia="en-GB"/>
              </w:rPr>
              <w:t>,000,000 </w:t>
            </w:r>
          </w:p>
        </w:tc>
      </w:tr>
      <w:tr w:rsidR="00DD3CE0" w:rsidRPr="00DD3CE0" w:rsidTr="00DD3C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3CE0" w:rsidRPr="00DD3CE0" w:rsidRDefault="00DD3CE0" w:rsidP="00DD3CE0">
            <w:pPr>
              <w:spacing w:after="0" w:line="240" w:lineRule="auto"/>
              <w:jc w:val="center"/>
              <w:rPr>
                <w:rFonts w:ascii="Times New Roman" w:eastAsia="Times New Roman" w:hAnsi="Times New Roman" w:cs="Times New Roman"/>
                <w:sz w:val="24"/>
                <w:szCs w:val="24"/>
                <w:lang w:eastAsia="en-GB"/>
              </w:rPr>
            </w:pPr>
            <w:r w:rsidRPr="00DD3CE0">
              <w:rPr>
                <w:rFonts w:ascii="Times New Roman" w:eastAsia="Times New Roman" w:hAnsi="Times New Roman" w:cs="Times New Roman"/>
                <w:color w:val="000000"/>
                <w:sz w:val="32"/>
                <w:szCs w:val="32"/>
                <w:lang w:eastAsia="en-GB"/>
              </w:rPr>
              <w:t xml:space="preserve"> 2 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3CE0" w:rsidRPr="00DD3CE0" w:rsidRDefault="00DD3CE0" w:rsidP="00DD3CE0">
            <w:pPr>
              <w:spacing w:after="0" w:line="240" w:lineRule="auto"/>
              <w:rPr>
                <w:rFonts w:ascii="Times New Roman" w:eastAsia="Times New Roman" w:hAnsi="Times New Roman" w:cs="Times New Roman"/>
                <w:sz w:val="24"/>
                <w:szCs w:val="24"/>
                <w:lang w:eastAsia="en-GB"/>
              </w:rPr>
            </w:pPr>
            <w:r w:rsidRPr="00DD3CE0">
              <w:rPr>
                <w:rFonts w:ascii="Times New Roman" w:eastAsia="Times New Roman" w:hAnsi="Times New Roman" w:cs="Times New Roman"/>
                <w:color w:val="000000"/>
                <w:sz w:val="32"/>
                <w:szCs w:val="32"/>
                <w:lang w:eastAsia="en-GB"/>
              </w:rPr>
              <w:t>Consultancy fee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3CE0" w:rsidRPr="00DD3CE0" w:rsidRDefault="00DD3CE0" w:rsidP="00DD3CE0">
            <w:pPr>
              <w:spacing w:after="0" w:line="240" w:lineRule="auto"/>
              <w:jc w:val="center"/>
              <w:rPr>
                <w:rFonts w:ascii="Times New Roman" w:eastAsia="Times New Roman" w:hAnsi="Times New Roman" w:cs="Times New Roman"/>
                <w:sz w:val="24"/>
                <w:szCs w:val="24"/>
                <w:lang w:eastAsia="en-GB"/>
              </w:rPr>
            </w:pPr>
            <w:r w:rsidRPr="00DD3CE0">
              <w:rPr>
                <w:rFonts w:ascii="Times New Roman" w:eastAsia="Times New Roman" w:hAnsi="Times New Roman" w:cs="Times New Roman"/>
                <w:color w:val="000000"/>
                <w:sz w:val="32"/>
                <w:szCs w:val="32"/>
                <w:lang w:eastAsia="en-GB"/>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3CE0" w:rsidRPr="00DD3CE0" w:rsidRDefault="00DD3CE0" w:rsidP="00DD3CE0">
            <w:pPr>
              <w:spacing w:after="0" w:line="240" w:lineRule="auto"/>
              <w:jc w:val="center"/>
              <w:rPr>
                <w:rFonts w:ascii="Times New Roman" w:eastAsia="Times New Roman" w:hAnsi="Times New Roman" w:cs="Times New Roman"/>
                <w:sz w:val="24"/>
                <w:szCs w:val="24"/>
                <w:lang w:eastAsia="en-GB"/>
              </w:rPr>
            </w:pPr>
            <w:r w:rsidRPr="00DD3CE0">
              <w:rPr>
                <w:rFonts w:ascii="Times New Roman" w:eastAsia="Times New Roman" w:hAnsi="Times New Roman" w:cs="Times New Roman"/>
                <w:color w:val="000000"/>
                <w:sz w:val="32"/>
                <w:szCs w:val="32"/>
                <w:lang w:eastAsia="en-GB"/>
              </w:rPr>
              <w:t xml:space="preserve"> ₦ </w:t>
            </w:r>
            <w:r>
              <w:rPr>
                <w:rFonts w:ascii="Times New Roman" w:eastAsia="Times New Roman" w:hAnsi="Times New Roman" w:cs="Times New Roman"/>
                <w:color w:val="000000"/>
                <w:sz w:val="32"/>
                <w:szCs w:val="32"/>
                <w:lang w:eastAsia="en-GB"/>
              </w:rPr>
              <w:t>500</w:t>
            </w:r>
            <w:r w:rsidRPr="00DD3CE0">
              <w:rPr>
                <w:rFonts w:ascii="Times New Roman" w:eastAsia="Times New Roman" w:hAnsi="Times New Roman" w:cs="Times New Roman"/>
                <w:color w:val="000000"/>
                <w:sz w:val="32"/>
                <w:szCs w:val="32"/>
                <w:lang w:eastAsia="en-GB"/>
              </w:rPr>
              <w:t>,000,000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3CE0" w:rsidRPr="00DD3CE0" w:rsidRDefault="00DD3CE0" w:rsidP="00DD3CE0">
            <w:pPr>
              <w:spacing w:after="0" w:line="240" w:lineRule="auto"/>
              <w:jc w:val="center"/>
              <w:rPr>
                <w:rFonts w:ascii="Times New Roman" w:eastAsia="Times New Roman" w:hAnsi="Times New Roman" w:cs="Times New Roman"/>
                <w:sz w:val="24"/>
                <w:szCs w:val="24"/>
                <w:lang w:eastAsia="en-GB"/>
              </w:rPr>
            </w:pPr>
            <w:r w:rsidRPr="00DD3CE0">
              <w:rPr>
                <w:rFonts w:ascii="Times New Roman" w:eastAsia="Times New Roman" w:hAnsi="Times New Roman" w:cs="Times New Roman"/>
                <w:color w:val="000000"/>
                <w:sz w:val="32"/>
                <w:szCs w:val="32"/>
                <w:lang w:eastAsia="en-GB"/>
              </w:rPr>
              <w:t xml:space="preserve"> ₦ </w:t>
            </w:r>
            <w:r>
              <w:rPr>
                <w:rFonts w:ascii="Times New Roman" w:eastAsia="Times New Roman" w:hAnsi="Times New Roman" w:cs="Times New Roman"/>
                <w:color w:val="000000"/>
                <w:sz w:val="32"/>
                <w:szCs w:val="32"/>
                <w:lang w:eastAsia="en-GB"/>
              </w:rPr>
              <w:t>75</w:t>
            </w:r>
            <w:r w:rsidRPr="00DD3CE0">
              <w:rPr>
                <w:rFonts w:ascii="Times New Roman" w:eastAsia="Times New Roman" w:hAnsi="Times New Roman" w:cs="Times New Roman"/>
                <w:color w:val="000000"/>
                <w:sz w:val="32"/>
                <w:szCs w:val="32"/>
                <w:lang w:eastAsia="en-GB"/>
              </w:rPr>
              <w:t>,000,000 </w:t>
            </w:r>
          </w:p>
        </w:tc>
      </w:tr>
      <w:tr w:rsidR="00DD3CE0" w:rsidRPr="00DD3CE0" w:rsidTr="00DD3C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3CE0" w:rsidRPr="00DD3CE0" w:rsidRDefault="00DD3CE0" w:rsidP="00DD3CE0">
            <w:pPr>
              <w:spacing w:after="0" w:line="240" w:lineRule="auto"/>
              <w:jc w:val="center"/>
              <w:rPr>
                <w:rFonts w:ascii="Times New Roman" w:eastAsia="Times New Roman" w:hAnsi="Times New Roman" w:cs="Times New Roman"/>
                <w:sz w:val="24"/>
                <w:szCs w:val="24"/>
                <w:lang w:eastAsia="en-GB"/>
              </w:rPr>
            </w:pPr>
            <w:r w:rsidRPr="00DD3CE0">
              <w:rPr>
                <w:rFonts w:ascii="Times New Roman" w:eastAsia="Times New Roman" w:hAnsi="Times New Roman" w:cs="Times New Roman"/>
                <w:color w:val="000000"/>
                <w:sz w:val="32"/>
                <w:szCs w:val="32"/>
                <w:lang w:eastAsia="en-GB"/>
              </w:rPr>
              <w:t xml:space="preserve"> 3 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3CE0" w:rsidRPr="00DD3CE0" w:rsidRDefault="00DD3CE0" w:rsidP="00DD3CE0">
            <w:pPr>
              <w:spacing w:after="0" w:line="240" w:lineRule="auto"/>
              <w:rPr>
                <w:rFonts w:ascii="Times New Roman" w:eastAsia="Times New Roman" w:hAnsi="Times New Roman" w:cs="Times New Roman"/>
                <w:sz w:val="24"/>
                <w:szCs w:val="24"/>
                <w:lang w:eastAsia="en-GB"/>
              </w:rPr>
            </w:pPr>
            <w:r w:rsidRPr="00DD3CE0">
              <w:rPr>
                <w:rFonts w:ascii="Times New Roman" w:eastAsia="Times New Roman" w:hAnsi="Times New Roman" w:cs="Times New Roman"/>
                <w:color w:val="000000"/>
                <w:sz w:val="32"/>
                <w:szCs w:val="32"/>
                <w:lang w:eastAsia="en-GB"/>
              </w:rPr>
              <w:t>Site Preparations and Clearing after completion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3CE0" w:rsidRPr="00DD3CE0" w:rsidRDefault="00DD3CE0" w:rsidP="00DD3CE0">
            <w:pPr>
              <w:spacing w:after="0" w:line="240" w:lineRule="auto"/>
              <w:jc w:val="center"/>
              <w:rPr>
                <w:rFonts w:ascii="Times New Roman" w:eastAsia="Times New Roman" w:hAnsi="Times New Roman" w:cs="Times New Roman"/>
                <w:sz w:val="24"/>
                <w:szCs w:val="24"/>
                <w:lang w:eastAsia="en-GB"/>
              </w:rPr>
            </w:pPr>
            <w:r w:rsidRPr="00DD3CE0">
              <w:rPr>
                <w:rFonts w:ascii="Times New Roman" w:eastAsia="Times New Roman" w:hAnsi="Times New Roman" w:cs="Times New Roman"/>
                <w:color w:val="000000"/>
                <w:sz w:val="32"/>
                <w:szCs w:val="32"/>
                <w:lang w:eastAsia="en-GB"/>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3CE0" w:rsidRPr="00DD3CE0" w:rsidRDefault="00DD3CE0" w:rsidP="00DD3CE0">
            <w:pPr>
              <w:spacing w:after="0" w:line="240" w:lineRule="auto"/>
              <w:jc w:val="center"/>
              <w:rPr>
                <w:rFonts w:ascii="Times New Roman" w:eastAsia="Times New Roman" w:hAnsi="Times New Roman" w:cs="Times New Roman"/>
                <w:sz w:val="24"/>
                <w:szCs w:val="24"/>
                <w:lang w:eastAsia="en-GB"/>
              </w:rPr>
            </w:pPr>
            <w:r w:rsidRPr="00DD3CE0">
              <w:rPr>
                <w:rFonts w:ascii="Times New Roman" w:eastAsia="Times New Roman" w:hAnsi="Times New Roman" w:cs="Times New Roman"/>
                <w:color w:val="000000"/>
                <w:sz w:val="32"/>
                <w:szCs w:val="32"/>
                <w:lang w:eastAsia="en-GB"/>
              </w:rPr>
              <w:t xml:space="preserve"> ₦ </w:t>
            </w:r>
            <w:r>
              <w:rPr>
                <w:rFonts w:ascii="Times New Roman" w:eastAsia="Times New Roman" w:hAnsi="Times New Roman" w:cs="Times New Roman"/>
                <w:color w:val="000000"/>
                <w:sz w:val="32"/>
                <w:szCs w:val="32"/>
                <w:lang w:eastAsia="en-GB"/>
              </w:rPr>
              <w:t>500</w:t>
            </w:r>
            <w:r w:rsidRPr="00DD3CE0">
              <w:rPr>
                <w:rFonts w:ascii="Times New Roman" w:eastAsia="Times New Roman" w:hAnsi="Times New Roman" w:cs="Times New Roman"/>
                <w:color w:val="000000"/>
                <w:sz w:val="32"/>
                <w:szCs w:val="32"/>
                <w:lang w:eastAsia="en-GB"/>
              </w:rPr>
              <w:t>,000,000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3CE0" w:rsidRPr="00DD3CE0" w:rsidRDefault="00DD3CE0" w:rsidP="00DD3CE0">
            <w:pPr>
              <w:spacing w:after="0" w:line="240" w:lineRule="auto"/>
              <w:jc w:val="center"/>
              <w:rPr>
                <w:rFonts w:ascii="Times New Roman" w:eastAsia="Times New Roman" w:hAnsi="Times New Roman" w:cs="Times New Roman"/>
                <w:sz w:val="24"/>
                <w:szCs w:val="24"/>
                <w:lang w:eastAsia="en-GB"/>
              </w:rPr>
            </w:pPr>
            <w:r w:rsidRPr="00DD3CE0">
              <w:rPr>
                <w:rFonts w:ascii="Times New Roman" w:eastAsia="Times New Roman" w:hAnsi="Times New Roman" w:cs="Times New Roman"/>
                <w:color w:val="000000"/>
                <w:sz w:val="32"/>
                <w:szCs w:val="32"/>
                <w:lang w:eastAsia="en-GB"/>
              </w:rPr>
              <w:t xml:space="preserve"> ₦ </w:t>
            </w:r>
            <w:r>
              <w:rPr>
                <w:rFonts w:ascii="Times New Roman" w:eastAsia="Times New Roman" w:hAnsi="Times New Roman" w:cs="Times New Roman"/>
                <w:color w:val="000000"/>
                <w:sz w:val="32"/>
                <w:szCs w:val="32"/>
                <w:lang w:eastAsia="en-GB"/>
              </w:rPr>
              <w:t>25</w:t>
            </w:r>
            <w:r w:rsidRPr="00DD3CE0">
              <w:rPr>
                <w:rFonts w:ascii="Times New Roman" w:eastAsia="Times New Roman" w:hAnsi="Times New Roman" w:cs="Times New Roman"/>
                <w:color w:val="000000"/>
                <w:sz w:val="32"/>
                <w:szCs w:val="32"/>
                <w:lang w:eastAsia="en-GB"/>
              </w:rPr>
              <w:t>,000,000 </w:t>
            </w:r>
          </w:p>
        </w:tc>
      </w:tr>
      <w:tr w:rsidR="00DD3CE0" w:rsidRPr="00DD3CE0" w:rsidTr="00DD3C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3CE0" w:rsidRPr="00DD3CE0" w:rsidRDefault="00DD3CE0" w:rsidP="00DD3CE0">
            <w:pPr>
              <w:spacing w:after="0" w:line="240" w:lineRule="auto"/>
              <w:jc w:val="center"/>
              <w:rPr>
                <w:rFonts w:ascii="Times New Roman" w:eastAsia="Times New Roman" w:hAnsi="Times New Roman" w:cs="Times New Roman"/>
                <w:sz w:val="24"/>
                <w:szCs w:val="24"/>
                <w:lang w:eastAsia="en-GB"/>
              </w:rPr>
            </w:pPr>
            <w:r w:rsidRPr="00DD3CE0">
              <w:rPr>
                <w:rFonts w:ascii="Times New Roman" w:eastAsia="Times New Roman" w:hAnsi="Times New Roman" w:cs="Times New Roman"/>
                <w:color w:val="000000"/>
                <w:sz w:val="32"/>
                <w:szCs w:val="32"/>
                <w:lang w:eastAsia="en-GB"/>
              </w:rPr>
              <w:t xml:space="preserve"> 4 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3CE0" w:rsidRPr="00DD3CE0" w:rsidRDefault="00DD3CE0" w:rsidP="00DD3CE0">
            <w:pPr>
              <w:spacing w:after="0" w:line="240" w:lineRule="auto"/>
              <w:rPr>
                <w:rFonts w:ascii="Times New Roman" w:eastAsia="Times New Roman" w:hAnsi="Times New Roman" w:cs="Times New Roman"/>
                <w:sz w:val="24"/>
                <w:szCs w:val="24"/>
                <w:lang w:eastAsia="en-GB"/>
              </w:rPr>
            </w:pPr>
            <w:r w:rsidRPr="00DD3CE0">
              <w:rPr>
                <w:rFonts w:ascii="Times New Roman" w:eastAsia="Times New Roman" w:hAnsi="Times New Roman" w:cs="Times New Roman"/>
                <w:color w:val="000000"/>
                <w:sz w:val="32"/>
                <w:szCs w:val="32"/>
                <w:lang w:eastAsia="en-GB"/>
              </w:rPr>
              <w:t>Transport cost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3CE0" w:rsidRPr="00DD3CE0" w:rsidRDefault="00DD3CE0" w:rsidP="00DD3CE0">
            <w:pPr>
              <w:spacing w:after="0" w:line="240" w:lineRule="auto"/>
              <w:jc w:val="center"/>
              <w:rPr>
                <w:rFonts w:ascii="Times New Roman" w:eastAsia="Times New Roman" w:hAnsi="Times New Roman" w:cs="Times New Roman"/>
                <w:sz w:val="24"/>
                <w:szCs w:val="24"/>
                <w:lang w:eastAsia="en-GB"/>
              </w:rPr>
            </w:pPr>
            <w:r w:rsidRPr="00DD3CE0">
              <w:rPr>
                <w:rFonts w:ascii="Times New Roman" w:eastAsia="Times New Roman" w:hAnsi="Times New Roman" w:cs="Times New Roman"/>
                <w:color w:val="000000"/>
                <w:sz w:val="32"/>
                <w:szCs w:val="32"/>
                <w:lang w:eastAsia="en-GB"/>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3CE0" w:rsidRPr="00DD3CE0" w:rsidRDefault="00DD3CE0" w:rsidP="00DD3CE0">
            <w:pPr>
              <w:spacing w:after="0" w:line="240" w:lineRule="auto"/>
              <w:jc w:val="center"/>
              <w:rPr>
                <w:rFonts w:ascii="Times New Roman" w:eastAsia="Times New Roman" w:hAnsi="Times New Roman" w:cs="Times New Roman"/>
                <w:sz w:val="24"/>
                <w:szCs w:val="24"/>
                <w:lang w:eastAsia="en-GB"/>
              </w:rPr>
            </w:pPr>
            <w:r w:rsidRPr="00DD3CE0">
              <w:rPr>
                <w:rFonts w:ascii="Times New Roman" w:eastAsia="Times New Roman" w:hAnsi="Times New Roman" w:cs="Times New Roman"/>
                <w:color w:val="000000"/>
                <w:sz w:val="32"/>
                <w:szCs w:val="32"/>
                <w:lang w:eastAsia="en-GB"/>
              </w:rPr>
              <w:t xml:space="preserve"> ₦</w:t>
            </w:r>
            <w:r>
              <w:rPr>
                <w:rFonts w:ascii="Times New Roman" w:eastAsia="Times New Roman" w:hAnsi="Times New Roman" w:cs="Times New Roman"/>
                <w:color w:val="000000"/>
                <w:sz w:val="32"/>
                <w:szCs w:val="32"/>
                <w:lang w:eastAsia="en-GB"/>
              </w:rPr>
              <w:t>500</w:t>
            </w:r>
            <w:r w:rsidRPr="00DD3CE0">
              <w:rPr>
                <w:rFonts w:ascii="Times New Roman" w:eastAsia="Times New Roman" w:hAnsi="Times New Roman" w:cs="Times New Roman"/>
                <w:color w:val="000000"/>
                <w:sz w:val="32"/>
                <w:szCs w:val="32"/>
                <w:lang w:eastAsia="en-GB"/>
              </w:rPr>
              <w:t>,000,000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3CE0" w:rsidRPr="00DD3CE0" w:rsidRDefault="00DD3CE0" w:rsidP="00DD3CE0">
            <w:pPr>
              <w:spacing w:after="0" w:line="240" w:lineRule="auto"/>
              <w:jc w:val="center"/>
              <w:rPr>
                <w:rFonts w:ascii="Times New Roman" w:eastAsia="Times New Roman" w:hAnsi="Times New Roman" w:cs="Times New Roman"/>
                <w:sz w:val="24"/>
                <w:szCs w:val="24"/>
                <w:lang w:eastAsia="en-GB"/>
              </w:rPr>
            </w:pPr>
            <w:r w:rsidRPr="00DD3CE0">
              <w:rPr>
                <w:rFonts w:ascii="Times New Roman" w:eastAsia="Times New Roman" w:hAnsi="Times New Roman" w:cs="Times New Roman"/>
                <w:color w:val="000000"/>
                <w:sz w:val="32"/>
                <w:szCs w:val="32"/>
                <w:lang w:eastAsia="en-GB"/>
              </w:rPr>
              <w:t xml:space="preserve"> ₦ </w:t>
            </w:r>
            <w:r>
              <w:rPr>
                <w:rFonts w:ascii="Times New Roman" w:eastAsia="Times New Roman" w:hAnsi="Times New Roman" w:cs="Times New Roman"/>
                <w:color w:val="000000"/>
                <w:sz w:val="32"/>
                <w:szCs w:val="32"/>
                <w:lang w:eastAsia="en-GB"/>
              </w:rPr>
              <w:t>60</w:t>
            </w:r>
            <w:r w:rsidRPr="00DD3CE0">
              <w:rPr>
                <w:rFonts w:ascii="Times New Roman" w:eastAsia="Times New Roman" w:hAnsi="Times New Roman" w:cs="Times New Roman"/>
                <w:color w:val="000000"/>
                <w:sz w:val="32"/>
                <w:szCs w:val="32"/>
                <w:lang w:eastAsia="en-GB"/>
              </w:rPr>
              <w:t>,000,000 </w:t>
            </w:r>
          </w:p>
        </w:tc>
      </w:tr>
      <w:tr w:rsidR="00DD3CE0" w:rsidRPr="00DD3CE0" w:rsidTr="00DD3C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3CE0" w:rsidRPr="00DD3CE0" w:rsidRDefault="00DD3CE0" w:rsidP="00DD3CE0">
            <w:pPr>
              <w:spacing w:after="0" w:line="240" w:lineRule="auto"/>
              <w:jc w:val="center"/>
              <w:rPr>
                <w:rFonts w:ascii="Times New Roman" w:eastAsia="Times New Roman" w:hAnsi="Times New Roman" w:cs="Times New Roman"/>
                <w:sz w:val="24"/>
                <w:szCs w:val="24"/>
                <w:lang w:eastAsia="en-GB"/>
              </w:rPr>
            </w:pPr>
            <w:r w:rsidRPr="00DD3CE0">
              <w:rPr>
                <w:rFonts w:ascii="Times New Roman" w:eastAsia="Times New Roman" w:hAnsi="Times New Roman" w:cs="Times New Roman"/>
                <w:color w:val="000000"/>
                <w:sz w:val="32"/>
                <w:szCs w:val="32"/>
                <w:lang w:eastAsia="en-GB"/>
              </w:rPr>
              <w:t xml:space="preserve"> 5 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3CE0" w:rsidRPr="00DD3CE0" w:rsidRDefault="00DD3CE0" w:rsidP="00DD3CE0">
            <w:pPr>
              <w:spacing w:after="0" w:line="240" w:lineRule="auto"/>
              <w:rPr>
                <w:rFonts w:ascii="Times New Roman" w:eastAsia="Times New Roman" w:hAnsi="Times New Roman" w:cs="Times New Roman"/>
                <w:sz w:val="24"/>
                <w:szCs w:val="24"/>
                <w:lang w:eastAsia="en-GB"/>
              </w:rPr>
            </w:pPr>
            <w:r w:rsidRPr="00DD3CE0">
              <w:rPr>
                <w:rFonts w:ascii="Times New Roman" w:eastAsia="Times New Roman" w:hAnsi="Times New Roman" w:cs="Times New Roman"/>
                <w:color w:val="000000"/>
                <w:sz w:val="32"/>
                <w:szCs w:val="32"/>
                <w:lang w:eastAsia="en-GB"/>
              </w:rPr>
              <w:t>Profit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3CE0" w:rsidRPr="00DD3CE0" w:rsidRDefault="00DD3CE0" w:rsidP="00DD3CE0">
            <w:pPr>
              <w:spacing w:after="0" w:line="240" w:lineRule="auto"/>
              <w:jc w:val="center"/>
              <w:rPr>
                <w:rFonts w:ascii="Times New Roman" w:eastAsia="Times New Roman" w:hAnsi="Times New Roman" w:cs="Times New Roman"/>
                <w:sz w:val="24"/>
                <w:szCs w:val="24"/>
                <w:lang w:eastAsia="en-GB"/>
              </w:rPr>
            </w:pPr>
            <w:r w:rsidRPr="00DD3CE0">
              <w:rPr>
                <w:rFonts w:ascii="Times New Roman" w:eastAsia="Times New Roman" w:hAnsi="Times New Roman" w:cs="Times New Roman"/>
                <w:color w:val="000000"/>
                <w:sz w:val="32"/>
                <w:szCs w:val="32"/>
                <w:lang w:eastAsia="en-GB"/>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3CE0" w:rsidRPr="00DD3CE0" w:rsidRDefault="00DD3CE0" w:rsidP="00DD3CE0">
            <w:pPr>
              <w:spacing w:after="0" w:line="240" w:lineRule="auto"/>
              <w:jc w:val="center"/>
              <w:rPr>
                <w:rFonts w:ascii="Times New Roman" w:eastAsia="Times New Roman" w:hAnsi="Times New Roman" w:cs="Times New Roman"/>
                <w:sz w:val="24"/>
                <w:szCs w:val="24"/>
                <w:lang w:eastAsia="en-GB"/>
              </w:rPr>
            </w:pPr>
            <w:r w:rsidRPr="00DD3CE0">
              <w:rPr>
                <w:rFonts w:ascii="Times New Roman" w:eastAsia="Times New Roman" w:hAnsi="Times New Roman" w:cs="Times New Roman"/>
                <w:color w:val="000000"/>
                <w:sz w:val="32"/>
                <w:szCs w:val="32"/>
                <w:lang w:eastAsia="en-GB"/>
              </w:rPr>
              <w:t xml:space="preserve"> ₦ </w:t>
            </w:r>
            <w:r>
              <w:rPr>
                <w:rFonts w:ascii="Times New Roman" w:eastAsia="Times New Roman" w:hAnsi="Times New Roman" w:cs="Times New Roman"/>
                <w:color w:val="000000"/>
                <w:sz w:val="32"/>
                <w:szCs w:val="32"/>
                <w:lang w:eastAsia="en-GB"/>
              </w:rPr>
              <w:t>500</w:t>
            </w:r>
            <w:r w:rsidRPr="00DD3CE0">
              <w:rPr>
                <w:rFonts w:ascii="Times New Roman" w:eastAsia="Times New Roman" w:hAnsi="Times New Roman" w:cs="Times New Roman"/>
                <w:color w:val="000000"/>
                <w:sz w:val="32"/>
                <w:szCs w:val="32"/>
                <w:lang w:eastAsia="en-GB"/>
              </w:rPr>
              <w:t>,000,000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3CE0" w:rsidRPr="00DD3CE0" w:rsidRDefault="00DD3CE0" w:rsidP="00DD3CE0">
            <w:pPr>
              <w:spacing w:after="0" w:line="240" w:lineRule="auto"/>
              <w:jc w:val="center"/>
              <w:rPr>
                <w:rFonts w:ascii="Times New Roman" w:eastAsia="Times New Roman" w:hAnsi="Times New Roman" w:cs="Times New Roman"/>
                <w:sz w:val="24"/>
                <w:szCs w:val="24"/>
                <w:lang w:eastAsia="en-GB"/>
              </w:rPr>
            </w:pPr>
            <w:r w:rsidRPr="00DD3CE0">
              <w:rPr>
                <w:rFonts w:ascii="Times New Roman" w:eastAsia="Times New Roman" w:hAnsi="Times New Roman" w:cs="Times New Roman"/>
                <w:color w:val="000000"/>
                <w:sz w:val="32"/>
                <w:szCs w:val="32"/>
                <w:lang w:eastAsia="en-GB"/>
              </w:rPr>
              <w:t xml:space="preserve"> ₦ </w:t>
            </w:r>
            <w:r>
              <w:rPr>
                <w:rFonts w:ascii="Times New Roman" w:eastAsia="Times New Roman" w:hAnsi="Times New Roman" w:cs="Times New Roman"/>
                <w:color w:val="000000"/>
                <w:sz w:val="32"/>
                <w:szCs w:val="32"/>
                <w:lang w:eastAsia="en-GB"/>
              </w:rPr>
              <w:t>100</w:t>
            </w:r>
            <w:r w:rsidRPr="00DD3CE0">
              <w:rPr>
                <w:rFonts w:ascii="Times New Roman" w:eastAsia="Times New Roman" w:hAnsi="Times New Roman" w:cs="Times New Roman"/>
                <w:color w:val="000000"/>
                <w:sz w:val="32"/>
                <w:szCs w:val="32"/>
                <w:lang w:eastAsia="en-GB"/>
              </w:rPr>
              <w:t>,000,000 </w:t>
            </w:r>
          </w:p>
        </w:tc>
      </w:tr>
      <w:tr w:rsidR="00DD3CE0" w:rsidRPr="00DD3CE0" w:rsidTr="00DD3C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3CE0" w:rsidRPr="00DD3CE0" w:rsidRDefault="00DD3CE0" w:rsidP="00DD3CE0">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3CE0" w:rsidRPr="00DD3CE0" w:rsidRDefault="00DD3CE0" w:rsidP="00DD3CE0">
            <w:pPr>
              <w:spacing w:after="0" w:line="240" w:lineRule="auto"/>
              <w:jc w:val="center"/>
              <w:rPr>
                <w:rFonts w:ascii="Times New Roman" w:eastAsia="Times New Roman" w:hAnsi="Times New Roman" w:cs="Times New Roman"/>
                <w:sz w:val="24"/>
                <w:szCs w:val="24"/>
                <w:lang w:eastAsia="en-GB"/>
              </w:rPr>
            </w:pPr>
            <w:r w:rsidRPr="00DD3CE0">
              <w:rPr>
                <w:rFonts w:ascii="Times New Roman" w:eastAsia="Times New Roman" w:hAnsi="Times New Roman" w:cs="Times New Roman"/>
                <w:color w:val="000000"/>
                <w:sz w:val="32"/>
                <w:szCs w:val="32"/>
                <w:lang w:eastAsia="en-GB"/>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3CE0" w:rsidRPr="00DD3CE0" w:rsidRDefault="00DD3CE0" w:rsidP="00DD3CE0">
            <w:pPr>
              <w:spacing w:after="0" w:line="240" w:lineRule="auto"/>
              <w:jc w:val="center"/>
              <w:rPr>
                <w:rFonts w:ascii="Times New Roman" w:eastAsia="Times New Roman" w:hAnsi="Times New Roman" w:cs="Times New Roman"/>
                <w:sz w:val="24"/>
                <w:szCs w:val="24"/>
                <w:lang w:eastAsia="en-GB"/>
              </w:rPr>
            </w:pPr>
            <w:r w:rsidRPr="00DD3CE0">
              <w:rPr>
                <w:rFonts w:ascii="Times New Roman" w:eastAsia="Times New Roman" w:hAnsi="Times New Roman" w:cs="Times New Roman"/>
                <w:color w:val="000000"/>
                <w:sz w:val="32"/>
                <w:szCs w:val="32"/>
                <w:lang w:eastAsia="en-GB"/>
              </w:rPr>
              <w:t>62%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3CE0" w:rsidRPr="00DD3CE0" w:rsidRDefault="00DD3CE0" w:rsidP="00DD3CE0">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3CE0" w:rsidRPr="00DD3CE0" w:rsidRDefault="00DD3CE0" w:rsidP="00DD3CE0">
            <w:pPr>
              <w:spacing w:after="0" w:line="240" w:lineRule="auto"/>
              <w:jc w:val="center"/>
              <w:rPr>
                <w:rFonts w:ascii="Times New Roman" w:eastAsia="Times New Roman" w:hAnsi="Times New Roman" w:cs="Times New Roman"/>
                <w:sz w:val="24"/>
                <w:szCs w:val="24"/>
                <w:lang w:eastAsia="en-GB"/>
              </w:rPr>
            </w:pPr>
            <w:r w:rsidRPr="00DD3CE0">
              <w:rPr>
                <w:rFonts w:ascii="Times New Roman" w:eastAsia="Times New Roman" w:hAnsi="Times New Roman" w:cs="Times New Roman"/>
                <w:color w:val="000000"/>
                <w:sz w:val="32"/>
                <w:szCs w:val="32"/>
                <w:lang w:eastAsia="en-GB"/>
              </w:rPr>
              <w:t xml:space="preserve"> </w:t>
            </w:r>
            <w:r>
              <w:rPr>
                <w:rFonts w:ascii="Times New Roman" w:eastAsia="Times New Roman" w:hAnsi="Times New Roman" w:cs="Times New Roman"/>
                <w:color w:val="000000"/>
                <w:sz w:val="32"/>
                <w:szCs w:val="32"/>
                <w:lang w:eastAsia="en-GB"/>
              </w:rPr>
              <w:t>310</w:t>
            </w:r>
            <w:r w:rsidRPr="00DD3CE0">
              <w:rPr>
                <w:rFonts w:ascii="Times New Roman" w:eastAsia="Times New Roman" w:hAnsi="Times New Roman" w:cs="Times New Roman"/>
                <w:color w:val="000000"/>
                <w:sz w:val="32"/>
                <w:szCs w:val="32"/>
                <w:lang w:eastAsia="en-GB"/>
              </w:rPr>
              <w:t>,000,000.00</w:t>
            </w:r>
          </w:p>
        </w:tc>
      </w:tr>
    </w:tbl>
    <w:p w:rsidR="00401CDC" w:rsidRDefault="00401CDC" w:rsidP="00401CDC">
      <w:pPr>
        <w:rPr>
          <w:rFonts w:ascii="Times New Roman" w:hAnsi="Times New Roman" w:cs="Times New Roman"/>
          <w:sz w:val="32"/>
          <w:szCs w:val="32"/>
        </w:rPr>
      </w:pPr>
    </w:p>
    <w:p w:rsidR="00DD3CE0" w:rsidRDefault="00DD3CE0" w:rsidP="00401CDC">
      <w:pPr>
        <w:rPr>
          <w:rFonts w:ascii="Times New Roman" w:hAnsi="Times New Roman" w:cs="Times New Roman"/>
          <w:sz w:val="32"/>
          <w:szCs w:val="32"/>
        </w:rPr>
      </w:pPr>
    </w:p>
    <w:p w:rsidR="00E6291A" w:rsidRDefault="00E6291A" w:rsidP="00401CDC">
      <w:pPr>
        <w:rPr>
          <w:rFonts w:ascii="Times New Roman" w:hAnsi="Times New Roman" w:cs="Times New Roman"/>
          <w:sz w:val="32"/>
          <w:szCs w:val="32"/>
        </w:rPr>
      </w:pPr>
    </w:p>
    <w:p w:rsidR="00E6291A" w:rsidRDefault="00E6291A" w:rsidP="00401CDC">
      <w:pPr>
        <w:rPr>
          <w:rFonts w:ascii="Times New Roman" w:hAnsi="Times New Roman" w:cs="Times New Roman"/>
          <w:sz w:val="32"/>
          <w:szCs w:val="32"/>
        </w:rPr>
      </w:pPr>
    </w:p>
    <w:p w:rsidR="00E6291A" w:rsidRDefault="00DD3CE0" w:rsidP="00E6291A">
      <w:pPr>
        <w:rPr>
          <w:rFonts w:ascii="Times New Roman" w:hAnsi="Times New Roman" w:cs="Times New Roman"/>
          <w:sz w:val="32"/>
          <w:szCs w:val="32"/>
        </w:rPr>
      </w:pPr>
      <w:r>
        <w:rPr>
          <w:rFonts w:ascii="Times New Roman" w:hAnsi="Times New Roman" w:cs="Times New Roman"/>
          <w:sz w:val="32"/>
          <w:szCs w:val="32"/>
        </w:rPr>
        <w:t>6)</w:t>
      </w:r>
    </w:p>
    <w:p w:rsidR="00E6291A" w:rsidRDefault="00E6291A" w:rsidP="00E6291A">
      <w:pPr>
        <w:rPr>
          <w:rFonts w:ascii="Times New Roman" w:hAnsi="Times New Roman" w:cs="Times New Roman"/>
          <w:sz w:val="32"/>
          <w:szCs w:val="32"/>
        </w:rPr>
      </w:pPr>
    </w:p>
    <w:p w:rsidR="00E6291A" w:rsidRPr="00E6291A" w:rsidRDefault="00E6291A" w:rsidP="00E6291A">
      <w:pPr>
        <w:rPr>
          <w:rFonts w:ascii="Times New Roman" w:hAnsi="Times New Roman" w:cs="Times New Roman"/>
          <w:sz w:val="32"/>
          <w:szCs w:val="32"/>
        </w:rPr>
      </w:pPr>
    </w:p>
    <w:p w:rsidR="00E6291A" w:rsidRDefault="00E6291A" w:rsidP="00E6291A">
      <w:pPr>
        <w:rPr>
          <w:rFonts w:ascii="Times New Roman" w:hAnsi="Times New Roman" w:cs="Times New Roman"/>
          <w:sz w:val="32"/>
          <w:szCs w:val="32"/>
        </w:rPr>
      </w:pPr>
      <w:r>
        <w:rPr>
          <w:rFonts w:ascii="Times New Roman" w:hAnsi="Times New Roman" w:cs="Times New Roman"/>
          <w:sz w:val="32"/>
          <w:szCs w:val="32"/>
        </w:rPr>
        <w:lastRenderedPageBreak/>
        <w:t xml:space="preserve">   </w:t>
      </w:r>
    </w:p>
    <w:p w:rsidR="00E6291A" w:rsidRDefault="00E6291A" w:rsidP="00E6291A">
      <w:pPr>
        <w:rPr>
          <w:rFonts w:ascii="Times New Roman" w:hAnsi="Times New Roman" w:cs="Times New Roman"/>
          <w:sz w:val="32"/>
          <w:szCs w:val="32"/>
        </w:rPr>
      </w:pPr>
    </w:p>
    <w:p w:rsidR="00E6291A" w:rsidRDefault="00E6291A" w:rsidP="00E6291A">
      <w:pPr>
        <w:rPr>
          <w:rFonts w:ascii="Times New Roman" w:hAnsi="Times New Roman" w:cs="Times New Roman"/>
          <w:sz w:val="32"/>
          <w:szCs w:val="32"/>
        </w:rPr>
      </w:pPr>
    </w:p>
    <w:p w:rsidR="00E6291A" w:rsidRDefault="00E6291A" w:rsidP="00E6291A">
      <w:pPr>
        <w:rPr>
          <w:rFonts w:ascii="Times New Roman" w:hAnsi="Times New Roman" w:cs="Times New Roman"/>
          <w:sz w:val="32"/>
          <w:szCs w:val="32"/>
        </w:rPr>
      </w:pPr>
    </w:p>
    <w:p w:rsidR="00E6291A" w:rsidRPr="00E6291A" w:rsidRDefault="00E6291A" w:rsidP="00E6291A">
      <w:pPr>
        <w:rPr>
          <w:rFonts w:ascii="Times New Roman" w:eastAsia="Times New Roman" w:hAnsi="Times New Roman" w:cs="Times New Roman"/>
          <w:sz w:val="24"/>
          <w:szCs w:val="24"/>
          <w:lang w:eastAsia="en-GB"/>
        </w:rPr>
      </w:pPr>
      <w:r>
        <w:rPr>
          <w:rFonts w:ascii="Times New Roman" w:hAnsi="Times New Roman" w:cs="Times New Roman"/>
          <w:sz w:val="32"/>
          <w:szCs w:val="32"/>
        </w:rPr>
        <w:t xml:space="preserve">  </w:t>
      </w:r>
      <w:r w:rsidRPr="00E6291A">
        <w:rPr>
          <w:rFonts w:ascii="Times New Roman" w:hAnsi="Times New Roman" w:cs="Times New Roman"/>
          <w:sz w:val="32"/>
          <w:szCs w:val="32"/>
        </w:rPr>
        <w:br/>
      </w:r>
    </w:p>
    <w:tbl>
      <w:tblPr>
        <w:tblW w:w="0" w:type="auto"/>
        <w:tblCellMar>
          <w:top w:w="15" w:type="dxa"/>
          <w:left w:w="15" w:type="dxa"/>
          <w:bottom w:w="15" w:type="dxa"/>
          <w:right w:w="15" w:type="dxa"/>
        </w:tblCellMar>
        <w:tblLook w:val="04A0" w:firstRow="1" w:lastRow="0" w:firstColumn="1" w:lastColumn="0" w:noHBand="0" w:noVBand="1"/>
      </w:tblPr>
      <w:tblGrid>
        <w:gridCol w:w="1341"/>
        <w:gridCol w:w="1172"/>
        <w:gridCol w:w="1360"/>
        <w:gridCol w:w="1360"/>
        <w:gridCol w:w="1172"/>
        <w:gridCol w:w="1251"/>
        <w:gridCol w:w="1360"/>
      </w:tblGrid>
      <w:tr w:rsidR="00E6291A" w:rsidRPr="00E6291A" w:rsidTr="00E6291A">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291A" w:rsidRPr="00E6291A" w:rsidRDefault="00E6291A" w:rsidP="00E6291A">
            <w:pPr>
              <w:spacing w:after="0" w:line="240" w:lineRule="auto"/>
              <w:jc w:val="center"/>
              <w:rPr>
                <w:rFonts w:ascii="Times New Roman" w:eastAsia="Times New Roman" w:hAnsi="Times New Roman" w:cs="Times New Roman"/>
                <w:sz w:val="24"/>
                <w:szCs w:val="24"/>
                <w:lang w:eastAsia="en-GB"/>
              </w:rPr>
            </w:pPr>
            <w:r w:rsidRPr="00E6291A">
              <w:rPr>
                <w:rFonts w:ascii="Times New Roman" w:eastAsia="Times New Roman" w:hAnsi="Times New Roman" w:cs="Times New Roman"/>
                <w:color w:val="000000"/>
                <w:sz w:val="32"/>
                <w:szCs w:val="32"/>
                <w:lang w:eastAsia="en-GB"/>
              </w:rPr>
              <w:t>Payment Schedule</w:t>
            </w:r>
          </w:p>
        </w:tc>
      </w:tr>
      <w:tr w:rsidR="00E6291A" w:rsidRPr="00E6291A" w:rsidTr="00E629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291A" w:rsidRPr="00E6291A" w:rsidRDefault="00E6291A" w:rsidP="00E6291A">
            <w:pPr>
              <w:spacing w:after="0" w:line="240" w:lineRule="auto"/>
              <w:rPr>
                <w:rFonts w:ascii="Times New Roman" w:eastAsia="Times New Roman" w:hAnsi="Times New Roman" w:cs="Times New Roman"/>
                <w:sz w:val="24"/>
                <w:szCs w:val="24"/>
                <w:lang w:eastAsia="en-GB"/>
              </w:rPr>
            </w:pPr>
            <w:r w:rsidRPr="00E6291A">
              <w:rPr>
                <w:rFonts w:ascii="Times New Roman" w:eastAsia="Times New Roman" w:hAnsi="Times New Roman" w:cs="Times New Roman"/>
                <w:color w:val="000000"/>
                <w:sz w:val="32"/>
                <w:szCs w:val="32"/>
                <w:lang w:eastAsia="en-GB"/>
              </w:rPr>
              <w:t>Description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291A" w:rsidRPr="00E6291A" w:rsidRDefault="00E6291A" w:rsidP="00E6291A">
            <w:pPr>
              <w:spacing w:after="0" w:line="240" w:lineRule="auto"/>
              <w:rPr>
                <w:rFonts w:ascii="Times New Roman" w:eastAsia="Times New Roman" w:hAnsi="Times New Roman" w:cs="Times New Roman"/>
                <w:sz w:val="24"/>
                <w:szCs w:val="24"/>
                <w:lang w:eastAsia="en-GB"/>
              </w:rPr>
            </w:pPr>
            <w:r w:rsidRPr="00E6291A">
              <w:rPr>
                <w:rFonts w:ascii="Times New Roman" w:eastAsia="Times New Roman" w:hAnsi="Times New Roman" w:cs="Times New Roman"/>
                <w:color w:val="000000"/>
                <w:sz w:val="32"/>
                <w:szCs w:val="32"/>
                <w:lang w:eastAsia="en-GB"/>
              </w:rPr>
              <w:t>Percentage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291A" w:rsidRPr="00E6291A" w:rsidRDefault="00E6291A" w:rsidP="00E6291A">
            <w:pPr>
              <w:spacing w:after="0" w:line="240" w:lineRule="auto"/>
              <w:rPr>
                <w:rFonts w:ascii="Times New Roman" w:eastAsia="Times New Roman" w:hAnsi="Times New Roman" w:cs="Times New Roman"/>
                <w:sz w:val="24"/>
                <w:szCs w:val="24"/>
                <w:lang w:eastAsia="en-GB"/>
              </w:rPr>
            </w:pPr>
            <w:r w:rsidRPr="00E6291A">
              <w:rPr>
                <w:rFonts w:ascii="Times New Roman" w:eastAsia="Times New Roman" w:hAnsi="Times New Roman" w:cs="Times New Roman"/>
                <w:color w:val="000000"/>
                <w:sz w:val="32"/>
                <w:szCs w:val="32"/>
                <w:lang w:eastAsia="en-GB"/>
              </w:rPr>
              <w:t>Total Estimated Cost(</w:t>
            </w:r>
            <w:proofErr w:type="spellStart"/>
            <w:r w:rsidRPr="00E6291A">
              <w:rPr>
                <w:rFonts w:ascii="Times New Roman" w:eastAsia="Times New Roman" w:hAnsi="Times New Roman" w:cs="Times New Roman"/>
                <w:color w:val="000000"/>
                <w:sz w:val="32"/>
                <w:szCs w:val="32"/>
                <w:lang w:eastAsia="en-GB"/>
              </w:rPr>
              <w:t>tec</w:t>
            </w:r>
            <w:proofErr w:type="spellEnd"/>
            <w:r w:rsidRPr="00E6291A">
              <w:rPr>
                <w:rFonts w:ascii="Times New Roman" w:eastAsia="Times New Roman" w:hAnsi="Times New Roman" w:cs="Times New Roman"/>
                <w:color w:val="000000"/>
                <w:sz w:val="32"/>
                <w:szCs w:val="32"/>
                <w:lang w:eastAsia="en-GB"/>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291A" w:rsidRPr="00E6291A" w:rsidRDefault="00E6291A" w:rsidP="00E6291A">
            <w:pPr>
              <w:spacing w:after="0" w:line="240" w:lineRule="auto"/>
              <w:rPr>
                <w:rFonts w:ascii="Times New Roman" w:eastAsia="Times New Roman" w:hAnsi="Times New Roman" w:cs="Times New Roman"/>
                <w:sz w:val="24"/>
                <w:szCs w:val="24"/>
                <w:lang w:eastAsia="en-GB"/>
              </w:rPr>
            </w:pPr>
            <w:r w:rsidRPr="00E6291A">
              <w:rPr>
                <w:rFonts w:ascii="Times New Roman" w:eastAsia="Times New Roman" w:hAnsi="Times New Roman" w:cs="Times New Roman"/>
                <w:color w:val="000000"/>
                <w:sz w:val="32"/>
                <w:szCs w:val="32"/>
                <w:lang w:eastAsia="en-GB"/>
              </w:rPr>
              <w:t>Total amount to be paid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291A" w:rsidRPr="00E6291A" w:rsidRDefault="00E6291A" w:rsidP="00E6291A">
            <w:pPr>
              <w:spacing w:after="0" w:line="240" w:lineRule="auto"/>
              <w:rPr>
                <w:rFonts w:ascii="Times New Roman" w:eastAsia="Times New Roman" w:hAnsi="Times New Roman" w:cs="Times New Roman"/>
                <w:sz w:val="24"/>
                <w:szCs w:val="24"/>
                <w:lang w:eastAsia="en-GB"/>
              </w:rPr>
            </w:pPr>
            <w:r w:rsidRPr="00E6291A">
              <w:rPr>
                <w:rFonts w:ascii="Times New Roman" w:eastAsia="Times New Roman" w:hAnsi="Times New Roman" w:cs="Times New Roman"/>
                <w:color w:val="000000"/>
                <w:sz w:val="32"/>
                <w:szCs w:val="32"/>
                <w:lang w:eastAsia="en-GB"/>
              </w:rPr>
              <w:t>Percentage Retained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291A" w:rsidRPr="00E6291A" w:rsidRDefault="00E6291A" w:rsidP="00E6291A">
            <w:pPr>
              <w:spacing w:after="0" w:line="240" w:lineRule="auto"/>
              <w:rPr>
                <w:rFonts w:ascii="Times New Roman" w:eastAsia="Times New Roman" w:hAnsi="Times New Roman" w:cs="Times New Roman"/>
                <w:sz w:val="24"/>
                <w:szCs w:val="24"/>
                <w:lang w:eastAsia="en-GB"/>
              </w:rPr>
            </w:pPr>
            <w:r w:rsidRPr="00E6291A">
              <w:rPr>
                <w:rFonts w:ascii="Times New Roman" w:eastAsia="Times New Roman" w:hAnsi="Times New Roman" w:cs="Times New Roman"/>
                <w:color w:val="000000"/>
                <w:sz w:val="32"/>
                <w:szCs w:val="32"/>
                <w:lang w:eastAsia="en-GB"/>
              </w:rPr>
              <w:t>Amount Retained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291A" w:rsidRPr="00E6291A" w:rsidRDefault="00E6291A" w:rsidP="00E6291A">
            <w:pPr>
              <w:spacing w:after="0" w:line="240" w:lineRule="auto"/>
              <w:rPr>
                <w:rFonts w:ascii="Times New Roman" w:eastAsia="Times New Roman" w:hAnsi="Times New Roman" w:cs="Times New Roman"/>
                <w:sz w:val="24"/>
                <w:szCs w:val="24"/>
                <w:lang w:eastAsia="en-GB"/>
              </w:rPr>
            </w:pPr>
            <w:r w:rsidRPr="00E6291A">
              <w:rPr>
                <w:rFonts w:ascii="Times New Roman" w:eastAsia="Times New Roman" w:hAnsi="Times New Roman" w:cs="Times New Roman"/>
                <w:color w:val="000000"/>
                <w:sz w:val="32"/>
                <w:szCs w:val="32"/>
                <w:lang w:eastAsia="en-GB"/>
              </w:rPr>
              <w:t>Payment</w:t>
            </w:r>
          </w:p>
        </w:tc>
      </w:tr>
      <w:tr w:rsidR="00E6291A" w:rsidRPr="00E6291A" w:rsidTr="00E629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291A" w:rsidRPr="00E6291A" w:rsidRDefault="00E6291A" w:rsidP="00E6291A">
            <w:pPr>
              <w:spacing w:after="0" w:line="240" w:lineRule="auto"/>
              <w:rPr>
                <w:rFonts w:ascii="Times New Roman" w:eastAsia="Times New Roman" w:hAnsi="Times New Roman" w:cs="Times New Roman"/>
                <w:sz w:val="24"/>
                <w:szCs w:val="24"/>
                <w:lang w:eastAsia="en-GB"/>
              </w:rPr>
            </w:pPr>
            <w:r w:rsidRPr="00E6291A">
              <w:rPr>
                <w:rFonts w:ascii="Times New Roman" w:eastAsia="Times New Roman" w:hAnsi="Times New Roman" w:cs="Times New Roman"/>
                <w:color w:val="000000"/>
                <w:sz w:val="32"/>
                <w:szCs w:val="32"/>
                <w:lang w:eastAsia="en-GB"/>
              </w:rPr>
              <w:t>Mobilization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291A" w:rsidRPr="00E6291A" w:rsidRDefault="00E6291A" w:rsidP="00E6291A">
            <w:pPr>
              <w:spacing w:after="0" w:line="240" w:lineRule="auto"/>
              <w:jc w:val="center"/>
              <w:rPr>
                <w:rFonts w:ascii="Times New Roman" w:eastAsia="Times New Roman" w:hAnsi="Times New Roman" w:cs="Times New Roman"/>
                <w:sz w:val="24"/>
                <w:szCs w:val="24"/>
                <w:lang w:eastAsia="en-GB"/>
              </w:rPr>
            </w:pPr>
            <w:r w:rsidRPr="00E6291A">
              <w:rPr>
                <w:rFonts w:ascii="Times New Roman" w:eastAsia="Times New Roman" w:hAnsi="Times New Roman" w:cs="Times New Roman"/>
                <w:color w:val="000000"/>
                <w:sz w:val="32"/>
                <w:szCs w:val="32"/>
                <w:lang w:eastAsia="en-GB"/>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291A" w:rsidRPr="00E6291A" w:rsidRDefault="00E6291A" w:rsidP="00900CB5">
            <w:pPr>
              <w:spacing w:after="0" w:line="240" w:lineRule="auto"/>
              <w:jc w:val="center"/>
              <w:rPr>
                <w:rFonts w:ascii="Times New Roman" w:eastAsia="Times New Roman" w:hAnsi="Times New Roman" w:cs="Times New Roman"/>
                <w:sz w:val="24"/>
                <w:szCs w:val="24"/>
                <w:lang w:eastAsia="en-GB"/>
              </w:rPr>
            </w:pPr>
            <w:r w:rsidRPr="00E6291A">
              <w:rPr>
                <w:rFonts w:ascii="Times New Roman" w:eastAsia="Times New Roman" w:hAnsi="Times New Roman" w:cs="Times New Roman"/>
                <w:color w:val="000000"/>
                <w:sz w:val="32"/>
                <w:szCs w:val="32"/>
                <w:lang w:eastAsia="en-GB"/>
              </w:rPr>
              <w:t xml:space="preserve"> ₦ </w:t>
            </w:r>
            <w:r w:rsidR="00900CB5">
              <w:rPr>
                <w:rFonts w:ascii="Times New Roman" w:eastAsia="Times New Roman" w:hAnsi="Times New Roman" w:cs="Times New Roman"/>
                <w:color w:val="000000"/>
                <w:sz w:val="32"/>
                <w:szCs w:val="32"/>
                <w:lang w:eastAsia="en-GB"/>
              </w:rPr>
              <w:t>500</w:t>
            </w:r>
            <w:r w:rsidRPr="00E6291A">
              <w:rPr>
                <w:rFonts w:ascii="Times New Roman" w:eastAsia="Times New Roman" w:hAnsi="Times New Roman" w:cs="Times New Roman"/>
                <w:color w:val="000000"/>
                <w:sz w:val="32"/>
                <w:szCs w:val="32"/>
                <w:lang w:eastAsia="en-GB"/>
              </w:rPr>
              <w:t>,000,000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291A" w:rsidRPr="00E6291A" w:rsidRDefault="00E0397D" w:rsidP="00E6291A">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32"/>
                <w:szCs w:val="32"/>
                <w:lang w:eastAsia="en-GB"/>
              </w:rPr>
              <w:t xml:space="preserve"> ₦ 150</w:t>
            </w:r>
            <w:r w:rsidR="00E6291A" w:rsidRPr="00E6291A">
              <w:rPr>
                <w:rFonts w:ascii="Times New Roman" w:eastAsia="Times New Roman" w:hAnsi="Times New Roman" w:cs="Times New Roman"/>
                <w:color w:val="000000"/>
                <w:sz w:val="32"/>
                <w:szCs w:val="32"/>
                <w:lang w:eastAsia="en-GB"/>
              </w:rPr>
              <w:t>,000,000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291A" w:rsidRPr="00E6291A" w:rsidRDefault="00E6291A" w:rsidP="00E6291A">
            <w:pPr>
              <w:spacing w:after="0" w:line="240" w:lineRule="auto"/>
              <w:jc w:val="center"/>
              <w:rPr>
                <w:rFonts w:ascii="Times New Roman" w:eastAsia="Times New Roman" w:hAnsi="Times New Roman" w:cs="Times New Roman"/>
                <w:sz w:val="24"/>
                <w:szCs w:val="24"/>
                <w:lang w:eastAsia="en-GB"/>
              </w:rPr>
            </w:pPr>
            <w:r w:rsidRPr="00E6291A">
              <w:rPr>
                <w:rFonts w:ascii="Times New Roman" w:eastAsia="Times New Roman" w:hAnsi="Times New Roman" w:cs="Times New Roman"/>
                <w:color w:val="000000"/>
                <w:sz w:val="32"/>
                <w:szCs w:val="32"/>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291A" w:rsidRPr="00E6291A" w:rsidRDefault="00E6291A" w:rsidP="00E6291A">
            <w:pPr>
              <w:spacing w:after="0" w:line="240" w:lineRule="auto"/>
              <w:jc w:val="center"/>
              <w:rPr>
                <w:rFonts w:ascii="Times New Roman" w:eastAsia="Times New Roman" w:hAnsi="Times New Roman" w:cs="Times New Roman"/>
                <w:sz w:val="24"/>
                <w:szCs w:val="24"/>
                <w:lang w:eastAsia="en-GB"/>
              </w:rPr>
            </w:pPr>
            <w:r w:rsidRPr="00E6291A">
              <w:rPr>
                <w:rFonts w:ascii="Times New Roman" w:eastAsia="Times New Roman" w:hAnsi="Times New Roman" w:cs="Times New Roman"/>
                <w:color w:val="000000"/>
                <w:sz w:val="32"/>
                <w:szCs w:val="32"/>
                <w:lang w:eastAsia="en-GB"/>
              </w:rPr>
              <w:t xml:space="preserve"> ₦ -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291A" w:rsidRPr="00E6291A" w:rsidRDefault="00E6291A" w:rsidP="00E0397D">
            <w:pPr>
              <w:spacing w:after="0" w:line="240" w:lineRule="auto"/>
              <w:jc w:val="center"/>
              <w:rPr>
                <w:rFonts w:ascii="Times New Roman" w:eastAsia="Times New Roman" w:hAnsi="Times New Roman" w:cs="Times New Roman"/>
                <w:sz w:val="24"/>
                <w:szCs w:val="24"/>
                <w:lang w:eastAsia="en-GB"/>
              </w:rPr>
            </w:pPr>
            <w:r w:rsidRPr="00E6291A">
              <w:rPr>
                <w:rFonts w:ascii="Times New Roman" w:eastAsia="Times New Roman" w:hAnsi="Times New Roman" w:cs="Times New Roman"/>
                <w:color w:val="000000"/>
                <w:sz w:val="32"/>
                <w:szCs w:val="32"/>
                <w:lang w:eastAsia="en-GB"/>
              </w:rPr>
              <w:t xml:space="preserve"> ₦ </w:t>
            </w:r>
            <w:r w:rsidR="00E0397D">
              <w:rPr>
                <w:rFonts w:ascii="Times New Roman" w:eastAsia="Times New Roman" w:hAnsi="Times New Roman" w:cs="Times New Roman"/>
                <w:color w:val="000000"/>
                <w:sz w:val="32"/>
                <w:szCs w:val="32"/>
                <w:lang w:eastAsia="en-GB"/>
              </w:rPr>
              <w:t>150</w:t>
            </w:r>
            <w:r w:rsidRPr="00E6291A">
              <w:rPr>
                <w:rFonts w:ascii="Times New Roman" w:eastAsia="Times New Roman" w:hAnsi="Times New Roman" w:cs="Times New Roman"/>
                <w:color w:val="000000"/>
                <w:sz w:val="32"/>
                <w:szCs w:val="32"/>
                <w:lang w:eastAsia="en-GB"/>
              </w:rPr>
              <w:t>,000,000 </w:t>
            </w:r>
          </w:p>
        </w:tc>
      </w:tr>
      <w:tr w:rsidR="00E6291A" w:rsidRPr="00E6291A" w:rsidTr="00E629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291A" w:rsidRPr="00E6291A" w:rsidRDefault="00E6291A" w:rsidP="00E6291A">
            <w:pPr>
              <w:spacing w:after="0" w:line="240" w:lineRule="auto"/>
              <w:rPr>
                <w:rFonts w:ascii="Times New Roman" w:eastAsia="Times New Roman" w:hAnsi="Times New Roman" w:cs="Times New Roman"/>
                <w:sz w:val="24"/>
                <w:szCs w:val="24"/>
                <w:lang w:eastAsia="en-GB"/>
              </w:rPr>
            </w:pPr>
            <w:r w:rsidRPr="00E6291A">
              <w:rPr>
                <w:rFonts w:ascii="Times New Roman" w:eastAsia="Times New Roman" w:hAnsi="Times New Roman" w:cs="Times New Roman"/>
                <w:color w:val="000000"/>
                <w:sz w:val="32"/>
                <w:szCs w:val="32"/>
                <w:lang w:eastAsia="en-GB"/>
              </w:rPr>
              <w:t>At 50% completion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291A" w:rsidRPr="00E6291A" w:rsidRDefault="00E6291A" w:rsidP="00E6291A">
            <w:pPr>
              <w:spacing w:after="0" w:line="240" w:lineRule="auto"/>
              <w:jc w:val="center"/>
              <w:rPr>
                <w:rFonts w:ascii="Times New Roman" w:eastAsia="Times New Roman" w:hAnsi="Times New Roman" w:cs="Times New Roman"/>
                <w:sz w:val="24"/>
                <w:szCs w:val="24"/>
                <w:lang w:eastAsia="en-GB"/>
              </w:rPr>
            </w:pPr>
            <w:r w:rsidRPr="00E6291A">
              <w:rPr>
                <w:rFonts w:ascii="Times New Roman" w:eastAsia="Times New Roman" w:hAnsi="Times New Roman" w:cs="Times New Roman"/>
                <w:color w:val="000000"/>
                <w:sz w:val="32"/>
                <w:szCs w:val="32"/>
                <w:lang w:eastAsia="en-GB"/>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291A" w:rsidRPr="00E6291A" w:rsidRDefault="00E6291A" w:rsidP="00900CB5">
            <w:pPr>
              <w:spacing w:after="0" w:line="240" w:lineRule="auto"/>
              <w:jc w:val="center"/>
              <w:rPr>
                <w:rFonts w:ascii="Times New Roman" w:eastAsia="Times New Roman" w:hAnsi="Times New Roman" w:cs="Times New Roman"/>
                <w:sz w:val="24"/>
                <w:szCs w:val="24"/>
                <w:lang w:eastAsia="en-GB"/>
              </w:rPr>
            </w:pPr>
            <w:r w:rsidRPr="00E6291A">
              <w:rPr>
                <w:rFonts w:ascii="Times New Roman" w:eastAsia="Times New Roman" w:hAnsi="Times New Roman" w:cs="Times New Roman"/>
                <w:color w:val="000000"/>
                <w:sz w:val="32"/>
                <w:szCs w:val="32"/>
                <w:lang w:eastAsia="en-GB"/>
              </w:rPr>
              <w:t xml:space="preserve"> ₦ </w:t>
            </w:r>
            <w:r w:rsidR="00900CB5">
              <w:rPr>
                <w:rFonts w:ascii="Times New Roman" w:eastAsia="Times New Roman" w:hAnsi="Times New Roman" w:cs="Times New Roman"/>
                <w:color w:val="000000"/>
                <w:sz w:val="32"/>
                <w:szCs w:val="32"/>
                <w:lang w:eastAsia="en-GB"/>
              </w:rPr>
              <w:t>500</w:t>
            </w:r>
            <w:r w:rsidRPr="00E6291A">
              <w:rPr>
                <w:rFonts w:ascii="Times New Roman" w:eastAsia="Times New Roman" w:hAnsi="Times New Roman" w:cs="Times New Roman"/>
                <w:color w:val="000000"/>
                <w:sz w:val="32"/>
                <w:szCs w:val="32"/>
                <w:lang w:eastAsia="en-GB"/>
              </w:rPr>
              <w:t>,000,000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291A" w:rsidRPr="00E6291A" w:rsidRDefault="00E0397D" w:rsidP="00E6291A">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32"/>
                <w:szCs w:val="32"/>
                <w:lang w:eastAsia="en-GB"/>
              </w:rPr>
              <w:t xml:space="preserve"> ₦ 150</w:t>
            </w:r>
            <w:r w:rsidR="00E6291A" w:rsidRPr="00E6291A">
              <w:rPr>
                <w:rFonts w:ascii="Times New Roman" w:eastAsia="Times New Roman" w:hAnsi="Times New Roman" w:cs="Times New Roman"/>
                <w:color w:val="000000"/>
                <w:sz w:val="32"/>
                <w:szCs w:val="32"/>
                <w:lang w:eastAsia="en-GB"/>
              </w:rPr>
              <w:t>,000,000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291A" w:rsidRPr="00E6291A" w:rsidRDefault="00E6291A" w:rsidP="00E6291A">
            <w:pPr>
              <w:spacing w:after="0" w:line="240" w:lineRule="auto"/>
              <w:jc w:val="center"/>
              <w:rPr>
                <w:rFonts w:ascii="Times New Roman" w:eastAsia="Times New Roman" w:hAnsi="Times New Roman" w:cs="Times New Roman"/>
                <w:sz w:val="24"/>
                <w:szCs w:val="24"/>
                <w:lang w:eastAsia="en-GB"/>
              </w:rPr>
            </w:pPr>
            <w:r w:rsidRPr="00E6291A">
              <w:rPr>
                <w:rFonts w:ascii="Times New Roman" w:eastAsia="Times New Roman" w:hAnsi="Times New Roman" w:cs="Times New Roman"/>
                <w:color w:val="000000"/>
                <w:sz w:val="32"/>
                <w:szCs w:val="32"/>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291A" w:rsidRPr="00E6291A" w:rsidRDefault="00E6291A" w:rsidP="00E6291A">
            <w:pPr>
              <w:spacing w:after="0" w:line="240" w:lineRule="auto"/>
              <w:jc w:val="center"/>
              <w:rPr>
                <w:rFonts w:ascii="Times New Roman" w:eastAsia="Times New Roman" w:hAnsi="Times New Roman" w:cs="Times New Roman"/>
                <w:sz w:val="24"/>
                <w:szCs w:val="24"/>
                <w:lang w:eastAsia="en-GB"/>
              </w:rPr>
            </w:pPr>
            <w:r w:rsidRPr="00E6291A">
              <w:rPr>
                <w:rFonts w:ascii="Times New Roman" w:eastAsia="Times New Roman" w:hAnsi="Times New Roman" w:cs="Times New Roman"/>
                <w:color w:val="000000"/>
                <w:sz w:val="32"/>
                <w:szCs w:val="32"/>
                <w:lang w:eastAsia="en-GB"/>
              </w:rPr>
              <w:t xml:space="preserve"> ₦ -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291A" w:rsidRPr="00E6291A" w:rsidRDefault="00E6291A" w:rsidP="00E0397D">
            <w:pPr>
              <w:spacing w:after="0" w:line="240" w:lineRule="auto"/>
              <w:jc w:val="center"/>
              <w:rPr>
                <w:rFonts w:ascii="Times New Roman" w:eastAsia="Times New Roman" w:hAnsi="Times New Roman" w:cs="Times New Roman"/>
                <w:sz w:val="24"/>
                <w:szCs w:val="24"/>
                <w:lang w:eastAsia="en-GB"/>
              </w:rPr>
            </w:pPr>
            <w:r w:rsidRPr="00E6291A">
              <w:rPr>
                <w:rFonts w:ascii="Times New Roman" w:eastAsia="Times New Roman" w:hAnsi="Times New Roman" w:cs="Times New Roman"/>
                <w:color w:val="000000"/>
                <w:sz w:val="32"/>
                <w:szCs w:val="32"/>
                <w:lang w:eastAsia="en-GB"/>
              </w:rPr>
              <w:t xml:space="preserve"> ₦ </w:t>
            </w:r>
            <w:r w:rsidR="00E0397D">
              <w:rPr>
                <w:rFonts w:ascii="Times New Roman" w:eastAsia="Times New Roman" w:hAnsi="Times New Roman" w:cs="Times New Roman"/>
                <w:color w:val="000000"/>
                <w:sz w:val="32"/>
                <w:szCs w:val="32"/>
                <w:lang w:eastAsia="en-GB"/>
              </w:rPr>
              <w:t>150</w:t>
            </w:r>
            <w:r w:rsidRPr="00E6291A">
              <w:rPr>
                <w:rFonts w:ascii="Times New Roman" w:eastAsia="Times New Roman" w:hAnsi="Times New Roman" w:cs="Times New Roman"/>
                <w:color w:val="000000"/>
                <w:sz w:val="32"/>
                <w:szCs w:val="32"/>
                <w:lang w:eastAsia="en-GB"/>
              </w:rPr>
              <w:t>,000,000 </w:t>
            </w:r>
          </w:p>
        </w:tc>
      </w:tr>
      <w:tr w:rsidR="00E6291A" w:rsidRPr="00E6291A" w:rsidTr="00E629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291A" w:rsidRPr="00E6291A" w:rsidRDefault="00E6291A" w:rsidP="00E6291A">
            <w:pPr>
              <w:spacing w:after="0" w:line="240" w:lineRule="auto"/>
              <w:rPr>
                <w:rFonts w:ascii="Times New Roman" w:eastAsia="Times New Roman" w:hAnsi="Times New Roman" w:cs="Times New Roman"/>
                <w:sz w:val="24"/>
                <w:szCs w:val="24"/>
                <w:lang w:eastAsia="en-GB"/>
              </w:rPr>
            </w:pPr>
            <w:r w:rsidRPr="00E6291A">
              <w:rPr>
                <w:rFonts w:ascii="Times New Roman" w:eastAsia="Times New Roman" w:hAnsi="Times New Roman" w:cs="Times New Roman"/>
                <w:color w:val="000000"/>
                <w:sz w:val="32"/>
                <w:szCs w:val="32"/>
                <w:lang w:eastAsia="en-GB"/>
              </w:rPr>
              <w:t>Final Payment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291A" w:rsidRPr="00E6291A" w:rsidRDefault="00E6291A" w:rsidP="00E6291A">
            <w:pPr>
              <w:spacing w:after="0" w:line="240" w:lineRule="auto"/>
              <w:jc w:val="center"/>
              <w:rPr>
                <w:rFonts w:ascii="Times New Roman" w:eastAsia="Times New Roman" w:hAnsi="Times New Roman" w:cs="Times New Roman"/>
                <w:sz w:val="24"/>
                <w:szCs w:val="24"/>
                <w:lang w:eastAsia="en-GB"/>
              </w:rPr>
            </w:pPr>
            <w:r w:rsidRPr="00E6291A">
              <w:rPr>
                <w:rFonts w:ascii="Times New Roman" w:eastAsia="Times New Roman" w:hAnsi="Times New Roman" w:cs="Times New Roman"/>
                <w:color w:val="000000"/>
                <w:sz w:val="32"/>
                <w:szCs w:val="32"/>
                <w:lang w:eastAsia="en-GB"/>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291A" w:rsidRPr="00E6291A" w:rsidRDefault="00E6291A" w:rsidP="00900CB5">
            <w:pPr>
              <w:spacing w:after="0" w:line="240" w:lineRule="auto"/>
              <w:jc w:val="center"/>
              <w:rPr>
                <w:rFonts w:ascii="Times New Roman" w:eastAsia="Times New Roman" w:hAnsi="Times New Roman" w:cs="Times New Roman"/>
                <w:sz w:val="24"/>
                <w:szCs w:val="24"/>
                <w:lang w:eastAsia="en-GB"/>
              </w:rPr>
            </w:pPr>
            <w:r w:rsidRPr="00E6291A">
              <w:rPr>
                <w:rFonts w:ascii="Times New Roman" w:eastAsia="Times New Roman" w:hAnsi="Times New Roman" w:cs="Times New Roman"/>
                <w:color w:val="000000"/>
                <w:sz w:val="32"/>
                <w:szCs w:val="32"/>
                <w:lang w:eastAsia="en-GB"/>
              </w:rPr>
              <w:t xml:space="preserve"> ₦ </w:t>
            </w:r>
            <w:r w:rsidR="00900CB5">
              <w:rPr>
                <w:rFonts w:ascii="Times New Roman" w:eastAsia="Times New Roman" w:hAnsi="Times New Roman" w:cs="Times New Roman"/>
                <w:color w:val="000000"/>
                <w:sz w:val="32"/>
                <w:szCs w:val="32"/>
                <w:lang w:eastAsia="en-GB"/>
              </w:rPr>
              <w:t>500</w:t>
            </w:r>
            <w:r w:rsidRPr="00E6291A">
              <w:rPr>
                <w:rFonts w:ascii="Times New Roman" w:eastAsia="Times New Roman" w:hAnsi="Times New Roman" w:cs="Times New Roman"/>
                <w:color w:val="000000"/>
                <w:sz w:val="32"/>
                <w:szCs w:val="32"/>
                <w:lang w:eastAsia="en-GB"/>
              </w:rPr>
              <w:t>,000,000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291A" w:rsidRPr="00E6291A" w:rsidRDefault="00E6291A" w:rsidP="00E0397D">
            <w:pPr>
              <w:spacing w:after="0" w:line="240" w:lineRule="auto"/>
              <w:jc w:val="center"/>
              <w:rPr>
                <w:rFonts w:ascii="Times New Roman" w:eastAsia="Times New Roman" w:hAnsi="Times New Roman" w:cs="Times New Roman"/>
                <w:sz w:val="24"/>
                <w:szCs w:val="24"/>
                <w:lang w:eastAsia="en-GB"/>
              </w:rPr>
            </w:pPr>
            <w:r w:rsidRPr="00E6291A">
              <w:rPr>
                <w:rFonts w:ascii="Times New Roman" w:eastAsia="Times New Roman" w:hAnsi="Times New Roman" w:cs="Times New Roman"/>
                <w:color w:val="000000"/>
                <w:sz w:val="32"/>
                <w:szCs w:val="32"/>
                <w:lang w:eastAsia="en-GB"/>
              </w:rPr>
              <w:t xml:space="preserve"> ₦ </w:t>
            </w:r>
            <w:r w:rsidR="00E0397D">
              <w:rPr>
                <w:rFonts w:ascii="Times New Roman" w:eastAsia="Times New Roman" w:hAnsi="Times New Roman" w:cs="Times New Roman"/>
                <w:color w:val="000000"/>
                <w:sz w:val="32"/>
                <w:szCs w:val="32"/>
                <w:lang w:eastAsia="en-GB"/>
              </w:rPr>
              <w:t>200</w:t>
            </w:r>
            <w:r w:rsidRPr="00E6291A">
              <w:rPr>
                <w:rFonts w:ascii="Times New Roman" w:eastAsia="Times New Roman" w:hAnsi="Times New Roman" w:cs="Times New Roman"/>
                <w:color w:val="000000"/>
                <w:sz w:val="32"/>
                <w:szCs w:val="32"/>
                <w:lang w:eastAsia="en-GB"/>
              </w:rPr>
              <w:t>,000,000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291A" w:rsidRPr="00E6291A" w:rsidRDefault="00E6291A" w:rsidP="00E6291A">
            <w:pPr>
              <w:spacing w:after="0" w:line="240" w:lineRule="auto"/>
              <w:jc w:val="center"/>
              <w:rPr>
                <w:rFonts w:ascii="Times New Roman" w:eastAsia="Times New Roman" w:hAnsi="Times New Roman" w:cs="Times New Roman"/>
                <w:sz w:val="24"/>
                <w:szCs w:val="24"/>
                <w:lang w:eastAsia="en-GB"/>
              </w:rPr>
            </w:pPr>
            <w:r w:rsidRPr="00E6291A">
              <w:rPr>
                <w:rFonts w:ascii="Times New Roman" w:eastAsia="Times New Roman" w:hAnsi="Times New Roman" w:cs="Times New Roman"/>
                <w:color w:val="000000"/>
                <w:sz w:val="32"/>
                <w:szCs w:val="32"/>
                <w:lang w:eastAsia="en-GB"/>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291A" w:rsidRPr="00E6291A" w:rsidRDefault="00E6291A" w:rsidP="00E6291A">
            <w:pPr>
              <w:spacing w:after="0" w:line="240" w:lineRule="auto"/>
              <w:jc w:val="center"/>
              <w:rPr>
                <w:rFonts w:ascii="Times New Roman" w:eastAsia="Times New Roman" w:hAnsi="Times New Roman" w:cs="Times New Roman"/>
                <w:sz w:val="24"/>
                <w:szCs w:val="24"/>
                <w:lang w:eastAsia="en-GB"/>
              </w:rPr>
            </w:pPr>
            <w:r w:rsidRPr="00E6291A">
              <w:rPr>
                <w:rFonts w:ascii="Times New Roman" w:eastAsia="Times New Roman" w:hAnsi="Times New Roman" w:cs="Times New Roman"/>
                <w:color w:val="000000"/>
                <w:sz w:val="32"/>
                <w:szCs w:val="32"/>
                <w:lang w:eastAsia="en-GB"/>
              </w:rPr>
              <w:t xml:space="preserve"> ₦ 70,000,000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291A" w:rsidRPr="00E6291A" w:rsidRDefault="00E6291A" w:rsidP="00E0397D">
            <w:pPr>
              <w:spacing w:after="0" w:line="240" w:lineRule="auto"/>
              <w:jc w:val="center"/>
              <w:rPr>
                <w:rFonts w:ascii="Times New Roman" w:eastAsia="Times New Roman" w:hAnsi="Times New Roman" w:cs="Times New Roman"/>
                <w:sz w:val="24"/>
                <w:szCs w:val="24"/>
                <w:lang w:eastAsia="en-GB"/>
              </w:rPr>
            </w:pPr>
            <w:r w:rsidRPr="00E6291A">
              <w:rPr>
                <w:rFonts w:ascii="Times New Roman" w:eastAsia="Times New Roman" w:hAnsi="Times New Roman" w:cs="Times New Roman"/>
                <w:color w:val="000000"/>
                <w:sz w:val="32"/>
                <w:szCs w:val="32"/>
                <w:lang w:eastAsia="en-GB"/>
              </w:rPr>
              <w:t xml:space="preserve"> ₦ </w:t>
            </w:r>
            <w:r w:rsidR="00E0397D">
              <w:rPr>
                <w:rFonts w:ascii="Times New Roman" w:eastAsia="Times New Roman" w:hAnsi="Times New Roman" w:cs="Times New Roman"/>
                <w:color w:val="000000"/>
                <w:sz w:val="32"/>
                <w:szCs w:val="32"/>
                <w:lang w:eastAsia="en-GB"/>
              </w:rPr>
              <w:t>150</w:t>
            </w:r>
            <w:r w:rsidRPr="00E6291A">
              <w:rPr>
                <w:rFonts w:ascii="Times New Roman" w:eastAsia="Times New Roman" w:hAnsi="Times New Roman" w:cs="Times New Roman"/>
                <w:color w:val="000000"/>
                <w:sz w:val="32"/>
                <w:szCs w:val="32"/>
                <w:lang w:eastAsia="en-GB"/>
              </w:rPr>
              <w:t>,000,000 </w:t>
            </w:r>
          </w:p>
        </w:tc>
      </w:tr>
      <w:tr w:rsidR="00E6291A" w:rsidRPr="00E6291A" w:rsidTr="00E629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291A" w:rsidRPr="00E6291A" w:rsidRDefault="00E6291A" w:rsidP="00E6291A">
            <w:pPr>
              <w:spacing w:after="0" w:line="240" w:lineRule="auto"/>
              <w:rPr>
                <w:rFonts w:ascii="Times New Roman" w:eastAsia="Times New Roman" w:hAnsi="Times New Roman" w:cs="Times New Roman"/>
                <w:sz w:val="24"/>
                <w:szCs w:val="24"/>
                <w:lang w:eastAsia="en-GB"/>
              </w:rPr>
            </w:pPr>
            <w:r w:rsidRPr="00E6291A">
              <w:rPr>
                <w:rFonts w:ascii="Times New Roman" w:eastAsia="Times New Roman" w:hAnsi="Times New Roman" w:cs="Times New Roman"/>
                <w:color w:val="000000"/>
                <w:sz w:val="32"/>
                <w:szCs w:val="32"/>
                <w:lang w:eastAsia="en-GB"/>
              </w:rPr>
              <w:t>After 6months (and no defect found)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291A" w:rsidRPr="00E6291A" w:rsidRDefault="00E6291A" w:rsidP="00E6291A">
            <w:pPr>
              <w:spacing w:after="0" w:line="240" w:lineRule="auto"/>
              <w:jc w:val="center"/>
              <w:rPr>
                <w:rFonts w:ascii="Times New Roman" w:eastAsia="Times New Roman" w:hAnsi="Times New Roman" w:cs="Times New Roman"/>
                <w:sz w:val="24"/>
                <w:szCs w:val="24"/>
                <w:lang w:eastAsia="en-GB"/>
              </w:rPr>
            </w:pPr>
            <w:r w:rsidRPr="00E6291A">
              <w:rPr>
                <w:rFonts w:ascii="Times New Roman" w:eastAsia="Times New Roman" w:hAnsi="Times New Roman" w:cs="Times New Roman"/>
                <w:color w:val="000000"/>
                <w:sz w:val="32"/>
                <w:szCs w:val="32"/>
                <w:lang w:eastAsia="en-GB"/>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291A" w:rsidRPr="00E6291A" w:rsidRDefault="00E6291A" w:rsidP="00900CB5">
            <w:pPr>
              <w:spacing w:after="0" w:line="240" w:lineRule="auto"/>
              <w:jc w:val="center"/>
              <w:rPr>
                <w:rFonts w:ascii="Times New Roman" w:eastAsia="Times New Roman" w:hAnsi="Times New Roman" w:cs="Times New Roman"/>
                <w:sz w:val="24"/>
                <w:szCs w:val="24"/>
                <w:lang w:eastAsia="en-GB"/>
              </w:rPr>
            </w:pPr>
            <w:r w:rsidRPr="00E6291A">
              <w:rPr>
                <w:rFonts w:ascii="Times New Roman" w:eastAsia="Times New Roman" w:hAnsi="Times New Roman" w:cs="Times New Roman"/>
                <w:color w:val="000000"/>
                <w:sz w:val="32"/>
                <w:szCs w:val="32"/>
                <w:lang w:eastAsia="en-GB"/>
              </w:rPr>
              <w:t xml:space="preserve"> ₦ </w:t>
            </w:r>
            <w:r w:rsidR="00900CB5">
              <w:rPr>
                <w:rFonts w:ascii="Times New Roman" w:eastAsia="Times New Roman" w:hAnsi="Times New Roman" w:cs="Times New Roman"/>
                <w:color w:val="000000"/>
                <w:sz w:val="32"/>
                <w:szCs w:val="32"/>
                <w:lang w:eastAsia="en-GB"/>
              </w:rPr>
              <w:t>500</w:t>
            </w:r>
            <w:r w:rsidRPr="00E6291A">
              <w:rPr>
                <w:rFonts w:ascii="Times New Roman" w:eastAsia="Times New Roman" w:hAnsi="Times New Roman" w:cs="Times New Roman"/>
                <w:color w:val="000000"/>
                <w:sz w:val="32"/>
                <w:szCs w:val="32"/>
                <w:lang w:eastAsia="en-GB"/>
              </w:rPr>
              <w:t>,000,000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291A" w:rsidRPr="00E6291A" w:rsidRDefault="00E0397D" w:rsidP="00E6291A">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32"/>
                <w:szCs w:val="32"/>
                <w:lang w:eastAsia="en-GB"/>
              </w:rPr>
              <w:t xml:space="preserve"> ₦ 5</w:t>
            </w:r>
            <w:r w:rsidR="00E6291A" w:rsidRPr="00E6291A">
              <w:rPr>
                <w:rFonts w:ascii="Times New Roman" w:eastAsia="Times New Roman" w:hAnsi="Times New Roman" w:cs="Times New Roman"/>
                <w:color w:val="000000"/>
                <w:sz w:val="32"/>
                <w:szCs w:val="32"/>
                <w:lang w:eastAsia="en-GB"/>
              </w:rPr>
              <w:t>0,000,000 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291A" w:rsidRPr="00E6291A" w:rsidRDefault="00E6291A" w:rsidP="00E6291A">
            <w:pPr>
              <w:spacing w:after="0" w:line="240" w:lineRule="auto"/>
              <w:jc w:val="center"/>
              <w:rPr>
                <w:rFonts w:ascii="Times New Roman" w:eastAsia="Times New Roman" w:hAnsi="Times New Roman" w:cs="Times New Roman"/>
                <w:sz w:val="24"/>
                <w:szCs w:val="24"/>
                <w:lang w:eastAsia="en-GB"/>
              </w:rPr>
            </w:pPr>
            <w:r w:rsidRPr="00E6291A">
              <w:rPr>
                <w:rFonts w:ascii="Times New Roman" w:eastAsia="Times New Roman" w:hAnsi="Times New Roman" w:cs="Times New Roman"/>
                <w:color w:val="000000"/>
                <w:sz w:val="32"/>
                <w:szCs w:val="32"/>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291A" w:rsidRPr="00E6291A" w:rsidRDefault="00E6291A" w:rsidP="00E6291A">
            <w:pPr>
              <w:spacing w:after="0" w:line="240" w:lineRule="auto"/>
              <w:jc w:val="center"/>
              <w:rPr>
                <w:rFonts w:ascii="Times New Roman" w:eastAsia="Times New Roman" w:hAnsi="Times New Roman" w:cs="Times New Roman"/>
                <w:sz w:val="24"/>
                <w:szCs w:val="24"/>
                <w:lang w:eastAsia="en-GB"/>
              </w:rPr>
            </w:pPr>
            <w:r w:rsidRPr="00E6291A">
              <w:rPr>
                <w:rFonts w:ascii="Times New Roman" w:eastAsia="Times New Roman" w:hAnsi="Times New Roman" w:cs="Times New Roman"/>
                <w:color w:val="000000"/>
                <w:sz w:val="32"/>
                <w:szCs w:val="32"/>
                <w:lang w:eastAsia="en-GB"/>
              </w:rPr>
              <w:t xml:space="preserve"> ₦ -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291A" w:rsidRPr="00E6291A" w:rsidRDefault="00E6291A" w:rsidP="00E6291A">
            <w:pPr>
              <w:spacing w:after="0" w:line="240" w:lineRule="auto"/>
              <w:jc w:val="center"/>
              <w:rPr>
                <w:rFonts w:ascii="Times New Roman" w:eastAsia="Times New Roman" w:hAnsi="Times New Roman" w:cs="Times New Roman"/>
                <w:sz w:val="24"/>
                <w:szCs w:val="24"/>
                <w:lang w:eastAsia="en-GB"/>
              </w:rPr>
            </w:pPr>
            <w:r w:rsidRPr="00E6291A">
              <w:rPr>
                <w:rFonts w:ascii="Times New Roman" w:eastAsia="Times New Roman" w:hAnsi="Times New Roman" w:cs="Times New Roman"/>
                <w:color w:val="000000"/>
                <w:sz w:val="32"/>
                <w:szCs w:val="32"/>
                <w:lang w:eastAsia="en-GB"/>
              </w:rPr>
              <w:t xml:space="preserve"> ₦ 70,000,000 </w:t>
            </w:r>
          </w:p>
        </w:tc>
      </w:tr>
      <w:tr w:rsidR="00E6291A" w:rsidRPr="00E6291A" w:rsidTr="00E629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291A" w:rsidRPr="00E6291A" w:rsidRDefault="00E6291A" w:rsidP="00E6291A">
            <w:pPr>
              <w:spacing w:after="0" w:line="240" w:lineRule="auto"/>
              <w:rPr>
                <w:rFonts w:ascii="Times New Roman" w:eastAsia="Times New Roman" w:hAnsi="Times New Roman" w:cs="Times New Roman"/>
                <w:sz w:val="24"/>
                <w:szCs w:val="24"/>
                <w:lang w:eastAsia="en-GB"/>
              </w:rPr>
            </w:pPr>
            <w:r w:rsidRPr="00E6291A">
              <w:rPr>
                <w:rFonts w:ascii="Times New Roman" w:eastAsia="Times New Roman" w:hAnsi="Times New Roman" w:cs="Times New Roman"/>
                <w:color w:val="000000"/>
                <w:sz w:val="32"/>
                <w:szCs w:val="32"/>
                <w:lang w:eastAsia="en-GB"/>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291A" w:rsidRPr="00E6291A" w:rsidRDefault="00E6291A" w:rsidP="00E6291A">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291A" w:rsidRPr="00E6291A" w:rsidRDefault="00E6291A" w:rsidP="00E6291A">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291A" w:rsidRPr="00E6291A" w:rsidRDefault="00E6291A" w:rsidP="00E6291A">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291A" w:rsidRPr="00E6291A" w:rsidRDefault="00E6291A" w:rsidP="00E6291A">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291A" w:rsidRPr="00E6291A" w:rsidRDefault="00E6291A" w:rsidP="00E6291A">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291A" w:rsidRPr="00E6291A" w:rsidRDefault="00E6291A" w:rsidP="00E0397D">
            <w:pPr>
              <w:spacing w:after="0" w:line="240" w:lineRule="auto"/>
              <w:rPr>
                <w:rFonts w:ascii="Times New Roman" w:eastAsia="Times New Roman" w:hAnsi="Times New Roman" w:cs="Times New Roman"/>
                <w:sz w:val="24"/>
                <w:szCs w:val="24"/>
                <w:lang w:eastAsia="en-GB"/>
              </w:rPr>
            </w:pPr>
            <w:r w:rsidRPr="00E6291A">
              <w:rPr>
                <w:rFonts w:ascii="Times New Roman" w:eastAsia="Times New Roman" w:hAnsi="Times New Roman" w:cs="Times New Roman"/>
                <w:color w:val="000000"/>
                <w:sz w:val="32"/>
                <w:szCs w:val="32"/>
                <w:lang w:eastAsia="en-GB"/>
              </w:rPr>
              <w:t xml:space="preserve"> ₦ </w:t>
            </w:r>
            <w:r w:rsidR="00E0397D">
              <w:rPr>
                <w:rFonts w:ascii="Times New Roman" w:eastAsia="Times New Roman" w:hAnsi="Times New Roman" w:cs="Times New Roman"/>
                <w:color w:val="000000"/>
                <w:sz w:val="32"/>
                <w:szCs w:val="32"/>
                <w:lang w:eastAsia="en-GB"/>
              </w:rPr>
              <w:t>520</w:t>
            </w:r>
            <w:r w:rsidRPr="00E6291A">
              <w:rPr>
                <w:rFonts w:ascii="Times New Roman" w:eastAsia="Times New Roman" w:hAnsi="Times New Roman" w:cs="Times New Roman"/>
                <w:color w:val="000000"/>
                <w:sz w:val="32"/>
                <w:szCs w:val="32"/>
                <w:lang w:eastAsia="en-GB"/>
              </w:rPr>
              <w:t>,000,000</w:t>
            </w:r>
          </w:p>
        </w:tc>
      </w:tr>
    </w:tbl>
    <w:p w:rsidR="00C5015A" w:rsidRDefault="00E6291A" w:rsidP="00401CDC">
      <w:pPr>
        <w:rPr>
          <w:rFonts w:ascii="Times New Roman" w:hAnsi="Times New Roman" w:cs="Times New Roman"/>
          <w:sz w:val="32"/>
          <w:szCs w:val="32"/>
        </w:rPr>
      </w:pPr>
      <w:r w:rsidRPr="00E6291A">
        <w:rPr>
          <w:rFonts w:ascii="Times New Roman" w:eastAsia="Times New Roman" w:hAnsi="Times New Roman" w:cs="Times New Roman"/>
          <w:sz w:val="24"/>
          <w:szCs w:val="24"/>
          <w:lang w:eastAsia="en-GB"/>
        </w:rPr>
        <w:br/>
      </w:r>
      <w:r w:rsidRPr="00E6291A">
        <w:rPr>
          <w:rFonts w:ascii="Times New Roman" w:eastAsia="Times New Roman" w:hAnsi="Times New Roman" w:cs="Times New Roman"/>
          <w:sz w:val="24"/>
          <w:szCs w:val="24"/>
          <w:lang w:eastAsia="en-GB"/>
        </w:rPr>
        <w:br/>
      </w:r>
    </w:p>
    <w:p w:rsidR="00C5015A" w:rsidRDefault="00C5015A" w:rsidP="00401CDC">
      <w:pPr>
        <w:rPr>
          <w:rFonts w:ascii="Times New Roman" w:hAnsi="Times New Roman" w:cs="Times New Roman"/>
          <w:sz w:val="32"/>
          <w:szCs w:val="32"/>
        </w:rPr>
      </w:pPr>
      <w:r>
        <w:rPr>
          <w:rFonts w:ascii="Times New Roman" w:hAnsi="Times New Roman" w:cs="Times New Roman"/>
          <w:sz w:val="32"/>
          <w:szCs w:val="32"/>
        </w:rPr>
        <w:t>7</w:t>
      </w:r>
      <w:r w:rsidR="00900CB5">
        <w:rPr>
          <w:rFonts w:ascii="Times New Roman" w:hAnsi="Times New Roman" w:cs="Times New Roman"/>
          <w:sz w:val="32"/>
          <w:szCs w:val="32"/>
        </w:rPr>
        <w:t>i</w:t>
      </w:r>
      <w:r>
        <w:rPr>
          <w:rFonts w:ascii="Times New Roman" w:hAnsi="Times New Roman" w:cs="Times New Roman"/>
          <w:sz w:val="32"/>
          <w:szCs w:val="32"/>
        </w:rPr>
        <w:t xml:space="preserve">) </w:t>
      </w:r>
      <w:proofErr w:type="gramStart"/>
      <w:r w:rsidRPr="00900CB5">
        <w:rPr>
          <w:rFonts w:ascii="Times New Roman" w:hAnsi="Times New Roman" w:cs="Times New Roman"/>
          <w:sz w:val="32"/>
          <w:szCs w:val="32"/>
          <w:u w:val="single"/>
        </w:rPr>
        <w:t>BEME(</w:t>
      </w:r>
      <w:proofErr w:type="gramEnd"/>
      <w:r w:rsidRPr="00900CB5">
        <w:rPr>
          <w:rFonts w:ascii="Times New Roman" w:hAnsi="Times New Roman" w:cs="Times New Roman"/>
          <w:sz w:val="32"/>
          <w:szCs w:val="32"/>
          <w:u w:val="single"/>
        </w:rPr>
        <w:t>Bill of Engineering Measurement and Evaluation)</w:t>
      </w:r>
      <w:r>
        <w:rPr>
          <w:rFonts w:ascii="Times New Roman" w:hAnsi="Times New Roman" w:cs="Times New Roman"/>
          <w:sz w:val="32"/>
          <w:szCs w:val="32"/>
        </w:rPr>
        <w:t xml:space="preserve">: A BEME which stands for Bill of Engineering Measurement and </w:t>
      </w:r>
      <w:r>
        <w:rPr>
          <w:rFonts w:ascii="Times New Roman" w:hAnsi="Times New Roman" w:cs="Times New Roman"/>
          <w:sz w:val="32"/>
          <w:szCs w:val="32"/>
        </w:rPr>
        <w:lastRenderedPageBreak/>
        <w:t>Evaluation is a tool used before, during and after construction to assess the cost of construction works.</w:t>
      </w:r>
    </w:p>
    <w:p w:rsidR="00C5015A" w:rsidRDefault="00900CB5" w:rsidP="00401CDC">
      <w:pPr>
        <w:rPr>
          <w:rFonts w:ascii="Times New Roman" w:hAnsi="Times New Roman" w:cs="Times New Roman"/>
          <w:sz w:val="32"/>
          <w:szCs w:val="32"/>
        </w:rPr>
      </w:pPr>
      <w:proofErr w:type="gramStart"/>
      <w:r>
        <w:rPr>
          <w:rFonts w:ascii="Times New Roman" w:hAnsi="Times New Roman" w:cs="Times New Roman"/>
          <w:sz w:val="32"/>
          <w:szCs w:val="32"/>
        </w:rPr>
        <w:t>ii</w:t>
      </w:r>
      <w:proofErr w:type="gramEnd"/>
      <w:r>
        <w:rPr>
          <w:rFonts w:ascii="Times New Roman" w:hAnsi="Times New Roman" w:cs="Times New Roman"/>
          <w:sz w:val="32"/>
          <w:szCs w:val="32"/>
        </w:rPr>
        <w:t xml:space="preserve">) </w:t>
      </w:r>
      <w:r w:rsidR="00C5015A" w:rsidRPr="00900CB5">
        <w:rPr>
          <w:rFonts w:ascii="Times New Roman" w:hAnsi="Times New Roman" w:cs="Times New Roman"/>
          <w:sz w:val="32"/>
          <w:szCs w:val="32"/>
          <w:u w:val="single"/>
        </w:rPr>
        <w:t>Defect Liability Period</w:t>
      </w:r>
      <w:r w:rsidR="00C5015A">
        <w:rPr>
          <w:rFonts w:ascii="Times New Roman" w:hAnsi="Times New Roman" w:cs="Times New Roman"/>
          <w:sz w:val="32"/>
          <w:szCs w:val="32"/>
        </w:rPr>
        <w:t>: This is a set period of time after the construction has been completed, in which the contractor has the right and must return back to the site to fix any defects. The period usually lasts for 12months.</w:t>
      </w:r>
    </w:p>
    <w:p w:rsidR="00C5015A" w:rsidRDefault="00C5015A" w:rsidP="00401CDC">
      <w:pPr>
        <w:rPr>
          <w:rFonts w:ascii="Times New Roman" w:hAnsi="Times New Roman" w:cs="Times New Roman"/>
          <w:sz w:val="32"/>
          <w:szCs w:val="32"/>
        </w:rPr>
      </w:pPr>
    </w:p>
    <w:p w:rsidR="00C5015A" w:rsidRDefault="00900CB5" w:rsidP="00401CDC">
      <w:pPr>
        <w:rPr>
          <w:rFonts w:ascii="Times New Roman" w:hAnsi="Times New Roman" w:cs="Times New Roman"/>
          <w:color w:val="000000"/>
          <w:sz w:val="32"/>
          <w:szCs w:val="32"/>
        </w:rPr>
      </w:pPr>
      <w:r>
        <w:rPr>
          <w:rFonts w:ascii="Times New Roman" w:hAnsi="Times New Roman" w:cs="Times New Roman"/>
          <w:sz w:val="32"/>
          <w:szCs w:val="32"/>
        </w:rPr>
        <w:t xml:space="preserve">iii) </w:t>
      </w:r>
      <w:r w:rsidR="00C5015A" w:rsidRPr="00900CB5">
        <w:rPr>
          <w:rFonts w:ascii="Times New Roman" w:hAnsi="Times New Roman" w:cs="Times New Roman"/>
          <w:sz w:val="32"/>
          <w:szCs w:val="32"/>
          <w:u w:val="single"/>
        </w:rPr>
        <w:t>Lead Consultant</w:t>
      </w:r>
      <w:r w:rsidR="00C5015A">
        <w:rPr>
          <w:rFonts w:ascii="Times New Roman" w:hAnsi="Times New Roman" w:cs="Times New Roman"/>
          <w:sz w:val="32"/>
          <w:szCs w:val="32"/>
        </w:rPr>
        <w:t xml:space="preserve">: </w:t>
      </w:r>
      <w:r w:rsidR="00C5015A">
        <w:rPr>
          <w:color w:val="000000"/>
          <w:sz w:val="32"/>
          <w:szCs w:val="32"/>
        </w:rPr>
        <w:t> </w:t>
      </w:r>
      <w:r w:rsidR="00C5015A" w:rsidRPr="00C5015A">
        <w:rPr>
          <w:rFonts w:ascii="Times New Roman" w:hAnsi="Times New Roman" w:cs="Times New Roman"/>
          <w:color w:val="000000"/>
          <w:sz w:val="32"/>
          <w:szCs w:val="32"/>
        </w:rPr>
        <w:t>The lead consultant is the consultant that directs the work of the consultant team and is the main point of contact for communication between the client and the consultant team, except for on significant design issues where the lead designer may become the main point of contact. His role may include: Co-ordinating, monitoring and reviewing the work of the consultant team (and others, such as specialist designers and specialist contractors), Arranging consultant team meetings and planning work stages, Preparing programmes and progress reports, Seeking instructions from the client, Advising the client on the choice of procurement route, Advising the client on the need to appoint additional advisers, consultants or specialist designers, Establishing change control procedures at key stages, for example when the project brief is frozen or when detailed design is frozen, Arranging value management exercises, Advising the client on the choice of contract and contract conditions.</w:t>
      </w:r>
    </w:p>
    <w:p w:rsidR="00C5015A" w:rsidRDefault="00C5015A" w:rsidP="00401CDC">
      <w:pPr>
        <w:rPr>
          <w:rFonts w:ascii="Times New Roman" w:hAnsi="Times New Roman" w:cs="Times New Roman"/>
          <w:color w:val="000000"/>
          <w:sz w:val="32"/>
          <w:szCs w:val="32"/>
        </w:rPr>
      </w:pPr>
    </w:p>
    <w:p w:rsidR="00D935A6" w:rsidRDefault="00900CB5" w:rsidP="00401CDC">
      <w:pPr>
        <w:rPr>
          <w:rFonts w:ascii="Times New Roman" w:hAnsi="Times New Roman" w:cs="Times New Roman"/>
          <w:color w:val="000000"/>
          <w:sz w:val="32"/>
          <w:szCs w:val="32"/>
        </w:rPr>
      </w:pPr>
      <w:proofErr w:type="gramStart"/>
      <w:r>
        <w:rPr>
          <w:rFonts w:ascii="Times New Roman" w:hAnsi="Times New Roman" w:cs="Times New Roman"/>
          <w:color w:val="000000"/>
          <w:sz w:val="32"/>
          <w:szCs w:val="32"/>
        </w:rPr>
        <w:t>iv</w:t>
      </w:r>
      <w:proofErr w:type="gramEnd"/>
      <w:r>
        <w:rPr>
          <w:rFonts w:ascii="Times New Roman" w:hAnsi="Times New Roman" w:cs="Times New Roman"/>
          <w:color w:val="000000"/>
          <w:sz w:val="32"/>
          <w:szCs w:val="32"/>
        </w:rPr>
        <w:t xml:space="preserve">) </w:t>
      </w:r>
      <w:r w:rsidR="00C5015A" w:rsidRPr="00900CB5">
        <w:rPr>
          <w:rFonts w:ascii="Times New Roman" w:hAnsi="Times New Roman" w:cs="Times New Roman"/>
          <w:color w:val="000000"/>
          <w:sz w:val="32"/>
          <w:szCs w:val="32"/>
          <w:u w:val="single"/>
        </w:rPr>
        <w:t>Project Life Cycle</w:t>
      </w:r>
      <w:r w:rsidR="00C5015A">
        <w:rPr>
          <w:rFonts w:ascii="Times New Roman" w:hAnsi="Times New Roman" w:cs="Times New Roman"/>
          <w:color w:val="000000"/>
          <w:sz w:val="32"/>
          <w:szCs w:val="32"/>
        </w:rPr>
        <w:t xml:space="preserve">: </w:t>
      </w:r>
      <w:r w:rsidR="00D935A6">
        <w:rPr>
          <w:rFonts w:ascii="Times New Roman" w:hAnsi="Times New Roman" w:cs="Times New Roman"/>
          <w:color w:val="000000"/>
          <w:sz w:val="32"/>
          <w:szCs w:val="32"/>
        </w:rPr>
        <w:t>This refers to a four-step process that is followed by all project managers when moving through project completion. They are the phases that represent the path a project takes from the beginning to its end.</w:t>
      </w:r>
    </w:p>
    <w:p w:rsidR="00D935A6" w:rsidRDefault="00D935A6" w:rsidP="00401CDC">
      <w:pPr>
        <w:rPr>
          <w:rFonts w:ascii="Times New Roman" w:hAnsi="Times New Roman" w:cs="Times New Roman"/>
          <w:color w:val="000000"/>
          <w:sz w:val="32"/>
          <w:szCs w:val="32"/>
        </w:rPr>
      </w:pPr>
    </w:p>
    <w:p w:rsidR="00E6291A" w:rsidRDefault="00D935A6" w:rsidP="00401CDC">
      <w:pPr>
        <w:rPr>
          <w:rFonts w:ascii="Times New Roman" w:hAnsi="Times New Roman" w:cs="Times New Roman"/>
          <w:sz w:val="32"/>
          <w:szCs w:val="32"/>
        </w:rPr>
      </w:pPr>
      <w:r>
        <w:rPr>
          <w:rFonts w:ascii="Times New Roman" w:hAnsi="Times New Roman" w:cs="Times New Roman"/>
          <w:noProof/>
          <w:sz w:val="32"/>
          <w:szCs w:val="32"/>
          <w:lang w:eastAsia="en-GB"/>
        </w:rPr>
        <w:lastRenderedPageBreak/>
        <w:drawing>
          <wp:inline distT="0" distB="0" distL="0" distR="0">
            <wp:extent cx="5731510" cy="3206091"/>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ject-life-cycle-a42d5fd966c59f3ddc29ff0a9262d792f276342f9488c803d2a9eed81c94f260.png"/>
                    <pic:cNvPicPr/>
                  </pic:nvPicPr>
                  <pic:blipFill>
                    <a:blip r:embed="rId7">
                      <a:extLst>
                        <a:ext uri="{28A0092B-C50C-407E-A947-70E740481C1C}">
                          <a14:useLocalDpi xmlns:a14="http://schemas.microsoft.com/office/drawing/2010/main" val="0"/>
                        </a:ext>
                      </a:extLst>
                    </a:blip>
                    <a:stretch>
                      <a:fillRect/>
                    </a:stretch>
                  </pic:blipFill>
                  <pic:spPr>
                    <a:xfrm>
                      <a:off x="0" y="0"/>
                      <a:ext cx="5748988" cy="3215868"/>
                    </a:xfrm>
                    <a:prstGeom prst="rect">
                      <a:avLst/>
                    </a:prstGeom>
                  </pic:spPr>
                </pic:pic>
              </a:graphicData>
            </a:graphic>
          </wp:inline>
        </w:drawing>
      </w:r>
      <w:r w:rsidR="00E6291A" w:rsidRPr="00C5015A">
        <w:rPr>
          <w:rFonts w:ascii="Times New Roman" w:hAnsi="Times New Roman" w:cs="Times New Roman"/>
          <w:sz w:val="32"/>
          <w:szCs w:val="32"/>
        </w:rPr>
        <w:br/>
      </w:r>
    </w:p>
    <w:p w:rsidR="00D935A6" w:rsidRPr="00900CB5" w:rsidRDefault="00900CB5" w:rsidP="00900CB5">
      <w:pPr>
        <w:rPr>
          <w:rFonts w:ascii="Times New Roman" w:hAnsi="Times New Roman" w:cs="Times New Roman"/>
          <w:sz w:val="32"/>
          <w:szCs w:val="32"/>
        </w:rPr>
      </w:pPr>
      <w:proofErr w:type="gramStart"/>
      <w:r>
        <w:rPr>
          <w:rFonts w:ascii="Times New Roman" w:hAnsi="Times New Roman" w:cs="Times New Roman"/>
          <w:sz w:val="32"/>
          <w:szCs w:val="32"/>
        </w:rPr>
        <w:t>V)</w:t>
      </w:r>
      <w:r w:rsidR="00D935A6" w:rsidRPr="00900CB5">
        <w:rPr>
          <w:rFonts w:ascii="Times New Roman" w:hAnsi="Times New Roman" w:cs="Times New Roman"/>
          <w:sz w:val="32"/>
          <w:szCs w:val="32"/>
          <w:u w:val="single"/>
        </w:rPr>
        <w:t>Environmental</w:t>
      </w:r>
      <w:proofErr w:type="gramEnd"/>
      <w:r w:rsidR="00D935A6" w:rsidRPr="00900CB5">
        <w:rPr>
          <w:rFonts w:ascii="Times New Roman" w:hAnsi="Times New Roman" w:cs="Times New Roman"/>
          <w:sz w:val="32"/>
          <w:szCs w:val="32"/>
          <w:u w:val="single"/>
        </w:rPr>
        <w:t xml:space="preserve"> Impact Assessment(EIA)</w:t>
      </w:r>
      <w:r w:rsidR="00D935A6" w:rsidRPr="00900CB5">
        <w:rPr>
          <w:rFonts w:ascii="Times New Roman" w:hAnsi="Times New Roman" w:cs="Times New Roman"/>
          <w:sz w:val="32"/>
          <w:szCs w:val="32"/>
        </w:rPr>
        <w:t xml:space="preserve">: </w:t>
      </w:r>
      <w:r w:rsidRPr="00900CB5">
        <w:rPr>
          <w:rFonts w:ascii="Times New Roman" w:hAnsi="Times New Roman" w:cs="Times New Roman"/>
          <w:sz w:val="32"/>
          <w:szCs w:val="32"/>
        </w:rPr>
        <w:t>This involves a systematic process for identifying, predicting and evaluating potential impacts associated with a development project. The EIA process must proffer mitigation measures to avoid, reduce or minimize the negative impacts on the environment, public health and property and may highlight the foreseeable positive impacts.</w:t>
      </w:r>
    </w:p>
    <w:sectPr w:rsidR="00D935A6" w:rsidRPr="00900C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51BE6"/>
    <w:multiLevelType w:val="hybridMultilevel"/>
    <w:tmpl w:val="CC0EC330"/>
    <w:lvl w:ilvl="0" w:tplc="24E01E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61FF"/>
    <w:multiLevelType w:val="hybridMultilevel"/>
    <w:tmpl w:val="440CDA0C"/>
    <w:lvl w:ilvl="0" w:tplc="E49A8964">
      <w:start w:val="1"/>
      <w:numFmt w:val="lowerRoman"/>
      <w:lvlText w:val="%1."/>
      <w:lvlJc w:val="left"/>
      <w:pPr>
        <w:ind w:left="1755" w:hanging="720"/>
      </w:pPr>
      <w:rPr>
        <w:rFonts w:hint="default"/>
      </w:rPr>
    </w:lvl>
    <w:lvl w:ilvl="1" w:tplc="08090019" w:tentative="1">
      <w:start w:val="1"/>
      <w:numFmt w:val="lowerLetter"/>
      <w:lvlText w:val="%2."/>
      <w:lvlJc w:val="left"/>
      <w:pPr>
        <w:ind w:left="2115" w:hanging="360"/>
      </w:pPr>
    </w:lvl>
    <w:lvl w:ilvl="2" w:tplc="0809001B" w:tentative="1">
      <w:start w:val="1"/>
      <w:numFmt w:val="lowerRoman"/>
      <w:lvlText w:val="%3."/>
      <w:lvlJc w:val="right"/>
      <w:pPr>
        <w:ind w:left="2835" w:hanging="180"/>
      </w:pPr>
    </w:lvl>
    <w:lvl w:ilvl="3" w:tplc="0809000F" w:tentative="1">
      <w:start w:val="1"/>
      <w:numFmt w:val="decimal"/>
      <w:lvlText w:val="%4."/>
      <w:lvlJc w:val="left"/>
      <w:pPr>
        <w:ind w:left="3555" w:hanging="360"/>
      </w:pPr>
    </w:lvl>
    <w:lvl w:ilvl="4" w:tplc="08090019" w:tentative="1">
      <w:start w:val="1"/>
      <w:numFmt w:val="lowerLetter"/>
      <w:lvlText w:val="%5."/>
      <w:lvlJc w:val="left"/>
      <w:pPr>
        <w:ind w:left="4275" w:hanging="360"/>
      </w:pPr>
    </w:lvl>
    <w:lvl w:ilvl="5" w:tplc="0809001B" w:tentative="1">
      <w:start w:val="1"/>
      <w:numFmt w:val="lowerRoman"/>
      <w:lvlText w:val="%6."/>
      <w:lvlJc w:val="right"/>
      <w:pPr>
        <w:ind w:left="4995" w:hanging="180"/>
      </w:pPr>
    </w:lvl>
    <w:lvl w:ilvl="6" w:tplc="0809000F" w:tentative="1">
      <w:start w:val="1"/>
      <w:numFmt w:val="decimal"/>
      <w:lvlText w:val="%7."/>
      <w:lvlJc w:val="left"/>
      <w:pPr>
        <w:ind w:left="5715" w:hanging="360"/>
      </w:pPr>
    </w:lvl>
    <w:lvl w:ilvl="7" w:tplc="08090019" w:tentative="1">
      <w:start w:val="1"/>
      <w:numFmt w:val="lowerLetter"/>
      <w:lvlText w:val="%8."/>
      <w:lvlJc w:val="left"/>
      <w:pPr>
        <w:ind w:left="6435" w:hanging="360"/>
      </w:pPr>
    </w:lvl>
    <w:lvl w:ilvl="8" w:tplc="0809001B" w:tentative="1">
      <w:start w:val="1"/>
      <w:numFmt w:val="lowerRoman"/>
      <w:lvlText w:val="%9."/>
      <w:lvlJc w:val="right"/>
      <w:pPr>
        <w:ind w:left="7155" w:hanging="180"/>
      </w:pPr>
    </w:lvl>
  </w:abstractNum>
  <w:abstractNum w:abstractNumId="2" w15:restartNumberingAfterBreak="0">
    <w:nsid w:val="10331EB1"/>
    <w:multiLevelType w:val="hybridMultilevel"/>
    <w:tmpl w:val="BB064F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A342BF"/>
    <w:multiLevelType w:val="hybridMultilevel"/>
    <w:tmpl w:val="E2CC6396"/>
    <w:lvl w:ilvl="0" w:tplc="11DC7974">
      <w:start w:val="5"/>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685B7B"/>
    <w:multiLevelType w:val="hybridMultilevel"/>
    <w:tmpl w:val="2236F7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A927F8"/>
    <w:multiLevelType w:val="hybridMultilevel"/>
    <w:tmpl w:val="511E7D18"/>
    <w:lvl w:ilvl="0" w:tplc="A366F3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CA6A34"/>
    <w:multiLevelType w:val="hybridMultilevel"/>
    <w:tmpl w:val="A6DCC102"/>
    <w:lvl w:ilvl="0" w:tplc="5FE8C7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42326B"/>
    <w:multiLevelType w:val="hybridMultilevel"/>
    <w:tmpl w:val="CB0E6452"/>
    <w:lvl w:ilvl="0" w:tplc="08090001">
      <w:start w:val="1"/>
      <w:numFmt w:val="bullet"/>
      <w:lvlText w:val=""/>
      <w:lvlJc w:val="left"/>
      <w:pPr>
        <w:ind w:left="1766" w:hanging="360"/>
      </w:pPr>
      <w:rPr>
        <w:rFonts w:ascii="Symbol" w:hAnsi="Symbol" w:hint="default"/>
      </w:rPr>
    </w:lvl>
    <w:lvl w:ilvl="1" w:tplc="08090003" w:tentative="1">
      <w:start w:val="1"/>
      <w:numFmt w:val="bullet"/>
      <w:lvlText w:val="o"/>
      <w:lvlJc w:val="left"/>
      <w:pPr>
        <w:ind w:left="2486" w:hanging="360"/>
      </w:pPr>
      <w:rPr>
        <w:rFonts w:ascii="Courier New" w:hAnsi="Courier New" w:cs="Courier New" w:hint="default"/>
      </w:rPr>
    </w:lvl>
    <w:lvl w:ilvl="2" w:tplc="08090005" w:tentative="1">
      <w:start w:val="1"/>
      <w:numFmt w:val="bullet"/>
      <w:lvlText w:val=""/>
      <w:lvlJc w:val="left"/>
      <w:pPr>
        <w:ind w:left="3206" w:hanging="360"/>
      </w:pPr>
      <w:rPr>
        <w:rFonts w:ascii="Wingdings" w:hAnsi="Wingdings" w:hint="default"/>
      </w:rPr>
    </w:lvl>
    <w:lvl w:ilvl="3" w:tplc="08090001" w:tentative="1">
      <w:start w:val="1"/>
      <w:numFmt w:val="bullet"/>
      <w:lvlText w:val=""/>
      <w:lvlJc w:val="left"/>
      <w:pPr>
        <w:ind w:left="3926" w:hanging="360"/>
      </w:pPr>
      <w:rPr>
        <w:rFonts w:ascii="Symbol" w:hAnsi="Symbol" w:hint="default"/>
      </w:rPr>
    </w:lvl>
    <w:lvl w:ilvl="4" w:tplc="08090003" w:tentative="1">
      <w:start w:val="1"/>
      <w:numFmt w:val="bullet"/>
      <w:lvlText w:val="o"/>
      <w:lvlJc w:val="left"/>
      <w:pPr>
        <w:ind w:left="4646" w:hanging="360"/>
      </w:pPr>
      <w:rPr>
        <w:rFonts w:ascii="Courier New" w:hAnsi="Courier New" w:cs="Courier New" w:hint="default"/>
      </w:rPr>
    </w:lvl>
    <w:lvl w:ilvl="5" w:tplc="08090005" w:tentative="1">
      <w:start w:val="1"/>
      <w:numFmt w:val="bullet"/>
      <w:lvlText w:val=""/>
      <w:lvlJc w:val="left"/>
      <w:pPr>
        <w:ind w:left="5366" w:hanging="360"/>
      </w:pPr>
      <w:rPr>
        <w:rFonts w:ascii="Wingdings" w:hAnsi="Wingdings" w:hint="default"/>
      </w:rPr>
    </w:lvl>
    <w:lvl w:ilvl="6" w:tplc="08090001" w:tentative="1">
      <w:start w:val="1"/>
      <w:numFmt w:val="bullet"/>
      <w:lvlText w:val=""/>
      <w:lvlJc w:val="left"/>
      <w:pPr>
        <w:ind w:left="6086" w:hanging="360"/>
      </w:pPr>
      <w:rPr>
        <w:rFonts w:ascii="Symbol" w:hAnsi="Symbol" w:hint="default"/>
      </w:rPr>
    </w:lvl>
    <w:lvl w:ilvl="7" w:tplc="08090003" w:tentative="1">
      <w:start w:val="1"/>
      <w:numFmt w:val="bullet"/>
      <w:lvlText w:val="o"/>
      <w:lvlJc w:val="left"/>
      <w:pPr>
        <w:ind w:left="6806" w:hanging="360"/>
      </w:pPr>
      <w:rPr>
        <w:rFonts w:ascii="Courier New" w:hAnsi="Courier New" w:cs="Courier New" w:hint="default"/>
      </w:rPr>
    </w:lvl>
    <w:lvl w:ilvl="8" w:tplc="08090005" w:tentative="1">
      <w:start w:val="1"/>
      <w:numFmt w:val="bullet"/>
      <w:lvlText w:val=""/>
      <w:lvlJc w:val="left"/>
      <w:pPr>
        <w:ind w:left="7526"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0"/>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21E"/>
    <w:rsid w:val="00122FDB"/>
    <w:rsid w:val="001F1F03"/>
    <w:rsid w:val="00292FC4"/>
    <w:rsid w:val="003C2A42"/>
    <w:rsid w:val="00401CDC"/>
    <w:rsid w:val="0045521E"/>
    <w:rsid w:val="0046087E"/>
    <w:rsid w:val="006C56B3"/>
    <w:rsid w:val="00797B64"/>
    <w:rsid w:val="008D5C0B"/>
    <w:rsid w:val="00900CB5"/>
    <w:rsid w:val="00B654B3"/>
    <w:rsid w:val="00C34CC0"/>
    <w:rsid w:val="00C5015A"/>
    <w:rsid w:val="00CB794C"/>
    <w:rsid w:val="00D935A6"/>
    <w:rsid w:val="00DD3CE0"/>
    <w:rsid w:val="00E0397D"/>
    <w:rsid w:val="00E6291A"/>
    <w:rsid w:val="00E91791"/>
    <w:rsid w:val="00F17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23D6B-95D3-4119-A797-69D8CDBE3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F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279195">
      <w:bodyDiv w:val="1"/>
      <w:marLeft w:val="0"/>
      <w:marRight w:val="0"/>
      <w:marTop w:val="0"/>
      <w:marBottom w:val="0"/>
      <w:divBdr>
        <w:top w:val="none" w:sz="0" w:space="0" w:color="auto"/>
        <w:left w:val="none" w:sz="0" w:space="0" w:color="auto"/>
        <w:bottom w:val="none" w:sz="0" w:space="0" w:color="auto"/>
        <w:right w:val="none" w:sz="0" w:space="0" w:color="auto"/>
      </w:divBdr>
      <w:divsChild>
        <w:div w:id="593628585">
          <w:marLeft w:val="-108"/>
          <w:marRight w:val="0"/>
          <w:marTop w:val="0"/>
          <w:marBottom w:val="0"/>
          <w:divBdr>
            <w:top w:val="none" w:sz="0" w:space="0" w:color="auto"/>
            <w:left w:val="none" w:sz="0" w:space="0" w:color="auto"/>
            <w:bottom w:val="none" w:sz="0" w:space="0" w:color="auto"/>
            <w:right w:val="none" w:sz="0" w:space="0" w:color="auto"/>
          </w:divBdr>
        </w:div>
      </w:divsChild>
    </w:div>
    <w:div w:id="1592853625">
      <w:bodyDiv w:val="1"/>
      <w:marLeft w:val="0"/>
      <w:marRight w:val="0"/>
      <w:marTop w:val="0"/>
      <w:marBottom w:val="0"/>
      <w:divBdr>
        <w:top w:val="none" w:sz="0" w:space="0" w:color="auto"/>
        <w:left w:val="none" w:sz="0" w:space="0" w:color="auto"/>
        <w:bottom w:val="none" w:sz="0" w:space="0" w:color="auto"/>
        <w:right w:val="none" w:sz="0" w:space="0" w:color="auto"/>
      </w:divBdr>
      <w:divsChild>
        <w:div w:id="476923111">
          <w:marLeft w:val="-108"/>
          <w:marRight w:val="0"/>
          <w:marTop w:val="0"/>
          <w:marBottom w:val="0"/>
          <w:divBdr>
            <w:top w:val="none" w:sz="0" w:space="0" w:color="auto"/>
            <w:left w:val="none" w:sz="0" w:space="0" w:color="auto"/>
            <w:bottom w:val="none" w:sz="0" w:space="0" w:color="auto"/>
            <w:right w:val="none" w:sz="0" w:space="0" w:color="auto"/>
          </w:divBdr>
        </w:div>
      </w:divsChild>
    </w:div>
    <w:div w:id="1960450911">
      <w:bodyDiv w:val="1"/>
      <w:marLeft w:val="0"/>
      <w:marRight w:val="0"/>
      <w:marTop w:val="0"/>
      <w:marBottom w:val="0"/>
      <w:divBdr>
        <w:top w:val="none" w:sz="0" w:space="0" w:color="auto"/>
        <w:left w:val="none" w:sz="0" w:space="0" w:color="auto"/>
        <w:bottom w:val="none" w:sz="0" w:space="0" w:color="auto"/>
        <w:right w:val="none" w:sz="0" w:space="0" w:color="auto"/>
      </w:divBdr>
      <w:divsChild>
        <w:div w:id="198280751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9</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Isioma Onochie-Onyetenu</dc:creator>
  <cp:keywords/>
  <dc:description/>
  <cp:lastModifiedBy>Isioma Onochie-Onyetenu</cp:lastModifiedBy>
  <cp:revision>4</cp:revision>
  <dcterms:created xsi:type="dcterms:W3CDTF">2020-04-16T12:36:00Z</dcterms:created>
  <dcterms:modified xsi:type="dcterms:W3CDTF">2020-04-16T17:42:00Z</dcterms:modified>
</cp:coreProperties>
</file>