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NAME: OGUN MARYANN OKAN</w:t>
      </w:r>
      <w:bookmarkStart w:id="0" w:name="_GoBack"/>
      <w:bookmarkEnd w:id="0"/>
      <w:r>
        <w:rPr>
          <w:rFonts w:ascii="Times New Roman" w:hAnsi="Times New Roman" w:cs="Times New Roman"/>
          <w:sz w:val="48"/>
          <w:szCs w:val="48"/>
        </w:rPr>
        <w:t>ILEMEN</w:t>
      </w:r>
    </w:p>
    <w:p>
      <w:pPr>
        <w:rPr>
          <w:rFonts w:ascii="Times New Roman" w:hAnsi="Times New Roman" w:cs="Times New Roman"/>
          <w:sz w:val="48"/>
          <w:szCs w:val="48"/>
        </w:rPr>
      </w:pPr>
    </w:p>
    <w:p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MATRIC NO: 18/ENG04/057</w:t>
      </w:r>
    </w:p>
    <w:p>
      <w:pPr>
        <w:rPr>
          <w:rFonts w:ascii="Times New Roman" w:hAnsi="Times New Roman" w:cs="Times New Roman"/>
          <w:sz w:val="48"/>
          <w:szCs w:val="48"/>
        </w:rPr>
      </w:pPr>
    </w:p>
    <w:p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DEPARTMENT: ELECTRICAL ENGINEERING</w:t>
      </w:r>
    </w:p>
    <w:p>
      <w:pPr>
        <w:rPr>
          <w:rFonts w:ascii="Times New Roman" w:hAnsi="Times New Roman" w:cs="Times New Roman"/>
          <w:sz w:val="48"/>
          <w:szCs w:val="48"/>
        </w:rPr>
      </w:pPr>
    </w:p>
    <w:p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COURSE: ENGINEER IN SOCIETY</w:t>
      </w:r>
    </w:p>
    <w:p>
      <w:pPr>
        <w:rPr>
          <w:rFonts w:ascii="Times New Roman" w:hAnsi="Times New Roman" w:cs="Times New Roman"/>
          <w:sz w:val="48"/>
          <w:szCs w:val="48"/>
        </w:rPr>
      </w:pPr>
    </w:p>
    <w:p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DATE: MONDAY 13</w:t>
      </w:r>
      <w:r>
        <w:rPr>
          <w:rFonts w:ascii="Times New Roman" w:hAnsi="Times New Roman" w:cs="Times New Roman"/>
          <w:sz w:val="48"/>
          <w:szCs w:val="48"/>
          <w:vertAlign w:val="superscript"/>
        </w:rPr>
        <w:t>TH</w:t>
      </w:r>
      <w:r>
        <w:rPr>
          <w:rFonts w:ascii="Times New Roman" w:hAnsi="Times New Roman" w:cs="Times New Roman"/>
          <w:sz w:val="48"/>
          <w:szCs w:val="48"/>
        </w:rPr>
        <w:t xml:space="preserve"> APRIL, 2020</w:t>
      </w:r>
    </w:p>
    <w:p>
      <w:pPr>
        <w:rPr>
          <w:rFonts w:ascii="Times New Roman" w:hAnsi="Times New Roman" w:cs="Times New Roman"/>
          <w:sz w:val="48"/>
          <w:szCs w:val="48"/>
        </w:rPr>
      </w:pPr>
    </w:p>
    <w:p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br w:type="page"/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a designated student consulting engineer I am expected to do the following</w:t>
      </w:r>
    </w:p>
    <w:p>
      <w:pPr>
        <w:pStyle w:val="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Outline the scope of work in detail in order of occurrence</w:t>
      </w:r>
    </w:p>
    <w:p>
      <w:pPr>
        <w:pStyle w:val="8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SCOPE OF WORK.</w:t>
      </w:r>
    </w:p>
    <w:p>
      <w:pPr>
        <w:pStyle w:val="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In the scope of work it comprises of the electrical, mechanical and plumbing installations.</w:t>
      </w:r>
    </w:p>
    <w:p>
      <w:pPr>
        <w:pStyle w:val="8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Cut all electrical appliance and supply from the building</w:t>
      </w:r>
    </w:p>
    <w:p>
      <w:pPr>
        <w:pStyle w:val="8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Remove all chairs, tables e.t.c from the building</w:t>
      </w:r>
    </w:p>
    <w:p>
      <w:pPr>
        <w:pStyle w:val="8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a carpenter to remove the roof</w:t>
      </w:r>
    </w:p>
    <w:p>
      <w:pPr>
        <w:pStyle w:val="8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Remove all the titles from the building</w:t>
      </w:r>
    </w:p>
    <w:p>
      <w:pPr>
        <w:pStyle w:val="8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Removing faulty or broken pipes</w:t>
      </w:r>
    </w:p>
    <w:p>
      <w:pPr>
        <w:pStyle w:val="8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Removing all the toilets.</w:t>
      </w:r>
    </w:p>
    <w:p>
      <w:pPr>
        <w:pStyle w:val="8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Putting up a temporary fence around the site</w:t>
      </w:r>
    </w:p>
    <w:p>
      <w:pPr>
        <w:pStyle w:val="8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Removal of temporary sites offices after the completion of the building.</w:t>
      </w:r>
    </w:p>
    <w:p>
      <w:pPr>
        <w:pStyle w:val="8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Removal of temporary fence after the completion</w:t>
      </w:r>
    </w:p>
    <w:p>
      <w:pPr>
        <w:pStyle w:val="8"/>
        <w:ind w:left="1440"/>
        <w:rPr>
          <w:rFonts w:ascii="Times New Roman" w:hAnsi="Times New Roman" w:cs="Times New Roman"/>
          <w:sz w:val="24"/>
          <w:szCs w:val="24"/>
        </w:rPr>
      </w:pPr>
    </w:p>
    <w:p>
      <w:pPr>
        <w:pStyle w:val="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Prepare a Gant chart.</w:t>
      </w:r>
    </w:p>
    <w:p>
      <w:pPr>
        <w:pStyle w:val="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drawing>
          <wp:inline distT="0" distB="0" distL="114300" distR="114300">
            <wp:extent cx="3028950" cy="1679575"/>
            <wp:effectExtent l="0" t="0" r="0" b="635"/>
            <wp:docPr id="1" name="Picture 1" descr="2020-04-16 7:45:03.358000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2020-04-16 7:45:03.358000 PM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167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8"/>
        <w:rPr>
          <w:rFonts w:ascii="Times New Roman" w:hAnsi="Times New Roman" w:cs="Times New Roman"/>
          <w:sz w:val="24"/>
          <w:szCs w:val="24"/>
          <w:lang w:val="en-US"/>
        </w:rPr>
      </w:pPr>
    </w:p>
    <w:p>
      <w:pPr>
        <w:pStyle w:val="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all the human resources needed and constitute the project team stating who the lead consultant is</w:t>
      </w:r>
    </w:p>
    <w:p>
      <w:pPr>
        <w:pStyle w:val="8"/>
        <w:rPr>
          <w:rFonts w:ascii="Times New Roman" w:hAnsi="Times New Roman" w:cs="Times New Roman"/>
          <w:sz w:val="24"/>
          <w:szCs w:val="24"/>
        </w:rPr>
      </w:pPr>
    </w:p>
    <w:p>
      <w:pPr>
        <w:pStyle w:val="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HUMAN RESOURCES.</w:t>
      </w:r>
    </w:p>
    <w:p>
      <w:pPr>
        <w:pStyle w:val="8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electrician</w:t>
      </w:r>
    </w:p>
    <w:p>
      <w:pPr>
        <w:pStyle w:val="8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bricklayer</w:t>
      </w:r>
    </w:p>
    <w:p>
      <w:pPr>
        <w:pStyle w:val="8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carpenter</w:t>
      </w:r>
    </w:p>
    <w:p>
      <w:pPr>
        <w:pStyle w:val="8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painter</w:t>
      </w:r>
    </w:p>
    <w:p>
      <w:pPr>
        <w:pStyle w:val="8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plumber</w:t>
      </w:r>
    </w:p>
    <w:p>
      <w:pPr>
        <w:pStyle w:val="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After constituting the project team the lead consultant is </w:t>
      </w:r>
      <w:r>
        <w:rPr>
          <w:rFonts w:ascii="Times New Roman" w:hAnsi="Times New Roman" w:cs="Times New Roman"/>
          <w:b/>
          <w:sz w:val="24"/>
          <w:szCs w:val="24"/>
        </w:rPr>
        <w:t xml:space="preserve">CRESCENT KONSULT (architects &amp; development consultants). </w:t>
      </w:r>
    </w:p>
    <w:p>
      <w:pPr>
        <w:pStyle w:val="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pStyle w:val="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why the site was secured.</w:t>
      </w:r>
    </w:p>
    <w:p>
      <w:pPr>
        <w:pStyle w:val="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The site was secured because it was an ongoing construction and to prevent unauthorized personals from entering the site and to prevent unwanted accidents.</w:t>
      </w:r>
    </w:p>
    <w:p>
      <w:pPr>
        <w:pStyle w:val="8"/>
        <w:rPr>
          <w:rFonts w:ascii="Times New Roman" w:hAnsi="Times New Roman" w:cs="Times New Roman"/>
          <w:sz w:val="24"/>
          <w:szCs w:val="24"/>
        </w:rPr>
      </w:pPr>
    </w:p>
    <w:p>
      <w:pPr>
        <w:pStyle w:val="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 a BEME for the project by lump sum projections including 10% of the total estimated cost (tech) as miscellaneous, 15% tech as consultancy fee, 5% tech for site preparations and clearing after completion, 12% of tech for transport cost, 20% tech as profit.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pStyle w:val="8"/>
        <w:rPr>
          <w:rFonts w:ascii="Times New Roman" w:hAnsi="Times New Roman" w:cs="Times New Roman"/>
          <w:sz w:val="24"/>
          <w:szCs w:val="24"/>
        </w:rPr>
      </w:pPr>
    </w:p>
    <w:p>
      <w:pPr>
        <w:pStyle w:val="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Prepare a payment schedule as follows</w:t>
      </w:r>
    </w:p>
    <w:p>
      <w:pPr>
        <w:pStyle w:val="8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30% tech for mobilization.</w:t>
      </w:r>
    </w:p>
    <w:p>
      <w:pPr>
        <w:pStyle w:val="8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30% tech at 50% completion</w:t>
      </w:r>
    </w:p>
    <w:p>
      <w:pPr>
        <w:pStyle w:val="8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Final payment of 40% tech at completion and hand over. Retain 10% tech for a 6 months defect liability period.</w:t>
      </w:r>
    </w:p>
    <w:p>
      <w:pPr>
        <w:pStyle w:val="8"/>
        <w:numPr>
          <w:numId w:val="0"/>
        </w:numPr>
        <w:ind w:left="1080" w:leftChars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drawing>
          <wp:inline distT="0" distB="0" distL="114300" distR="114300">
            <wp:extent cx="2496820" cy="1167765"/>
            <wp:effectExtent l="0" t="0" r="635" b="3810"/>
            <wp:docPr id="2" name="Picture 2" descr="2020-04-16 7:45:30.489000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2020-04-16 7:45:30.489000 PM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96820" cy="1167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BEME, defect liability period, lead consultant, project life cycle, environmental impact assessment (EIA)? </w:t>
      </w:r>
    </w:p>
    <w:p>
      <w:pPr>
        <w:pStyle w:val="8"/>
        <w:rPr>
          <w:rFonts w:ascii="Times New Roman" w:hAnsi="Times New Roman" w:cs="Times New Roman"/>
          <w:sz w:val="24"/>
          <w:szCs w:val="24"/>
        </w:rPr>
      </w:pPr>
    </w:p>
    <w:p>
      <w:pPr>
        <w:pStyle w:val="8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BEME means Bill of Engineering Measurement and Evaluation. It is a tool used before, during and post construction to assess and value the cost of construction. This includes the cost of materials, labor, equipments and all other resources.</w:t>
      </w:r>
    </w:p>
    <w:p>
      <w:pPr>
        <w:pStyle w:val="8"/>
        <w:ind w:left="1440"/>
        <w:rPr>
          <w:rFonts w:ascii="Times New Roman" w:hAnsi="Times New Roman" w:cs="Times New Roman"/>
          <w:sz w:val="24"/>
          <w:szCs w:val="24"/>
        </w:rPr>
      </w:pPr>
    </w:p>
    <w:p>
      <w:pPr>
        <w:pStyle w:val="8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DEFECT LIABILITY PERIOD is a period of time following practical completion during which a contractor remains liable under the building contact for dealing with any defects which became apparent. It is also referred to as a “rectification period or defects correction period”. It is usually a period around 6 or 12 months.</w:t>
      </w:r>
    </w:p>
    <w:p>
      <w:pPr>
        <w:pStyle w:val="8"/>
        <w:rPr>
          <w:rFonts w:ascii="Times New Roman" w:hAnsi="Times New Roman" w:cs="Times New Roman"/>
          <w:sz w:val="24"/>
          <w:szCs w:val="24"/>
        </w:rPr>
      </w:pPr>
    </w:p>
    <w:p>
      <w:pPr>
        <w:pStyle w:val="8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LEAD CONSULTANT is the consultant that directs the work of the consultant team and is the main point of contact for communication between the client and the consultant team.</w:t>
      </w:r>
    </w:p>
    <w:p>
      <w:pPr>
        <w:pStyle w:val="8"/>
        <w:rPr>
          <w:rFonts w:ascii="Times New Roman" w:hAnsi="Times New Roman" w:cs="Times New Roman"/>
          <w:sz w:val="24"/>
          <w:szCs w:val="24"/>
        </w:rPr>
      </w:pPr>
    </w:p>
    <w:p>
      <w:pPr>
        <w:pStyle w:val="8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PROJECT</w:t>
      </w:r>
      <w:r>
        <w:rPr>
          <w:rFonts w:ascii="Times New Roman" w:hAnsi="Times New Roman" w:cs="Times New Roman"/>
          <w:sz w:val="24"/>
          <w:szCs w:val="24"/>
        </w:rPr>
        <w:t xml:space="preserve"> LIFE CYCLE it is the sequence of phases that a project goes through from its initiation to its closure.</w:t>
      </w:r>
    </w:p>
    <w:p>
      <w:pPr>
        <w:pStyle w:val="8"/>
        <w:rPr>
          <w:rFonts w:ascii="Times New Roman" w:hAnsi="Times New Roman" w:cs="Times New Roman"/>
          <w:sz w:val="24"/>
          <w:szCs w:val="24"/>
        </w:rPr>
      </w:pPr>
    </w:p>
    <w:p>
      <w:pPr>
        <w:pStyle w:val="8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ENVIRONMENTAL</w:t>
      </w:r>
      <w:r>
        <w:rPr>
          <w:rFonts w:ascii="Times New Roman" w:hAnsi="Times New Roman" w:cs="Times New Roman"/>
          <w:sz w:val="24"/>
          <w:szCs w:val="24"/>
        </w:rPr>
        <w:t xml:space="preserve"> IMPACT ASSESSMENT (EIA) it is a process of evaluating the likely environmental impacts of a proposed project or development, taking into account inter-related socio-economic, cultural and human-health impacts both beneficial and adverse.</w:t>
      </w:r>
    </w:p>
    <w:p>
      <w:pPr>
        <w:pStyle w:val="8"/>
        <w:rPr>
          <w:rFonts w:ascii="Times New Roman" w:hAnsi="Times New Roman" w:cs="Times New Roman"/>
          <w:sz w:val="24"/>
          <w:szCs w:val="24"/>
        </w:rPr>
      </w:pPr>
    </w:p>
    <w:p>
      <w:pPr>
        <w:pStyle w:val="8"/>
        <w:rPr>
          <w:rFonts w:ascii="Times New Roman" w:hAnsi="Times New Roman" w:cs="Times New Roman"/>
          <w:sz w:val="24"/>
          <w:szCs w:val="24"/>
        </w:rPr>
      </w:pPr>
    </w:p>
    <w:p>
      <w:pPr>
        <w:pStyle w:val="8"/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br w:type="page"/>
      </w:r>
    </w:p>
    <w:p>
      <w:pPr>
        <w:rPr>
          <w:rFonts w:ascii="Times New Roman" w:hAnsi="Times New Roman" w:cs="Times New Roman"/>
          <w:sz w:val="48"/>
          <w:szCs w:val="48"/>
        </w:rPr>
      </w:pPr>
    </w:p>
    <w:p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br w:type="page"/>
      </w:r>
    </w:p>
    <w:p>
      <w:pPr>
        <w:rPr>
          <w:rFonts w:ascii="Times New Roman" w:hAnsi="Times New Roman" w:cs="Times New Roman"/>
          <w:sz w:val="48"/>
          <w:szCs w:val="48"/>
        </w:rPr>
      </w:pP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Sim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03DD0"/>
    <w:multiLevelType w:val="multilevel"/>
    <w:tmpl w:val="01D03DD0"/>
    <w:lvl w:ilvl="0" w:tentative="0">
      <w:start w:val="1"/>
      <w:numFmt w:val="lowerLetter"/>
      <w:lvlText w:val="%1."/>
      <w:lvlJc w:val="left"/>
      <w:pPr>
        <w:ind w:left="1440" w:hanging="360"/>
      </w:pPr>
    </w:lvl>
    <w:lvl w:ilvl="1" w:tentative="0">
      <w:start w:val="1"/>
      <w:numFmt w:val="lowerLetter"/>
      <w:lvlText w:val="%2."/>
      <w:lvlJc w:val="left"/>
      <w:pPr>
        <w:ind w:left="2160" w:hanging="360"/>
      </w:pPr>
    </w:lvl>
    <w:lvl w:ilvl="2" w:tentative="0">
      <w:start w:val="1"/>
      <w:numFmt w:val="lowerRoman"/>
      <w:lvlText w:val="%3."/>
      <w:lvlJc w:val="right"/>
      <w:pPr>
        <w:ind w:left="2880" w:hanging="180"/>
      </w:pPr>
    </w:lvl>
    <w:lvl w:ilvl="3" w:tentative="0">
      <w:start w:val="1"/>
      <w:numFmt w:val="decimal"/>
      <w:lvlText w:val="%4."/>
      <w:lvlJc w:val="left"/>
      <w:pPr>
        <w:ind w:left="3600" w:hanging="360"/>
      </w:pPr>
    </w:lvl>
    <w:lvl w:ilvl="4" w:tentative="0">
      <w:start w:val="1"/>
      <w:numFmt w:val="lowerLetter"/>
      <w:lvlText w:val="%5."/>
      <w:lvlJc w:val="left"/>
      <w:pPr>
        <w:ind w:left="4320" w:hanging="360"/>
      </w:pPr>
    </w:lvl>
    <w:lvl w:ilvl="5" w:tentative="0">
      <w:start w:val="1"/>
      <w:numFmt w:val="lowerRoman"/>
      <w:lvlText w:val="%6."/>
      <w:lvlJc w:val="right"/>
      <w:pPr>
        <w:ind w:left="5040" w:hanging="180"/>
      </w:pPr>
    </w:lvl>
    <w:lvl w:ilvl="6" w:tentative="0">
      <w:start w:val="1"/>
      <w:numFmt w:val="decimal"/>
      <w:lvlText w:val="%7."/>
      <w:lvlJc w:val="left"/>
      <w:pPr>
        <w:ind w:left="5760" w:hanging="360"/>
      </w:pPr>
    </w:lvl>
    <w:lvl w:ilvl="7" w:tentative="0">
      <w:start w:val="1"/>
      <w:numFmt w:val="lowerLetter"/>
      <w:lvlText w:val="%8."/>
      <w:lvlJc w:val="left"/>
      <w:pPr>
        <w:ind w:left="6480" w:hanging="360"/>
      </w:pPr>
    </w:lvl>
    <w:lvl w:ilvl="8" w:tentative="0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B11900"/>
    <w:multiLevelType w:val="multilevel"/>
    <w:tmpl w:val="04B11900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D33071"/>
    <w:multiLevelType w:val="multilevel"/>
    <w:tmpl w:val="34D33071"/>
    <w:lvl w:ilvl="0" w:tentative="0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3">
    <w:nsid w:val="380267A3"/>
    <w:multiLevelType w:val="multilevel"/>
    <w:tmpl w:val="380267A3"/>
    <w:lvl w:ilvl="0" w:tentative="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">
    <w:nsid w:val="7E1B2827"/>
    <w:multiLevelType w:val="multilevel"/>
    <w:tmpl w:val="7E1B2827"/>
    <w:lvl w:ilvl="0" w:tentative="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2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3">
    <w:name w:val="header"/>
    <w:basedOn w:val="1"/>
    <w:link w:val="6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6">
    <w:name w:val="Header Char"/>
    <w:basedOn w:val="4"/>
    <w:link w:val="3"/>
    <w:semiHidden/>
    <w:qFormat/>
    <w:uiPriority w:val="99"/>
  </w:style>
  <w:style w:type="character" w:customStyle="1" w:styleId="7">
    <w:name w:val="Footer Char"/>
    <w:basedOn w:val="4"/>
    <w:link w:val="2"/>
    <w:semiHidden/>
    <w:qFormat/>
    <w:uiPriority w:val="99"/>
  </w:style>
  <w:style w:type="paragraph" w:customStyle="1" w:styleId="8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461</Words>
  <Characters>2628</Characters>
  <Lines>21</Lines>
  <Paragraphs>6</Paragraphs>
  <TotalTime>0</TotalTime>
  <ScaleCrop>false</ScaleCrop>
  <LinksUpToDate>false</LinksUpToDate>
  <CharactersWithSpaces>3083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2020-04-13T11:42:00Z</dcterms:created>
  <dc:creator>MARYANNE</dc:creator>
  <cp:lastModifiedBy>Alma🌚✨❤️</cp:lastModifiedBy>
  <dcterms:modified xsi:type="dcterms:W3CDTF">2020-04-16T19:46:19Z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3081-10.6.0</vt:lpwstr>
  </property>
</Properties>
</file>