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1D" w:rsidRDefault="00F97E1D" w:rsidP="00B077D2">
      <w:pPr>
        <w:jc w:val="center"/>
        <w:rPr>
          <w:sz w:val="36"/>
        </w:rPr>
      </w:pPr>
    </w:p>
    <w:p w:rsidR="00336C7D" w:rsidRPr="00F97E1D" w:rsidRDefault="00B077D2" w:rsidP="00F97E1D">
      <w:pPr>
        <w:pStyle w:val="ListParagraph"/>
        <w:numPr>
          <w:ilvl w:val="0"/>
          <w:numId w:val="1"/>
        </w:numPr>
        <w:jc w:val="center"/>
        <w:rPr>
          <w:sz w:val="36"/>
        </w:rPr>
      </w:pPr>
      <w:r w:rsidRPr="00F97E1D">
        <w:rPr>
          <w:sz w:val="36"/>
        </w:rPr>
        <w:t xml:space="preserve">SCOPE OF WORK </w:t>
      </w:r>
    </w:p>
    <w:p w:rsidR="00C715F5" w:rsidRDefault="00C715F5">
      <w:r>
        <w:t xml:space="preserve">Scope of work </w:t>
      </w:r>
    </w:p>
    <w:p w:rsidR="00C715F5" w:rsidRDefault="00C715F5">
      <w:r>
        <w:t>Clearing of site.</w:t>
      </w:r>
    </w:p>
    <w:p w:rsidR="00C715F5" w:rsidRDefault="00C715F5">
      <w:r>
        <w:t>Hoarding/ fencing of site.</w:t>
      </w:r>
    </w:p>
    <w:p w:rsidR="00C715F5" w:rsidRDefault="00C715F5">
      <w:r>
        <w:t>Demolition.</w:t>
      </w:r>
    </w:p>
    <w:p w:rsidR="00C715F5" w:rsidRDefault="00C715F5">
      <w:r>
        <w:t>Block work.</w:t>
      </w:r>
    </w:p>
    <w:p w:rsidR="00C715F5" w:rsidRDefault="00C715F5">
      <w:r>
        <w:t>Concrete work.</w:t>
      </w:r>
    </w:p>
    <w:p w:rsidR="00C715F5" w:rsidRDefault="00C715F5">
      <w:r>
        <w:t>Pla</w:t>
      </w:r>
      <w:r w:rsidR="00B077D2">
        <w:t>s</w:t>
      </w:r>
      <w:r>
        <w:t>tering.</w:t>
      </w:r>
    </w:p>
    <w:p w:rsidR="00C715F5" w:rsidRDefault="00C715F5">
      <w:r>
        <w:t>Checking electrical appliances</w:t>
      </w:r>
    </w:p>
    <w:p w:rsidR="00C715F5" w:rsidRDefault="00C715F5">
      <w:r>
        <w:t>Reroofing</w:t>
      </w:r>
    </w:p>
    <w:p w:rsidR="00C715F5" w:rsidRDefault="00C715F5">
      <w:r>
        <w:t xml:space="preserve">Flooring and painting </w:t>
      </w:r>
    </w:p>
    <w:p w:rsidR="00C715F5" w:rsidRDefault="00C715F5">
      <w:r>
        <w:t xml:space="preserve">Plumbing work in toilets </w:t>
      </w:r>
    </w:p>
    <w:p w:rsidR="00C715F5" w:rsidRDefault="00C715F5">
      <w:r>
        <w:t>Clearing and handover.</w:t>
      </w:r>
    </w:p>
    <w:p w:rsidR="00C715F5" w:rsidRDefault="00C715F5"/>
    <w:p w:rsidR="00C715F5" w:rsidRDefault="00C715F5"/>
    <w:p w:rsidR="00F97E1D" w:rsidRDefault="00F97E1D" w:rsidP="00F97E1D">
      <w:pPr>
        <w:pStyle w:val="ListParagraph"/>
        <w:numPr>
          <w:ilvl w:val="0"/>
          <w:numId w:val="1"/>
        </w:numPr>
        <w:jc w:val="center"/>
        <w:rPr>
          <w:sz w:val="36"/>
        </w:rPr>
      </w:pPr>
      <w:r>
        <w:rPr>
          <w:sz w:val="36"/>
        </w:rPr>
        <w:t xml:space="preserve">GANTT CHART </w:t>
      </w:r>
    </w:p>
    <w:p w:rsidR="00F97E1D" w:rsidRDefault="00F97E1D" w:rsidP="00F97E1D">
      <w:pPr>
        <w:pStyle w:val="ListParagraph"/>
        <w:ind w:left="1080"/>
        <w:rPr>
          <w:sz w:val="36"/>
        </w:rPr>
      </w:pPr>
    </w:p>
    <w:p w:rsidR="00C715F5" w:rsidRPr="00F97E1D" w:rsidRDefault="00B077D2" w:rsidP="00F97E1D">
      <w:pPr>
        <w:pStyle w:val="ListParagraph"/>
        <w:numPr>
          <w:ilvl w:val="0"/>
          <w:numId w:val="1"/>
        </w:numPr>
        <w:jc w:val="center"/>
        <w:rPr>
          <w:sz w:val="36"/>
        </w:rPr>
      </w:pPr>
      <w:r w:rsidRPr="00F97E1D">
        <w:rPr>
          <w:sz w:val="36"/>
        </w:rPr>
        <w:t>HUMAN RESOURCES</w:t>
      </w:r>
    </w:p>
    <w:p w:rsidR="00C715F5" w:rsidRDefault="00C715F5"/>
    <w:p w:rsidR="00C715F5" w:rsidRDefault="00C715F5">
      <w:r>
        <w:t xml:space="preserve">Architect- </w:t>
      </w:r>
      <w:r w:rsidR="008C1389">
        <w:t xml:space="preserve">               </w:t>
      </w:r>
      <w:r w:rsidRPr="00F97E1D">
        <w:rPr>
          <w:b/>
          <w:sz w:val="28"/>
        </w:rPr>
        <w:t>lead consultant.</w:t>
      </w:r>
    </w:p>
    <w:p w:rsidR="008C1389" w:rsidRDefault="008C1389">
      <w:r>
        <w:t>Structural engineer</w:t>
      </w:r>
    </w:p>
    <w:p w:rsidR="008C1389" w:rsidRDefault="008C1389">
      <w:r>
        <w:t>Electrical engineer</w:t>
      </w:r>
    </w:p>
    <w:p w:rsidR="00C715F5" w:rsidRDefault="00C715F5">
      <w:r>
        <w:t>Site surveyors.</w:t>
      </w:r>
    </w:p>
    <w:p w:rsidR="00C715F5" w:rsidRDefault="00C715F5">
      <w:r>
        <w:t>Masons.</w:t>
      </w:r>
    </w:p>
    <w:p w:rsidR="00C715F5" w:rsidRDefault="00C715F5">
      <w:r>
        <w:t>Carpenters.</w:t>
      </w:r>
    </w:p>
    <w:p w:rsidR="00C715F5" w:rsidRDefault="00C715F5">
      <w:r>
        <w:t>Fitters.</w:t>
      </w:r>
    </w:p>
    <w:p w:rsidR="00C715F5" w:rsidRDefault="00C715F5">
      <w:r>
        <w:lastRenderedPageBreak/>
        <w:t>Labors.</w:t>
      </w:r>
    </w:p>
    <w:p w:rsidR="00C715F5" w:rsidRDefault="00C715F5">
      <w:r>
        <w:t>Painters.</w:t>
      </w:r>
    </w:p>
    <w:p w:rsidR="00C715F5" w:rsidRDefault="00C715F5">
      <w:r>
        <w:t>Elec</w:t>
      </w:r>
      <w:r w:rsidR="008C1389">
        <w:t xml:space="preserve">tricians </w:t>
      </w:r>
    </w:p>
    <w:p w:rsidR="008C1389" w:rsidRDefault="008C1389">
      <w:r>
        <w:t>Plumbers.</w:t>
      </w:r>
    </w:p>
    <w:p w:rsidR="00F97E1D" w:rsidRPr="00F97E1D" w:rsidRDefault="00F97E1D" w:rsidP="00F97E1D">
      <w:pPr>
        <w:pStyle w:val="ListParagraph"/>
        <w:numPr>
          <w:ilvl w:val="0"/>
          <w:numId w:val="1"/>
        </w:numPr>
        <w:jc w:val="center"/>
        <w:rPr>
          <w:sz w:val="36"/>
        </w:rPr>
      </w:pPr>
      <w:r>
        <w:rPr>
          <w:sz w:val="36"/>
        </w:rPr>
        <w:t>WHY A SITE IS SECURED</w:t>
      </w:r>
    </w:p>
    <w:p w:rsidR="008C1389" w:rsidRDefault="008C1389">
      <w:r>
        <w:t>A site is secured in order to provide security, to avoid vandalism, to avoid theft, to avoid injury.</w:t>
      </w:r>
    </w:p>
    <w:p w:rsidR="008C1389" w:rsidRDefault="008C1389"/>
    <w:p w:rsidR="008C1389" w:rsidRDefault="00F97E1D" w:rsidP="00F97E1D">
      <w:pPr>
        <w:jc w:val="center"/>
        <w:rPr>
          <w:sz w:val="36"/>
        </w:rPr>
      </w:pPr>
      <w:r>
        <w:rPr>
          <w:sz w:val="36"/>
        </w:rPr>
        <w:t>(5)</w:t>
      </w:r>
    </w:p>
    <w:p w:rsidR="00F97E1D" w:rsidRDefault="00F97E1D" w:rsidP="00F97E1D">
      <w:pPr>
        <w:jc w:val="center"/>
        <w:rPr>
          <w:sz w:val="36"/>
        </w:rPr>
      </w:pPr>
      <w:r>
        <w:rPr>
          <w:sz w:val="36"/>
        </w:rPr>
        <w:t>(6)</w:t>
      </w:r>
    </w:p>
    <w:p w:rsidR="00F97E1D" w:rsidRPr="00F97E1D" w:rsidRDefault="00F97E1D" w:rsidP="00F97E1D">
      <w:pPr>
        <w:jc w:val="center"/>
        <w:rPr>
          <w:sz w:val="36"/>
        </w:rPr>
      </w:pPr>
      <w:r>
        <w:rPr>
          <w:sz w:val="36"/>
        </w:rPr>
        <w:t xml:space="preserve">(7) </w:t>
      </w:r>
    </w:p>
    <w:p w:rsidR="008C1389" w:rsidRDefault="008C1389">
      <w:r w:rsidRPr="00B077D2">
        <w:rPr>
          <w:b/>
          <w:sz w:val="28"/>
        </w:rPr>
        <w:t>A BEME</w:t>
      </w:r>
      <w:r>
        <w:t>.</w:t>
      </w:r>
    </w:p>
    <w:p w:rsidR="008C1389" w:rsidRDefault="008C1389">
      <w:r>
        <w:t xml:space="preserve">BEME simply means ‘bill of engineering measurement and evaluation. Also referred to as bill, it is a tool used before, during and post-construction to assess and value the cost of </w:t>
      </w:r>
      <w:bookmarkStart w:id="0" w:name="_GoBack"/>
      <w:bookmarkEnd w:id="0"/>
      <w:r w:rsidR="004510E4">
        <w:t>construction works</w:t>
      </w:r>
      <w:r>
        <w:t>.</w:t>
      </w:r>
    </w:p>
    <w:p w:rsidR="008C1389" w:rsidRDefault="008C1389"/>
    <w:p w:rsidR="008C1389" w:rsidRPr="00B077D2" w:rsidRDefault="008C1389">
      <w:pPr>
        <w:rPr>
          <w:b/>
          <w:sz w:val="28"/>
        </w:rPr>
      </w:pPr>
      <w:r w:rsidRPr="00B077D2">
        <w:rPr>
          <w:b/>
          <w:sz w:val="28"/>
        </w:rPr>
        <w:t>Defects liability period</w:t>
      </w:r>
    </w:p>
    <w:p w:rsidR="008C1389" w:rsidRDefault="008C1389">
      <w:r>
        <w:t xml:space="preserve">A period of time following practical completion during which a contractor remains liable under the building contract for dealing with any defects which become apparent. Depending on the form of contract. </w:t>
      </w:r>
      <w:r w:rsidR="00B077D2">
        <w:t xml:space="preserve">A defects liability </w:t>
      </w:r>
      <w:proofErr w:type="spellStart"/>
      <w:r w:rsidR="00B077D2">
        <w:t>peiod</w:t>
      </w:r>
      <w:proofErr w:type="spellEnd"/>
      <w:r w:rsidR="00B077D2">
        <w:t xml:space="preserve"> is usu</w:t>
      </w:r>
      <w:r w:rsidR="00B077D2">
        <w:t xml:space="preserve">ally a period of around </w:t>
      </w:r>
      <w:r w:rsidR="00B077D2">
        <w:t>six (6)</w:t>
      </w:r>
      <w:r w:rsidR="00B077D2">
        <w:t xml:space="preserve"> or twelve (12) months. But it can vary depending on the contract.</w:t>
      </w:r>
    </w:p>
    <w:p w:rsidR="00B077D2" w:rsidRDefault="00B077D2">
      <w:r w:rsidRPr="00B077D2">
        <w:rPr>
          <w:b/>
          <w:sz w:val="28"/>
        </w:rPr>
        <w:t>Lead consultant</w:t>
      </w:r>
      <w:r>
        <w:t>.</w:t>
      </w:r>
    </w:p>
    <w:p w:rsidR="00B077D2" w:rsidRDefault="00B077D2">
      <w:r>
        <w:t>The lead consultant is the consultant that directs the work of the consultant team and is the main point of contact for communication between the client and the consultant team.</w:t>
      </w:r>
    </w:p>
    <w:p w:rsidR="00B077D2" w:rsidRPr="00B077D2" w:rsidRDefault="00B077D2">
      <w:pPr>
        <w:rPr>
          <w:b/>
          <w:sz w:val="28"/>
        </w:rPr>
      </w:pPr>
      <w:r w:rsidRPr="00B077D2">
        <w:rPr>
          <w:b/>
          <w:sz w:val="28"/>
        </w:rPr>
        <w:t>Project life cycle</w:t>
      </w:r>
    </w:p>
    <w:p w:rsidR="00B077D2" w:rsidRDefault="00B077D2">
      <w:r>
        <w:t xml:space="preserve">The project life cycle provides a framework for managing any type of project </w:t>
      </w:r>
    </w:p>
    <w:p w:rsidR="00B077D2" w:rsidRPr="00B077D2" w:rsidRDefault="00B077D2">
      <w:pPr>
        <w:rPr>
          <w:b/>
          <w:sz w:val="28"/>
        </w:rPr>
      </w:pPr>
      <w:r w:rsidRPr="00B077D2">
        <w:rPr>
          <w:b/>
          <w:sz w:val="28"/>
        </w:rPr>
        <w:t>Environmental impact assessment</w:t>
      </w:r>
    </w:p>
    <w:p w:rsidR="00B077D2" w:rsidRDefault="00B077D2">
      <w:r>
        <w:t>Environmental impact assessment is the environmental consequences of a plan, policy, program or actual projects prior to the decision to move forward with the proposed action.</w:t>
      </w:r>
    </w:p>
    <w:sectPr w:rsidR="00B0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45CB"/>
    <w:multiLevelType w:val="hybridMultilevel"/>
    <w:tmpl w:val="2BC810CA"/>
    <w:lvl w:ilvl="0" w:tplc="2734706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F5"/>
    <w:rsid w:val="00336C7D"/>
    <w:rsid w:val="004510E4"/>
    <w:rsid w:val="008C1389"/>
    <w:rsid w:val="00B077D2"/>
    <w:rsid w:val="00C715F5"/>
    <w:rsid w:val="00F9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ED90"/>
  <w15:chartTrackingRefBased/>
  <w15:docId w15:val="{56FE2EFB-34C1-4131-AC50-3C09CB19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ummulkursum</dc:creator>
  <cp:keywords/>
  <dc:description/>
  <cp:lastModifiedBy>ummulkursum</cp:lastModifiedBy>
  <cp:revision>2</cp:revision>
  <dcterms:created xsi:type="dcterms:W3CDTF">2020-04-16T21:56:00Z</dcterms:created>
  <dcterms:modified xsi:type="dcterms:W3CDTF">2020-04-16T22:34:00Z</dcterms:modified>
</cp:coreProperties>
</file>