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3" w:rsidRDefault="0075580A">
      <w:r>
        <w:t>N</w:t>
      </w:r>
      <w:r w:rsidR="00157CBA">
        <w:t xml:space="preserve">AME: SHOBUKOLA </w:t>
      </w:r>
      <w:r w:rsidR="00D35219">
        <w:t>SHOLA ELIZABETH</w:t>
      </w:r>
    </w:p>
    <w:p w:rsidR="00D35219" w:rsidRDefault="00D35219">
      <w:r>
        <w:t>MATRIC NO: 18/MHS02/177</w:t>
      </w:r>
    </w:p>
    <w:p w:rsidR="00157CBA" w:rsidRDefault="00732F42" w:rsidP="00732F42">
      <w:r>
        <w:t>DEPARTMENT: NURSING</w:t>
      </w:r>
    </w:p>
    <w:p w:rsidR="00732F42" w:rsidRDefault="00732F42" w:rsidP="00732F42">
      <w:pPr>
        <w:pStyle w:val="ListParagraph"/>
      </w:pPr>
    </w:p>
    <w:p w:rsidR="005F6E4A" w:rsidRDefault="005F6E4A" w:rsidP="00732F42">
      <w:r>
        <w:t xml:space="preserve">1 The body’s natural barriers against disease causing intruders – for </w:t>
      </w:r>
      <w:r w:rsidR="0043183E">
        <w:t>example</w:t>
      </w:r>
      <w:r>
        <w:t>, our sk</w:t>
      </w:r>
      <w:r w:rsidR="0043183E">
        <w:t>in</w:t>
      </w:r>
      <w:r>
        <w:t>,</w:t>
      </w:r>
      <w:r w:rsidR="0043183E">
        <w:t xml:space="preserve"> </w:t>
      </w:r>
      <w:r>
        <w:t xml:space="preserve">the mucous, and hairs in the nose and the acid in the stomach – are </w:t>
      </w:r>
      <w:r w:rsidR="0043183E">
        <w:t xml:space="preserve">part of </w:t>
      </w:r>
      <w:r>
        <w:t>innate immune system. Adaptive immunity develops over a life time of cont</w:t>
      </w:r>
      <w:r w:rsidR="0043183E">
        <w:t>act with pathogens and vaccines</w:t>
      </w:r>
      <w:r>
        <w:t>, preparations which help our immune systems to</w:t>
      </w:r>
      <w:r w:rsidR="0043183E">
        <w:t xml:space="preserve">   distinguish friends from foe</w:t>
      </w:r>
      <w:r>
        <w:t>.</w:t>
      </w:r>
    </w:p>
    <w:p w:rsidR="0043183E" w:rsidRDefault="005F6E4A" w:rsidP="00732F42">
      <w:r>
        <w:t xml:space="preserve"> The immune system is like the body’s personal army that works from cellular to macro level. Each </w:t>
      </w:r>
      <w:r w:rsidR="0043183E">
        <w:t>cell, molecule</w:t>
      </w:r>
      <w:r>
        <w:t>, tissue and organ in this army plays an</w:t>
      </w:r>
      <w:r w:rsidR="0043183E">
        <w:t xml:space="preserve"> important role in</w:t>
      </w:r>
      <w:r w:rsidR="00525ABB">
        <w:t xml:space="preserve"> warding off, invading pathogen, and also helps</w:t>
      </w:r>
      <w:r w:rsidR="0043183E">
        <w:t xml:space="preserve"> guard against internal threat like cancer </w:t>
      </w:r>
    </w:p>
    <w:p w:rsidR="0043183E" w:rsidRDefault="0043183E" w:rsidP="00732F42">
      <w:r>
        <w:t>The system has two type of response: innate and adaptive.</w:t>
      </w:r>
    </w:p>
    <w:p w:rsidR="0043183E" w:rsidRDefault="0043183E" w:rsidP="0043183E">
      <w:pPr>
        <w:pStyle w:val="ListParagraph"/>
        <w:numPr>
          <w:ilvl w:val="0"/>
          <w:numId w:val="7"/>
        </w:numPr>
      </w:pPr>
      <w:r>
        <w:t xml:space="preserve">Until a vaccine is available our  immune system will  need to adapt unaided </w:t>
      </w:r>
      <w:r w:rsidR="00525ABB">
        <w:t>to covid 19</w:t>
      </w:r>
    </w:p>
    <w:p w:rsidR="00525ABB" w:rsidRDefault="0043183E" w:rsidP="00525ABB">
      <w:pPr>
        <w:pStyle w:val="ListParagraph"/>
        <w:numPr>
          <w:ilvl w:val="0"/>
          <w:numId w:val="7"/>
        </w:numPr>
      </w:pPr>
      <w:r>
        <w:t xml:space="preserve"> The immune system </w:t>
      </w:r>
      <w:r w:rsidR="006D24A4">
        <w:t xml:space="preserve">is the </w:t>
      </w:r>
      <w:proofErr w:type="gramStart"/>
      <w:r w:rsidR="006D24A4">
        <w:t>body’</w:t>
      </w:r>
      <w:r w:rsidR="00122EAD">
        <w:t>s  multi</w:t>
      </w:r>
      <w:proofErr w:type="gramEnd"/>
      <w:r w:rsidR="00122EAD">
        <w:t>-level defence against potentially harmful</w:t>
      </w:r>
      <w:r w:rsidR="007758A9">
        <w:t xml:space="preserve"> bacteria, viruses, and other organisms</w:t>
      </w:r>
      <w:r w:rsidR="00525ABB">
        <w:t>.</w:t>
      </w:r>
    </w:p>
    <w:p w:rsidR="00A366D5" w:rsidRDefault="00122EAD" w:rsidP="00525ABB">
      <w:r>
        <w:t xml:space="preserve"> </w:t>
      </w:r>
      <w:r w:rsidR="003B5DB2">
        <w:t xml:space="preserve">2. The </w:t>
      </w:r>
      <w:r w:rsidR="00525ABB">
        <w:t>subsartori</w:t>
      </w:r>
      <w:r w:rsidR="00525ABB">
        <w:t>a</w:t>
      </w:r>
      <w:r w:rsidR="003B5DB2">
        <w:t>l canal (adductor) is a narrow conical tunnel located in the thigh. It is approximately 15cm long, extending from apex of the femoral triangle to the adductor hiatus of the adductor magnus .the canal</w:t>
      </w:r>
      <w:r w:rsidR="002F4E57">
        <w:t xml:space="preserve"> </w:t>
      </w:r>
      <w:r w:rsidR="003B5DB2">
        <w:t xml:space="preserve">  </w:t>
      </w:r>
      <w:r w:rsidR="005D62C4">
        <w:t>serves</w:t>
      </w:r>
      <w:r w:rsidR="003B5DB2">
        <w:t xml:space="preserve"> as a passage way from structures moving from the a</w:t>
      </w:r>
      <w:r w:rsidR="00525ABB">
        <w:t xml:space="preserve">nterior thigh to the posterior </w:t>
      </w:r>
      <w:r w:rsidR="003B5DB2">
        <w:t>leg.</w:t>
      </w:r>
    </w:p>
    <w:p w:rsidR="00A366D5" w:rsidRDefault="00A366D5">
      <w:r>
        <w:t xml:space="preserve">Borders: the adductor canal is </w:t>
      </w:r>
      <w:r w:rsidR="00600606">
        <w:t>bordered by muscular structures</w:t>
      </w:r>
      <w:r>
        <w:t>:</w:t>
      </w:r>
    </w:p>
    <w:p w:rsidR="00A366D5" w:rsidRDefault="00A366D5" w:rsidP="00A366D5">
      <w:pPr>
        <w:pStyle w:val="ListParagraph"/>
        <w:numPr>
          <w:ilvl w:val="0"/>
          <w:numId w:val="2"/>
        </w:numPr>
      </w:pPr>
      <w:r>
        <w:t>Anteromedial: Sartorius</w:t>
      </w:r>
    </w:p>
    <w:p w:rsidR="00A366D5" w:rsidRDefault="00A366D5" w:rsidP="00A366D5">
      <w:pPr>
        <w:pStyle w:val="ListParagraph"/>
        <w:numPr>
          <w:ilvl w:val="0"/>
          <w:numId w:val="2"/>
        </w:numPr>
      </w:pPr>
      <w:r>
        <w:t xml:space="preserve">Lateral: vastus medialis </w:t>
      </w:r>
    </w:p>
    <w:p w:rsidR="00A366D5" w:rsidRDefault="00A366D5" w:rsidP="00A366D5">
      <w:pPr>
        <w:pStyle w:val="ListParagraph"/>
        <w:numPr>
          <w:ilvl w:val="0"/>
          <w:numId w:val="2"/>
        </w:numPr>
      </w:pPr>
      <w:r>
        <w:t xml:space="preserve">Posterior : adductor longus  and </w:t>
      </w:r>
      <w:r w:rsidR="00600606">
        <w:t>adductor magnus muscle</w:t>
      </w:r>
    </w:p>
    <w:p w:rsidR="00A366D5" w:rsidRDefault="00A366D5" w:rsidP="00A366D5">
      <w:pPr>
        <w:pStyle w:val="ListParagraph"/>
      </w:pPr>
      <w:r>
        <w:t xml:space="preserve">The adductor canal runs from the apex of the femoral triangle to the adductor hiatus – a gap between the adductor and hamstring attachments of the adductor </w:t>
      </w:r>
      <w:r w:rsidR="00600606">
        <w:t>Magnus muscle</w:t>
      </w:r>
      <w:r>
        <w:t>.</w:t>
      </w:r>
    </w:p>
    <w:p w:rsidR="00EA3057" w:rsidRDefault="00600606" w:rsidP="003B5DB2">
      <w:r>
        <w:t>It transmits the femoral artery</w:t>
      </w:r>
      <w:r w:rsidR="00EA3057">
        <w:t>,</w:t>
      </w:r>
      <w:r>
        <w:t xml:space="preserve"> </w:t>
      </w:r>
      <w:r w:rsidR="00EA3057">
        <w:t>femoral vein</w:t>
      </w:r>
      <w:r>
        <w:t xml:space="preserve"> </w:t>
      </w:r>
      <w:r w:rsidR="00EA3057">
        <w:t>(posterior to the artery), nerve to the vastus medialis and the saphenous nerve</w:t>
      </w:r>
    </w:p>
    <w:p w:rsidR="00EA3057" w:rsidRDefault="00EA3057" w:rsidP="00EA3057">
      <w:pPr>
        <w:pStyle w:val="ListParagraph"/>
        <w:numPr>
          <w:ilvl w:val="0"/>
          <w:numId w:val="3"/>
        </w:numPr>
      </w:pPr>
      <w:r>
        <w:t>Th</w:t>
      </w:r>
      <w:r w:rsidR="00600606">
        <w:t>e largest</w:t>
      </w:r>
      <w:r>
        <w:t xml:space="preserve"> cutaneous branch of the femoral nerve.</w:t>
      </w:r>
    </w:p>
    <w:p w:rsidR="00EA3057" w:rsidRDefault="00EA3057" w:rsidP="00EA3057">
      <w:r>
        <w:t>As the femora</w:t>
      </w:r>
      <w:r w:rsidR="00600606">
        <w:t>l artery and vein exit the canal</w:t>
      </w:r>
      <w:r>
        <w:t>, they are called the popliteal artery and vein respectively.</w:t>
      </w:r>
    </w:p>
    <w:p w:rsidR="00EA3057" w:rsidRDefault="00EA3057" w:rsidP="00EA3057">
      <w:r>
        <w:t xml:space="preserve">Clinical relevance – adductor canal block </w:t>
      </w:r>
    </w:p>
    <w:p w:rsidR="00EA3057" w:rsidRDefault="00EA3057" w:rsidP="00EA3057">
      <w:r>
        <w:t>In the adductor canal block,</w:t>
      </w:r>
      <w:r w:rsidR="00754BAD">
        <w:t xml:space="preserve"> </w:t>
      </w:r>
      <w:r>
        <w:t xml:space="preserve">local anaesthetic is administered in the adductor canal to block </w:t>
      </w:r>
      <w:r w:rsidR="00754BAD">
        <w:t>the saphenous nerve in isolation</w:t>
      </w:r>
      <w:r>
        <w:t>,</w:t>
      </w:r>
      <w:r w:rsidR="00754BAD">
        <w:t xml:space="preserve"> </w:t>
      </w:r>
      <w:r>
        <w:t xml:space="preserve">or together with the nerve to the vastus </w:t>
      </w:r>
      <w:r w:rsidR="00600606">
        <w:t>medialis.</w:t>
      </w:r>
    </w:p>
    <w:p w:rsidR="00754BAD" w:rsidRDefault="00EA3057" w:rsidP="00EA3057">
      <w:r>
        <w:t>The block can be used to provide sensory anaesthesia for procedures invo</w:t>
      </w:r>
      <w:r w:rsidR="00600606">
        <w:t>lving the distal thigh and femur</w:t>
      </w:r>
      <w:r>
        <w:t>,</w:t>
      </w:r>
      <w:r w:rsidR="00754BAD">
        <w:t xml:space="preserve"> </w:t>
      </w:r>
      <w:r>
        <w:t>knee</w:t>
      </w:r>
      <w:r w:rsidR="00754BAD">
        <w:t xml:space="preserve"> and lower leg on the medial side. The </w:t>
      </w:r>
      <w:r w:rsidR="00600606">
        <w:t>Sartorius</w:t>
      </w:r>
      <w:r w:rsidR="00754BAD">
        <w:t xml:space="preserve"> and femoral artery are used as anatomical landmar</w:t>
      </w:r>
      <w:r w:rsidR="00600606">
        <w:t>ks to locate the saphenous nerve</w:t>
      </w:r>
      <w:r w:rsidR="00754BAD">
        <w:t>.</w:t>
      </w:r>
    </w:p>
    <w:p w:rsidR="00754BAD" w:rsidRDefault="00754BAD" w:rsidP="00EA3057">
      <w:r>
        <w:t xml:space="preserve">Clinical relevance- adductor canal compression syndrome </w:t>
      </w:r>
    </w:p>
    <w:p w:rsidR="00903346" w:rsidRDefault="00754BAD" w:rsidP="00EA3057">
      <w:r>
        <w:t xml:space="preserve">Adductor canal compression syndrome describes entrapment of the neurovascular </w:t>
      </w:r>
      <w:r w:rsidR="00600606">
        <w:t>bundle within the adductor canal</w:t>
      </w:r>
      <w:r>
        <w:t xml:space="preserve">. A rare condition, it is usually caused by hypertrophy of adjacent muscles such as vastus medialis. </w:t>
      </w:r>
    </w:p>
    <w:p w:rsidR="00D35219" w:rsidRDefault="00903346" w:rsidP="00EA3057">
      <w:r>
        <w:t>3. The muscles of the eye are Integral to its function and motion. Muscles directly associated with the eye include the extraocular muscle which controls the external movement of the eye; the intaocular</w:t>
      </w:r>
      <w:r w:rsidR="000746DD">
        <w:t xml:space="preserve"> muscles</w:t>
      </w:r>
      <w:r>
        <w:t xml:space="preserve">, </w:t>
      </w:r>
      <w:r>
        <w:lastRenderedPageBreak/>
        <w:t xml:space="preserve">which are responsible for pupil accommodation </w:t>
      </w:r>
      <w:r w:rsidR="000746DD">
        <w:t>and reaction to light</w:t>
      </w:r>
      <w:r>
        <w:t>; and the protractor and retractors of the eyelids. Deficits in the muscle or the nerves innervating these muscles can results in functional impairm</w:t>
      </w:r>
      <w:r w:rsidR="005809DE">
        <w:t xml:space="preserve">ent of the involved structures.  </w:t>
      </w:r>
    </w:p>
    <w:p w:rsidR="005809DE" w:rsidRDefault="005809DE" w:rsidP="00EA3057">
      <w:r>
        <w:t>Structure and functions</w:t>
      </w:r>
    </w:p>
    <w:p w:rsidR="00B53C63" w:rsidRDefault="006E4FCE" w:rsidP="00EA3057">
      <w:r>
        <w:t>The intraocular muscles include the ciliary muscle, the sphincter papillae, and the d</w:t>
      </w:r>
      <w:r w:rsidR="0014780E">
        <w:t>ilator pup</w:t>
      </w:r>
      <w:r>
        <w:t>il</w:t>
      </w:r>
      <w:r w:rsidR="0014780E">
        <w:t>l</w:t>
      </w:r>
      <w:r>
        <w:t>ae. The ciliary muscle is a smooth muscle ring that controls accommodation by</w:t>
      </w:r>
      <w:r w:rsidR="00525ABB">
        <w:t xml:space="preserve"> altering the shape of the lens</w:t>
      </w:r>
      <w:r>
        <w:t>,</w:t>
      </w:r>
      <w:r w:rsidR="00525ABB">
        <w:t xml:space="preserve"> </w:t>
      </w:r>
      <w:r>
        <w:t>as well as controlling the flo</w:t>
      </w:r>
      <w:r w:rsidR="00525ABB">
        <w:t xml:space="preserve">w of aqueous humor </w:t>
      </w:r>
      <w:proofErr w:type="gramStart"/>
      <w:r w:rsidR="00525ABB">
        <w:t xml:space="preserve">into </w:t>
      </w:r>
      <w:r>
        <w:t xml:space="preserve"> </w:t>
      </w:r>
      <w:proofErr w:type="spellStart"/>
      <w:r w:rsidR="00525ABB">
        <w:t>schlemm’</w:t>
      </w:r>
      <w:r w:rsidR="00525ABB">
        <w:t>s</w:t>
      </w:r>
      <w:proofErr w:type="spellEnd"/>
      <w:proofErr w:type="gramEnd"/>
      <w:r w:rsidR="00525ABB">
        <w:t xml:space="preserve">  </w:t>
      </w:r>
      <w:r>
        <w:t xml:space="preserve">canal . </w:t>
      </w:r>
      <w:proofErr w:type="gramStart"/>
      <w:r>
        <w:t>the</w:t>
      </w:r>
      <w:proofErr w:type="gramEnd"/>
      <w:r>
        <w:t xml:space="preserve"> ciliary muscle is attached to the zonular fibres which suspend the lens . </w:t>
      </w:r>
      <w:proofErr w:type="gramStart"/>
      <w:r>
        <w:t>upon</w:t>
      </w:r>
      <w:proofErr w:type="gramEnd"/>
      <w:r>
        <w:t xml:space="preserve"> contraction of the ciliary muscle , the tension on the lens is lessened </w:t>
      </w:r>
      <w:r w:rsidR="00014CC4">
        <w:t xml:space="preserve">which causes it to adopt a more spherical shape to focus on near objects . </w:t>
      </w:r>
      <w:proofErr w:type="gramStart"/>
      <w:r w:rsidR="00014CC4">
        <w:t>relaxation</w:t>
      </w:r>
      <w:proofErr w:type="gramEnd"/>
      <w:r w:rsidR="00014CC4">
        <w:t xml:space="preserve"> of the ciliary muscle has the opposite effect ,optimising distant focus </w:t>
      </w:r>
      <w:r w:rsidR="00EC50F2">
        <w:t xml:space="preserve">. </w:t>
      </w:r>
      <w:proofErr w:type="gramStart"/>
      <w:r w:rsidR="00EC50F2">
        <w:t>the</w:t>
      </w:r>
      <w:proofErr w:type="gramEnd"/>
      <w:r w:rsidR="00EC50F2">
        <w:t xml:space="preserve"> sp</w:t>
      </w:r>
      <w:r w:rsidR="00157CBA">
        <w:t>h</w:t>
      </w:r>
      <w:r w:rsidR="00EC50F2">
        <w:t>incter pup</w:t>
      </w:r>
      <w:r w:rsidR="00014CC4">
        <w:t xml:space="preserve">illae and dilator </w:t>
      </w:r>
      <w:r w:rsidR="00EC50F2">
        <w:t>papillae</w:t>
      </w:r>
      <w:r w:rsidR="00014CC4">
        <w:t xml:space="preserve"> encircles the pupil and is responsible for the construction of its diameter , while the dilator muscle is arranged radially and</w:t>
      </w:r>
      <w:r w:rsidR="00B53C63">
        <w:t xml:space="preserve"> increases the pupillary diameter .</w:t>
      </w:r>
    </w:p>
    <w:p w:rsidR="00B53C63" w:rsidRDefault="00525ABB" w:rsidP="00EA3057">
      <w:r>
        <w:t>T</w:t>
      </w:r>
      <w:r w:rsidR="00B53C63">
        <w:t>here are three primary axes of ocular movements:</w:t>
      </w:r>
    </w:p>
    <w:p w:rsidR="003B758D" w:rsidRDefault="00525ABB" w:rsidP="004B0C9A">
      <w:proofErr w:type="gramStart"/>
      <w:r>
        <w:t>v</w:t>
      </w:r>
      <w:r w:rsidR="00B53C63">
        <w:t>ertical</w:t>
      </w:r>
      <w:proofErr w:type="gramEnd"/>
      <w:r w:rsidR="00B53C63">
        <w:t>, transverse, and anteroposterior. Rotation around the vertical axis results in either adduction (medial movement) or abduction</w:t>
      </w:r>
      <w:r w:rsidR="00B06881">
        <w:t xml:space="preserve"> </w:t>
      </w:r>
      <w:r w:rsidR="00B53C63">
        <w:t xml:space="preserve">(lateral </w:t>
      </w:r>
      <w:proofErr w:type="gramStart"/>
      <w:r w:rsidR="00B53C63">
        <w:t>movement )</w:t>
      </w:r>
      <w:proofErr w:type="gramEnd"/>
      <w:r w:rsidR="00B53C63">
        <w:t xml:space="preserve"> of the eye. Rotation around the transverse axis enables movement </w:t>
      </w:r>
      <w:r w:rsidR="004B0C9A">
        <w:t>of the superior pole of the eye medially (intorsion) or laterally (extorsion). The rotations around the anteroposterior axis allow the eye to a</w:t>
      </w:r>
      <w:r>
        <w:t>djust to tilting of the head. T</w:t>
      </w:r>
      <w:r w:rsidR="004B0C9A">
        <w:t xml:space="preserve">he medial rectus muscle is responsible for medial rotation around the vertical </w:t>
      </w:r>
      <w:proofErr w:type="gramStart"/>
      <w:r w:rsidR="004B0C9A">
        <w:t>axis ,</w:t>
      </w:r>
      <w:proofErr w:type="gramEnd"/>
      <w:r w:rsidR="004B0C9A">
        <w:t xml:space="preserve"> and the lateral </w:t>
      </w:r>
      <w:r>
        <w:t>rectus lateral rotation . T</w:t>
      </w:r>
      <w:r w:rsidR="004B0C9A">
        <w:t xml:space="preserve">he superior </w:t>
      </w:r>
      <w:r w:rsidR="003B758D">
        <w:t>rectus muscle primarily elevates the eye and contributes to</w:t>
      </w:r>
      <w:r>
        <w:t xml:space="preserve"> the </w:t>
      </w:r>
      <w:proofErr w:type="spellStart"/>
      <w:r>
        <w:t>adduction</w:t>
      </w:r>
      <w:proofErr w:type="spellEnd"/>
      <w:r>
        <w:t xml:space="preserve"> and </w:t>
      </w:r>
      <w:proofErr w:type="gramStart"/>
      <w:r>
        <w:t>intorsion .</w:t>
      </w:r>
      <w:proofErr w:type="gramEnd"/>
      <w:r>
        <w:t xml:space="preserve"> T</w:t>
      </w:r>
      <w:r w:rsidR="003B758D">
        <w:t xml:space="preserve">he inferior </w:t>
      </w:r>
      <w:proofErr w:type="gramStart"/>
      <w:r w:rsidR="003B758D">
        <w:t>rectus</w:t>
      </w:r>
      <w:r w:rsidR="00B06881">
        <w:t xml:space="preserve">  </w:t>
      </w:r>
      <w:r w:rsidR="003B758D">
        <w:t>depresses</w:t>
      </w:r>
      <w:proofErr w:type="gramEnd"/>
      <w:r w:rsidR="003B758D">
        <w:t xml:space="preserve"> and laterally rotates the eye and contribute to adduction and extorsion. The superior oblique </w:t>
      </w:r>
      <w:proofErr w:type="gramStart"/>
      <w:r w:rsidR="003B758D">
        <w:t>obd</w:t>
      </w:r>
      <w:r w:rsidR="00B06881">
        <w:t>ucts,</w:t>
      </w:r>
      <w:proofErr w:type="gramEnd"/>
      <w:r w:rsidR="0014780E">
        <w:t xml:space="preserve"> </w:t>
      </w:r>
      <w:r w:rsidR="003B758D">
        <w:t>depres</w:t>
      </w:r>
      <w:r w:rsidR="00B06881">
        <w:t>ses and medially rotate the eye</w:t>
      </w:r>
      <w:r w:rsidR="003B758D">
        <w:t>,</w:t>
      </w:r>
      <w:r w:rsidR="00B06881">
        <w:t xml:space="preserve"> </w:t>
      </w:r>
      <w:r w:rsidR="003B758D">
        <w:t>whi</w:t>
      </w:r>
      <w:r w:rsidR="00B06881">
        <w:t>le the inferior oblique abducts</w:t>
      </w:r>
      <w:r w:rsidR="003B758D">
        <w:t>,</w:t>
      </w:r>
      <w:r w:rsidR="00B06881">
        <w:t xml:space="preserve"> elevates and laterally rotates</w:t>
      </w:r>
      <w:r w:rsidR="003B758D">
        <w:t>.</w:t>
      </w:r>
    </w:p>
    <w:p w:rsidR="003B758D" w:rsidRDefault="003B758D" w:rsidP="004B0C9A">
      <w:r>
        <w:t>NERVES</w:t>
      </w:r>
    </w:p>
    <w:p w:rsidR="00F67AF7" w:rsidRDefault="003B758D" w:rsidP="00F67AF7">
      <w:pPr>
        <w:spacing w:before="240"/>
      </w:pPr>
      <w:r>
        <w:t xml:space="preserve">The extra ocular muscles are innervated by the nerves that enter the orbit though the </w:t>
      </w:r>
      <w:r w:rsidR="001C0149">
        <w:t>superior orbital fissure</w:t>
      </w:r>
      <w:r w:rsidR="003251EB">
        <w:t>: the  oc</w:t>
      </w:r>
      <w:r w:rsidR="00EA5573">
        <w:t xml:space="preserve">ulomotor nerve (CN 111) divides into superior and inferior branches and innervates the superior ,medial and inferior recti, the levator palpebrae superioris and the inferior oblique . </w:t>
      </w:r>
      <w:proofErr w:type="gramStart"/>
      <w:r w:rsidR="00EA5573">
        <w:t>it</w:t>
      </w:r>
      <w:proofErr w:type="gramEnd"/>
      <w:r w:rsidR="00EA5573">
        <w:t xml:space="preserve"> also carries presynaptic </w:t>
      </w:r>
      <w:r w:rsidR="00B06881">
        <w:t>fibers to the ciliary ganglion . S</w:t>
      </w:r>
      <w:r w:rsidR="00EA5573">
        <w:t>ympathetic fibers of CN 111 contribute to the upper eyelid retraction by innervation of the superior tarsal muscle</w:t>
      </w:r>
      <w:r w:rsidR="00B06881">
        <w:t xml:space="preserve"> </w:t>
      </w:r>
      <w:bookmarkStart w:id="0" w:name="_GoBack"/>
      <w:bookmarkEnd w:id="0"/>
      <w:r w:rsidR="00EA5573">
        <w:t>(muller’</w:t>
      </w:r>
      <w:r w:rsidR="00D37B8D">
        <w:t>s muscle).the trochlear nerve (</w:t>
      </w:r>
      <w:proofErr w:type="spellStart"/>
      <w:r w:rsidR="00D37B8D">
        <w:t>cn</w:t>
      </w:r>
      <w:proofErr w:type="spellEnd"/>
      <w:r w:rsidR="00D37B8D">
        <w:t xml:space="preserve"> iv) innervates the superior </w:t>
      </w:r>
      <w:proofErr w:type="gramStart"/>
      <w:r w:rsidR="00D37B8D">
        <w:t>oblique ,and</w:t>
      </w:r>
      <w:proofErr w:type="gramEnd"/>
      <w:r w:rsidR="00D37B8D">
        <w:t xml:space="preserve"> the lateral rectus is innervated by the abducens nerve (</w:t>
      </w:r>
      <w:r w:rsidR="00F67AF7">
        <w:t xml:space="preserve"> </w:t>
      </w:r>
      <w:proofErr w:type="spellStart"/>
      <w:r w:rsidR="00F67AF7">
        <w:t>cn</w:t>
      </w:r>
      <w:proofErr w:type="spellEnd"/>
      <w:r w:rsidR="00F67AF7">
        <w:t xml:space="preserve"> vi)</w:t>
      </w:r>
    </w:p>
    <w:p w:rsidR="00D37B8D" w:rsidRDefault="00D37B8D" w:rsidP="004B0C9A">
      <w:r>
        <w:t>The oph</w:t>
      </w:r>
      <w:r w:rsidR="00FD1A72">
        <w:t xml:space="preserve">thalmic nerve </w:t>
      </w:r>
      <w:proofErr w:type="spellStart"/>
      <w:r w:rsidR="00FD1A72">
        <w:t>cn</w:t>
      </w:r>
      <w:proofErr w:type="spellEnd"/>
      <w:r w:rsidR="00FD1A72">
        <w:t xml:space="preserve"> v</w:t>
      </w:r>
      <w:proofErr w:type="gramStart"/>
      <w:r w:rsidR="00FD1A72">
        <w:t>:vi</w:t>
      </w:r>
      <w:proofErr w:type="gramEnd"/>
      <w:r w:rsidR="00FD1A72">
        <w:t xml:space="preserve"> branches into the frontal , nasociliary,</w:t>
      </w:r>
      <w:r w:rsidR="00B06881">
        <w:t xml:space="preserve"> </w:t>
      </w:r>
      <w:r w:rsidR="00FD1A72">
        <w:t>and lacrimal nerves. The ciliary ganglion is made up of postsynaptic parasympathetic nerve cell bodies associat</w:t>
      </w:r>
      <w:r w:rsidR="00B06881">
        <w:t xml:space="preserve">ed with the ophthalmic </w:t>
      </w:r>
      <w:proofErr w:type="gramStart"/>
      <w:r w:rsidR="00B06881">
        <w:t>nerve .</w:t>
      </w:r>
      <w:proofErr w:type="gramEnd"/>
      <w:r w:rsidR="00B06881">
        <w:t xml:space="preserve"> T</w:t>
      </w:r>
      <w:r w:rsidR="00FD1A72">
        <w:t>he short ciliary nerves originate from the ciliary ganglion and carry parasymp</w:t>
      </w:r>
      <w:r w:rsidR="00B06881">
        <w:t xml:space="preserve">athetic and sympathetic fibers </w:t>
      </w:r>
      <w:r w:rsidR="00FD1A72">
        <w:t>to the iris</w:t>
      </w:r>
      <w:r w:rsidR="00B06881">
        <w:t xml:space="preserve"> and ciliary body .the long cil</w:t>
      </w:r>
      <w:r w:rsidR="00FD1A72">
        <w:t>iary nerve branch off of the nasocilia</w:t>
      </w:r>
      <w:r w:rsidR="0014780E">
        <w:t>ry nerve and carry postsynaptic sympat</w:t>
      </w:r>
      <w:r w:rsidR="00B06881">
        <w:t>hetic fibers to the dilator pup</w:t>
      </w:r>
      <w:r w:rsidR="0014780E">
        <w:t>illae and afferent fib</w:t>
      </w:r>
      <w:r w:rsidR="00B06881">
        <w:t>ers from the cornea and iris. T</w:t>
      </w:r>
      <w:r w:rsidR="0014780E">
        <w:t>he sphincter pupillae is parasympathetically – s</w:t>
      </w:r>
      <w:r w:rsidR="00B06881">
        <w:t>timulated while the dilator pup</w:t>
      </w:r>
      <w:r w:rsidR="0014780E">
        <w:t>illae is sympathetically –stimulated.</w:t>
      </w:r>
    </w:p>
    <w:p w:rsidR="005809DE" w:rsidRDefault="005809DE" w:rsidP="00EA3057"/>
    <w:sectPr w:rsidR="005809DE" w:rsidSect="00437782">
      <w:pgSz w:w="11907" w:h="16840" w:code="1"/>
      <w:pgMar w:top="397" w:right="1134" w:bottom="39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BEE"/>
    <w:multiLevelType w:val="hybridMultilevel"/>
    <w:tmpl w:val="AF04C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45A9"/>
    <w:multiLevelType w:val="hybridMultilevel"/>
    <w:tmpl w:val="1C08E45E"/>
    <w:lvl w:ilvl="0" w:tplc="4D669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AAD"/>
    <w:multiLevelType w:val="hybridMultilevel"/>
    <w:tmpl w:val="2D5217A0"/>
    <w:lvl w:ilvl="0" w:tplc="CE58AE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0C7F"/>
    <w:multiLevelType w:val="hybridMultilevel"/>
    <w:tmpl w:val="DDEAD362"/>
    <w:lvl w:ilvl="0" w:tplc="7248A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5B48"/>
    <w:multiLevelType w:val="hybridMultilevel"/>
    <w:tmpl w:val="06AC6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6B1C"/>
    <w:multiLevelType w:val="hybridMultilevel"/>
    <w:tmpl w:val="BB067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E04FA"/>
    <w:multiLevelType w:val="hybridMultilevel"/>
    <w:tmpl w:val="A97A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14CC4"/>
    <w:rsid w:val="000746DD"/>
    <w:rsid w:val="00122EAD"/>
    <w:rsid w:val="00137C49"/>
    <w:rsid w:val="0014780E"/>
    <w:rsid w:val="00157CBA"/>
    <w:rsid w:val="001C0149"/>
    <w:rsid w:val="00274F53"/>
    <w:rsid w:val="002F4E57"/>
    <w:rsid w:val="003251EB"/>
    <w:rsid w:val="0034108A"/>
    <w:rsid w:val="003B5DB2"/>
    <w:rsid w:val="003B758D"/>
    <w:rsid w:val="0043183E"/>
    <w:rsid w:val="00437782"/>
    <w:rsid w:val="004B0C9A"/>
    <w:rsid w:val="00525ABB"/>
    <w:rsid w:val="005809DE"/>
    <w:rsid w:val="005D62C4"/>
    <w:rsid w:val="005F6E4A"/>
    <w:rsid w:val="00600606"/>
    <w:rsid w:val="00617223"/>
    <w:rsid w:val="006D24A4"/>
    <w:rsid w:val="006E4FCE"/>
    <w:rsid w:val="00732F42"/>
    <w:rsid w:val="00754BAD"/>
    <w:rsid w:val="0075580A"/>
    <w:rsid w:val="007758A9"/>
    <w:rsid w:val="00903346"/>
    <w:rsid w:val="009F2AC4"/>
    <w:rsid w:val="00A366D5"/>
    <w:rsid w:val="00A96731"/>
    <w:rsid w:val="00AD669E"/>
    <w:rsid w:val="00B06881"/>
    <w:rsid w:val="00B53C63"/>
    <w:rsid w:val="00C637F7"/>
    <w:rsid w:val="00D35219"/>
    <w:rsid w:val="00D37B8D"/>
    <w:rsid w:val="00D64794"/>
    <w:rsid w:val="00DD65DC"/>
    <w:rsid w:val="00DE17E1"/>
    <w:rsid w:val="00E44E4E"/>
    <w:rsid w:val="00EA3057"/>
    <w:rsid w:val="00EA5573"/>
    <w:rsid w:val="00EC50F2"/>
    <w:rsid w:val="00F67AF7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odunayo shobukola</dc:creator>
  <cp:lastModifiedBy>odunayo shobukola</cp:lastModifiedBy>
  <cp:revision>2</cp:revision>
  <dcterms:created xsi:type="dcterms:W3CDTF">2020-04-17T11:49:00Z</dcterms:created>
  <dcterms:modified xsi:type="dcterms:W3CDTF">2020-04-17T11:49:00Z</dcterms:modified>
</cp:coreProperties>
</file>