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 xml:space="preserve">Winner </w:t>
      </w:r>
      <w:r>
        <w:rPr>
          <w:rFonts w:hAnsi="Calibri Light"/>
          <w:b/>
          <w:sz w:val="28"/>
          <w:szCs w:val="24"/>
          <w:lang w:val="en-US"/>
        </w:rPr>
        <w:t xml:space="preserve">Kenechukwu Okafor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w:t>
      </w:r>
      <w:r>
        <w:rPr>
          <w:rFonts w:hAnsi="Calibri Light"/>
          <w:b/>
          <w:sz w:val="28"/>
          <w:szCs w:val="24"/>
        </w:rPr>
        <w:t>02/</w:t>
      </w:r>
      <w:r>
        <w:rPr>
          <w:rFonts w:hAnsi="Calibri Light"/>
          <w:b/>
          <w:sz w:val="28"/>
          <w:szCs w:val="24"/>
          <w:lang w:val="en-US"/>
        </w:rPr>
        <w:t>090</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 PHY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sz w:val="28"/>
          <w:szCs w:val="28"/>
        </w:rPr>
      </w:pPr>
      <w:r>
        <w:rPr>
          <w:rFonts w:ascii="Calibri Light" w:hAnsi="Calibri Light"/>
          <w:sz w:val="28"/>
          <w:szCs w:val="28"/>
        </w:rPr>
        <w:t>SECTION A</w:t>
      </w:r>
    </w:p>
    <w:p>
      <w:pPr>
        <w:pStyle w:val="style0"/>
        <w:spacing w:after="0" w:lineRule="auto" w:line="360"/>
        <w:jc w:val="both"/>
        <w:rPr>
          <w:rFonts w:ascii="Calibri Light" w:hAnsi="Calibri Light"/>
          <w:sz w:val="28"/>
          <w:szCs w:val="28"/>
        </w:rPr>
      </w:pPr>
      <w:r>
        <w:rPr>
          <w:rFonts w:ascii="Calibri Light" w:hAnsi="Calibri Light"/>
          <w:sz w:val="28"/>
          <w:szCs w:val="28"/>
        </w:rPr>
        <w:t>1a.</w:t>
      </w:r>
      <w:r>
        <w:rPr>
          <w:rFonts w:ascii="Calibri Light" w:hAnsi="Calibri Light"/>
          <w:sz w:val="28"/>
          <w:szCs w:val="28"/>
        </w:rPr>
        <w:tab/>
      </w:r>
      <w:r>
        <w:rPr>
          <w:rFonts w:ascii="Calibri Light" w:hAnsi="Calibri Light"/>
          <w:sz w:val="28"/>
          <w:szCs w:val="28"/>
        </w:rPr>
        <w:t>Charging by Induction:</w:t>
      </w:r>
    </w:p>
    <w:p>
      <w:pPr>
        <w:pStyle w:val="style0"/>
        <w:spacing w:after="0" w:lineRule="auto" w:line="360"/>
        <w:jc w:val="both"/>
        <w:rPr>
          <w:rFonts w:ascii="Calibri Light" w:hAnsi="Calibri Light"/>
          <w:sz w:val="28"/>
          <w:szCs w:val="28"/>
        </w:rPr>
      </w:pPr>
      <w:r>
        <w:rPr>
          <w:rFonts w:ascii="Calibri Light" w:hAnsi="Calibri Light"/>
          <w:sz w:val="28"/>
          <w:szCs w:val="28"/>
        </w:rPr>
        <w:t xml:space="preserve">Electric charges can be obtained on an object without touching it, by a process called electrostatic </w:t>
      </w:r>
      <w:r>
        <w:rPr>
          <w:rFonts w:ascii="Calibri Light" w:hAnsi="Calibri Light"/>
          <w:sz w:val="28"/>
          <w:szCs w:val="28"/>
        </w:rPr>
        <w:t>induction.</w:t>
      </w:r>
    </w:p>
    <w:p>
      <w:pPr>
        <w:pStyle w:val="style0"/>
        <w:spacing w:after="0" w:lineRule="auto" w:line="360"/>
        <w:jc w:val="both"/>
        <w:rPr>
          <w:rFonts w:ascii="Calibri Light" w:hAnsi="Calibri Light"/>
          <w:sz w:val="28"/>
          <w:szCs w:val="28"/>
        </w:rPr>
      </w:pPr>
      <w:r>
        <w:rPr>
          <w:rFonts w:ascii="Calibri Light" w:hAnsi="Calibri Light"/>
          <w:sz w:val="28"/>
          <w:szCs w:val="28"/>
        </w:rPr>
        <w:t>Consider a positively charged rubber rod brought near a neutral (uncharged) conducting sphere that is insulated so that there is no conducting path to ground as shown below. The repulsive force between the protons in the rod and those in the sph</w:t>
      </w:r>
      <w:r>
        <w:rPr>
          <w:rFonts w:ascii="Calibri Light" w:hAnsi="Calibri Light"/>
          <w:sz w:val="28"/>
          <w:szCs w:val="28"/>
        </w:rPr>
        <w:t>ere causes a redistribution of charges on the sphere so that some protons move to the side of the sphere farthest away from the rod (fig. 1.3a). The region of the sphere nearest the positively charged rod has an excess of negative charge because of the mig</w:t>
      </w:r>
      <w:r>
        <w:rPr>
          <w:rFonts w:ascii="Calibri Light" w:hAnsi="Calibri Light"/>
          <w:sz w:val="28"/>
          <w:szCs w:val="28"/>
        </w:rPr>
        <w:t>ration of protons away from this location. If a grounded conducting wire is then connected to the sphere, as in (fig. 1.3b), some of the protons leave the sphere and travel to the earth. If the wire to ground is then removed (fig 1.3c), the conducting sphe</w:t>
      </w:r>
      <w:r>
        <w:rPr>
          <w:rFonts w:ascii="Calibri Light" w:hAnsi="Calibri Light"/>
          <w:sz w:val="28"/>
          <w:szCs w:val="28"/>
        </w:rPr>
        <w:t>re is left with an excess of induced negative charge.</w:t>
      </w:r>
    </w:p>
    <w:p>
      <w:pPr>
        <w:pStyle w:val="style0"/>
        <w:spacing w:after="0" w:lineRule="auto" w:line="360"/>
        <w:jc w:val="both"/>
        <w:rPr>
          <w:rFonts w:ascii="Calibri Light" w:hAnsi="Calibri Light"/>
          <w:sz w:val="28"/>
          <w:szCs w:val="28"/>
        </w:rPr>
      </w:pPr>
      <w:r>
        <w:rPr>
          <w:rFonts w:ascii="Calibri Light" w:hAnsi="Calibri Light"/>
          <w:sz w:val="28"/>
          <w:szCs w:val="28"/>
        </w:rPr>
        <w:t xml:space="preserve">Finally, when the rubber rod is removed from the vicinity of the sphere (fig. 1.3d), the induced negatively charge remains on the ungrounded sphere and becomes uniformly distributed over the surface of </w:t>
      </w:r>
      <w:r>
        <w:rPr>
          <w:rFonts w:ascii="Calibri Light" w:hAnsi="Calibri Light"/>
          <w:sz w:val="28"/>
          <w:szCs w:val="28"/>
        </w:rPr>
        <w:t>the sphere.</w:t>
      </w:r>
    </w:p>
    <w:p>
      <w:pPr>
        <w:pStyle w:val="style0"/>
        <w:spacing w:after="0" w:lineRule="auto" w:line="360"/>
        <w:jc w:val="both"/>
        <w:rPr>
          <w:sz w:val="28"/>
          <w:szCs w:val="28"/>
        </w:rPr>
      </w:pPr>
      <w:r>
        <w:rPr>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1000" editas="canvas">
            <v:shape id="1027" coordsize="42475,25304" path="m0,0l42475,0l42475,25304l0,25304xm3163,3163l3163,22141l39312,22141l39312,3163xe" adj="270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adj="0,0,"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adj="0,0,"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adj="0,0,"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adj="0,0,"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adj="0,0,"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adj="0,0,"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adj="0,0,"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adj="0,0,"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adj="0,0,"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charge d</w:t>
      </w:r>
      <w:r>
        <w:rPr>
          <w:rFonts w:ascii="Calibri Light" w:hAnsi="Calibri Light"/>
          <w:b/>
          <w:sz w:val="26"/>
          <w:szCs w:val="26"/>
        </w:rPr>
        <w:t xml:space="preserve">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Surface charge d</w:t>
      </w:r>
      <w:r>
        <w:rPr>
          <w:rFonts w:ascii="Calibri Light" w:eastAsia="SimSun" w:hAnsi="Calibri Light"/>
          <w:b/>
          <w:sz w:val="26"/>
          <w:szCs w:val="26"/>
        </w:rPr>
        <w:t xml:space="preserve">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Linear charge d</w:t>
      </w:r>
      <w:r>
        <w:rPr>
          <w:rFonts w:ascii="Calibri Light" w:eastAsia="SimSun" w:hAnsi="Calibri Light"/>
          <w:b/>
          <w:sz w:val="26"/>
          <w:szCs w:val="26"/>
        </w:rPr>
        <w:t xml:space="preserve">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w:t>
      </w:r>
      <w:r>
        <w:rPr>
          <w:rFonts w:ascii="Calibri Light" w:hAnsi="Calibri Light"/>
          <w:b/>
          <w:sz w:val="26"/>
          <w:szCs w:val="26"/>
        </w:rPr>
        <w:t xml:space="preserve">s measured </w:t>
      </w:r>
      <w:r>
        <w:rPr>
          <w:rFonts w:ascii="Calibri Light" w:hAnsi="Calibri Light"/>
          <w:b/>
          <w:sz w:val="26"/>
          <w:szCs w:val="26"/>
        </w:rPr>
        <w:t xml:space="preserve">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suppose a test</w:t>
      </w:r>
      <w:r>
        <w:rPr>
          <w:rFonts w:ascii="Calibri Light" w:hAnsi="Calibri Light"/>
          <w:b/>
          <w:sz w:val="26"/>
          <w:szCs w:val="26"/>
        </w:rPr>
        <w:t xml:space="preserve">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w:t>
      </w:r>
      <w:r>
        <w:rPr>
          <w:rFonts w:ascii="Calibri Light" w:hAnsi="Calibri Light"/>
          <w:b/>
          <w:sz w:val="26"/>
          <w:szCs w:val="26"/>
        </w:rPr>
        <w:t xml:space="preserve">m point </w:t>
      </w:r>
      <m:oMath>
        <m:r>
          <m:rPr>
            <m:sty m:val="bi"/>
          </m:rPr>
          <w:rPr>
            <w:rFonts w:ascii="Cambria Math" w:hAnsi="Cambria Math"/>
            <w:sz w:val="26"/>
            <w:szCs w:val="26"/>
          </w:rPr>
          <m:t>A</m:t>
        </m:r>
      </m:oMath>
      <w:r>
        <w:rPr>
          <w:rFonts w:ascii="Calibri Light" w:hAnsi="Calibri Light"/>
          <w:b/>
          <w:sz w:val="26"/>
          <w:szCs w:val="26"/>
        </w:rPr>
        <w:t xml:space="preserve"> t</w:t>
      </w:r>
      <w:r>
        <w:rPr>
          <w:rFonts w:ascii="Calibri Light" w:hAnsi="Calibri Light"/>
          <w:b/>
          <w:sz w:val="26"/>
          <w:szCs w:val="26"/>
        </w:rPr>
        <w:t xml:space="preserve">o point </w:t>
      </w:r>
      <m:oMath>
        <m:r>
          <m:rPr>
            <m:sty m:val="bi"/>
          </m:rPr>
          <w:rPr>
            <w:rFonts w:ascii="Cambria Math" w:hAnsi="Cambria Math"/>
            <w:sz w:val="26"/>
            <w:szCs w:val="26"/>
          </w:rPr>
          <m:t>B</m:t>
        </m:r>
      </m:oMath>
      <w:r>
        <w:rPr>
          <w:rFonts w:ascii="Calibri Light" w:hAnsi="Calibri Light"/>
          <w:b/>
          <w:sz w:val="26"/>
          <w:szCs w:val="26"/>
        </w:rPr>
        <w:t>along an arbitrary path inside an electri</w:t>
      </w:r>
      <w:r>
        <w:rPr>
          <w:rFonts w:ascii="Calibri Light" w:hAnsi="Calibri Light"/>
          <w:b/>
          <w:sz w:val="26"/>
          <w:szCs w:val="26"/>
        </w:rPr>
        <w:t xml:space="preserve">c field </w:t>
      </w:r>
      <m:oMath>
        <m:r>
          <m:rPr>
            <m:sty m:val="bi"/>
          </m:rPr>
          <w:rPr>
            <w:rFonts w:ascii="Cambria Math" w:hAnsi="Cambria Math"/>
            <w:sz w:val="26"/>
            <w:szCs w:val="26"/>
          </w:rPr>
          <m:t>E</m:t>
        </m:r>
      </m:oMath>
      <w:r>
        <w:rPr>
          <w:rFonts w:ascii="Calibri Light" w:hAnsi="Calibri Light"/>
          <w:b/>
          <w:sz w:val="26"/>
          <w:szCs w:val="26"/>
        </w:rPr>
        <w:t>. The</w:t>
      </w:r>
      <w:r>
        <w:rPr>
          <w:rFonts w:ascii="Calibri Light" w:hAnsi="Calibri Light"/>
          <w:b/>
          <w:sz w:val="26"/>
          <w:szCs w:val="26"/>
        </w:rPr>
        <w:t xml:space="preserve"> electri</w:t>
      </w:r>
      <w:r>
        <w:rPr>
          <w:rFonts w:ascii="Calibri Light" w:hAnsi="Calibri Light"/>
          <w:b/>
          <w:sz w:val="26"/>
          <w:szCs w:val="26"/>
        </w:rPr>
        <w:t xml:space="preserve">c field </w:t>
      </w:r>
      <m:oMath>
        <m:r>
          <m:rPr>
            <m:sty m:val="bi"/>
          </m:rPr>
          <w:rPr>
            <w:rFonts w:ascii="Cambria Math" w:hAnsi="Cambria Math"/>
            <w:sz w:val="26"/>
            <w:szCs w:val="26"/>
          </w:rPr>
          <m:t>E</m:t>
        </m:r>
      </m:oMath>
      <w:r>
        <w:rPr>
          <w:rFonts w:ascii="Calibri Light" w:hAnsi="Calibri Light"/>
          <w:b/>
          <w:sz w:val="26"/>
          <w:szCs w:val="26"/>
        </w:rPr>
        <w:t xml:space="preserve"> exerts </w:t>
      </w:r>
      <w:r>
        <w:rPr>
          <w:rFonts w:ascii="Calibri Light" w:hAnsi="Calibri Light"/>
          <w:b/>
          <w:sz w:val="26"/>
          <w:szCs w:val="26"/>
        </w:rPr>
        <w:t xml:space="preserve">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w:t>
      </w:r>
      <w:r>
        <w:rPr>
          <w:rFonts w:ascii="Calibri Light" w:hAnsi="Calibri Light"/>
          <w:b/>
          <w:sz w:val="26"/>
          <w:szCs w:val="26"/>
        </w:rPr>
        <w:t>ge fr</w:t>
      </w:r>
      <w:r>
        <w:rPr>
          <w:rFonts w:ascii="Calibri Light" w:hAnsi="Calibri Light"/>
          <w:b/>
          <w:sz w:val="26"/>
          <w:szCs w:val="26"/>
        </w:rPr>
        <w:t xml:space="preserve">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w:t>
      </w:r>
      <w:r>
        <w:rPr>
          <w:rFonts w:ascii="Calibri Light" w:hAnsi="Calibri Light"/>
          <w:b/>
          <w:sz w:val="26"/>
          <w:szCs w:val="26"/>
        </w:rPr>
        <w:t xml:space="preserve">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w:t>
      </w:r>
      <w:r>
        <w:rPr>
          <w:rFonts w:ascii="Calibri Light" w:hAnsi="Calibri Light"/>
          <w:b/>
          <w:sz w:val="26"/>
          <w:szCs w:val="26"/>
        </w:rPr>
        <w:t xml:space="preserve">rk done </w:t>
      </w:r>
      <m:oMath>
        <m:r>
          <m:rPr>
            <m:sty m:val="bi"/>
          </m:rPr>
          <w:rPr>
            <w:rFonts w:ascii="Cambria Math" w:hAnsi="Cambria Math"/>
            <w:sz w:val="26"/>
            <w:szCs w:val="26"/>
          </w:rPr>
          <m:t>dW</m:t>
        </m:r>
      </m:oMath>
      <w:r>
        <w:rPr>
          <w:rFonts w:ascii="Calibri Light" w:hAnsi="Calibri Light"/>
          <w:b/>
          <w:sz w:val="26"/>
          <w:szCs w:val="26"/>
        </w:rPr>
        <w:t xml:space="preserve"> is gi</w:t>
      </w:r>
      <w:r>
        <w:rPr>
          <w:rFonts w:ascii="Calibri Light" w:hAnsi="Calibri Light"/>
          <w:b/>
          <w:sz w:val="26"/>
          <w:szCs w:val="26"/>
        </w:rPr>
        <w:t>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Substituting e</w:t>
      </w:r>
      <w:r>
        <w:rPr>
          <w:rFonts w:ascii="Calibri Light" w:hAnsi="Calibri Light"/>
          <w:b/>
          <w:sz w:val="26"/>
          <w:szCs w:val="26"/>
        </w:rPr>
        <w:t>quation</w:t>
      </w:r>
      <w:r>
        <w:rPr>
          <w:rFonts w:ascii="Calibri Light" w:hAnsi="Calibri Light"/>
          <w:b/>
          <w:sz w:val="26"/>
          <w:szCs w:val="26"/>
        </w:rPr>
        <w:t xml:space="preserve">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w:t>
      </w:r>
      <w:r>
        <w:rPr>
          <w:rFonts w:ascii="Calibri Light" w:hAnsi="Calibri Light"/>
          <w:b/>
          <w:sz w:val="26"/>
          <w:szCs w:val="26"/>
        </w:rPr>
        <w:t xml:space="preserve">yields </w:t>
      </w:r>
    </w:p>
    <w:p>
      <w:pPr>
        <w:pStyle w:val="style0"/>
        <w:spacing w:after="0" w:lineRule="auto" w:line="360"/>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w:t>
      </w:r>
      <w: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the test char</w:t>
      </w:r>
      <w:r>
        <w:rPr>
          <w:rFonts w:ascii="Calibri Light" w:hAnsi="Calibri Light"/>
          <w:b/>
          <w:sz w:val="26"/>
          <w:szCs w:val="26"/>
        </w:rPr>
        <w:t>ge fr</w:t>
      </w:r>
      <w:r>
        <w:rPr>
          <w:rFonts w:ascii="Calibri Light" w:hAnsi="Calibri Light"/>
          <w:b/>
          <w:sz w:val="26"/>
          <w:szCs w:val="26"/>
        </w:rPr>
        <w:t xml:space="preserve">om </w:t>
      </w:r>
      <m:oMath>
        <m:r>
          <m:rPr>
            <m:sty m:val="bi"/>
          </m:rPr>
          <w:rPr>
            <w:rFonts w:ascii="Cambria Math" w:hAnsi="Cambria Math"/>
            <w:sz w:val="26"/>
            <w:szCs w:val="26"/>
          </w:rPr>
          <m:t>A</m:t>
        </m:r>
      </m:oMath>
      <w:r>
        <w:rPr>
          <w:rFonts w:ascii="Calibri Light" w:hAnsi="Calibri Light"/>
          <w:b/>
          <w:sz w:val="26"/>
          <w:szCs w:val="26"/>
        </w:rPr>
        <w:t xml:space="preserve"> </w:t>
      </w:r>
      <w:r>
        <w:rPr>
          <w:rFonts w:ascii="Calibri Light" w:hAnsi="Calibri Light"/>
          <w:b/>
          <w:sz w:val="26"/>
          <w:szCs w:val="26"/>
        </w:rPr>
        <w:t xml:space="preserve">to </w:t>
      </w:r>
      <m:oMath>
        <m:r>
          <m:rPr>
            <m:sty m:val="bi"/>
          </m:rPr>
          <w:rPr>
            <w:rFonts w:ascii="Cambria Math" w:hAnsi="Cambria Math"/>
            <w:sz w:val="26"/>
            <w:szCs w:val="26"/>
          </w:rPr>
          <m:t>B</m:t>
        </m:r>
      </m:oMath>
      <w:r>
        <w:rPr>
          <w:rFonts w:ascii="Calibri Light" w:hAnsi="Calibri Light"/>
          <w:b/>
          <w:sz w:val="26"/>
          <w:szCs w:val="26"/>
        </w:rPr>
        <w:t>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w:t>
      </w:r>
      <w:r>
        <w:rPr>
          <w:rFonts w:ascii="Calibri Light" w:hAnsi="Calibri Light"/>
          <w:b/>
          <w:sz w:val="26"/>
          <w:szCs w:val="26"/>
        </w:rPr>
        <w:t>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Putting e</w:t>
      </w:r>
      <w:r>
        <w:rPr>
          <w:rFonts w:ascii="Calibri Light" w:hAnsi="Calibri Light"/>
          <w:b/>
          <w:sz w:val="26"/>
          <w:szCs w:val="26"/>
        </w:rPr>
        <w:t>quation</w:t>
      </w:r>
      <w:r>
        <w:rPr>
          <w:rFonts w:ascii="Calibri Light" w:hAnsi="Calibri Light"/>
          <w:b/>
          <w:sz w:val="26"/>
          <w:szCs w:val="26"/>
        </w:rPr>
        <w:t xml:space="preserve">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r>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 defined as</w:t>
      </w:r>
      <w:r>
        <w:rPr>
          <w:rFonts w:ascii="Calibri" w:cs="Calibri" w:hAnsi="Calibri"/>
          <w:b/>
          <w:noProof/>
          <w:sz w:val="32"/>
          <w:szCs w:val="32"/>
        </w:rPr>
        <w:t xml:space="preserve"> the strength of the magnetic field which can be represented by line of  forces. 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 xml:space="preserve">ii.A </w:t>
      </w:r>
      <w:r>
        <w:rPr>
          <w:rFonts w:ascii="Calibri" w:cs="Calibri" w:hAnsi="Calibri"/>
          <w:b/>
          <w:noProof/>
          <w:sz w:val="32"/>
          <w:szCs w:val="32"/>
        </w:rPr>
        <w:t>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accelerator called cyc</w:t>
      </w:r>
      <w:r>
        <w:rPr>
          <w:rFonts w:ascii="Calibri" w:cs="Calibri" w:hAnsi="Calibri"/>
          <w:b/>
          <w:noProof/>
          <w:sz w:val="32"/>
          <w:szCs w:val="32"/>
        </w:rPr>
        <w:t xml:space="preserve">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w:t>
      </w:r>
      <w:r>
        <w:rPr>
          <w:rFonts w:ascii="Calibri" w:cs="Calibri" w:hAnsi="Calibri"/>
          <w:b/>
          <w:noProof/>
          <w:sz w:val="32"/>
          <w:szCs w:val="32"/>
        </w:rPr>
        <w:t xml:space="preserve">n as  </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Substituting w</w:t>
      </w:r>
      <w:r>
        <w:rPr>
          <w:rFonts w:ascii="Calibri" w:cs="Calibri" w:eastAsia="SimSun" w:hAnsi="Calibri"/>
          <w:b/>
          <w:noProof/>
          <w:sz w:val="32"/>
          <w:szCs w:val="32"/>
        </w:rPr>
        <w:t>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w:t>
      </w:r>
      <w:r>
        <w:rPr>
          <w:rFonts w:ascii="Calibri" w:cs="Calibri" w:hAnsi="Calibri"/>
          <w:b/>
          <w:sz w:val="32"/>
          <w:szCs w:val="32"/>
        </w:rPr>
        <w:t>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w:t>
      </w:r>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SO since cyclotron frequency is equal to angular speed the 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w:t>
      </w:r>
      <w:r>
        <w:rPr>
          <w:rFonts w:ascii="Calibri" w:cs="Calibri" w:eastAsia="SimSun" w:hAnsi="Calibri"/>
          <w:b/>
          <w:sz w:val="32"/>
          <w:szCs w:val="32"/>
        </w:rPr>
        <w:t xml:space="preserve"> field is directly proportional to the product permeability of free space(µ),the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It can be represented  mathematic</w:t>
      </w:r>
      <w:r>
        <w:rPr>
          <w:rFonts w:ascii="Calibri" w:cs="Calibri" w:eastAsia="SimSun" w:hAnsi="Calibri"/>
          <w:b/>
          <w:sz w:val="32"/>
          <w:szCs w:val="32"/>
        </w:rPr>
        <w:t>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w:t>
      </w:r>
      <w:r>
        <w:rPr>
          <w:rFonts w:ascii="Calibri Light" w:hAnsi="Calibri Light"/>
          <w:b/>
          <w:sz w:val="26"/>
          <w:szCs w:val="26"/>
        </w:rPr>
        <w:t xml:space="preserv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The </w:t>
      </w:r>
      <w:r>
        <w:rPr>
          <w:rFonts w:ascii="Calibri" w:cs="Calibri" w:eastAsia="SimSun"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we find the magnitude of th</w:t>
      </w:r>
      <w:r>
        <w:rPr>
          <w:rFonts w:ascii="Calibri Light" w:hAnsi="Calibri Light"/>
          <w:b/>
          <w:sz w:val="26"/>
          <w:szCs w:val="26"/>
        </w:rPr>
        <w:t>e fie</w:t>
      </w:r>
      <w:r>
        <w:rPr>
          <w:rFonts w:ascii="Calibri Light" w:hAnsi="Calibri Light"/>
          <w:b/>
          <w:sz w:val="26"/>
          <w:szCs w:val="26"/>
        </w:rPr>
        <w:t xml:space="preserv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From d</w:t>
      </w:r>
      <w:r>
        <w:rPr>
          <w:rFonts w:ascii="Calibri Light" w:hAnsi="Calibri Light"/>
          <w:b/>
          <w:sz w:val="26"/>
          <w:szCs w:val="26"/>
        </w:rPr>
        <w:t xml:space="preserve">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Subst</w:t>
      </w:r>
      <w:r>
        <w:rPr>
          <w:rFonts w:ascii="Calibri Light" w:hAnsi="Calibri Light"/>
          <w:b/>
          <w:sz w:val="26"/>
          <w:szCs w:val="26"/>
        </w:rPr>
        <w:t xml:space="preserve">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w:t>
      </w:r>
      <w:r>
        <w:rPr>
          <w:rFonts w:ascii="Calibri Light" w:hAnsi="Calibri Light"/>
          <w:b/>
          <w:sz w:val="26"/>
          <w:szCs w:val="26"/>
        </w:rPr>
        <w:t>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R</w:t>
      </w:r>
      <w:r>
        <w:rPr>
          <w:rFonts w:ascii="Calibri Light" w:hAnsi="Calibri Light"/>
          <w:b/>
          <w:sz w:val="26"/>
          <w:szCs w:val="26"/>
        </w:rPr>
        <w:t xml:space="preserve">ecall </w:t>
      </w:r>
      <w:r>
        <w:rPr>
          <w:rFonts w:ascii="Calibri Light" w:hAnsi="Calibri Light"/>
          <w:b/>
          <w:sz w:val="26"/>
          <w:szCs w:val="26"/>
        </w:rPr>
        <w:t xml:space="preserve">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w:t>
      </w:r>
      <w:r>
        <w:rPr>
          <w:rFonts w:ascii="Calibri Light" w:hAnsi="Calibri Light"/>
          <w:b/>
          <w:sz w:val="26"/>
          <w:szCs w:val="26"/>
        </w:rPr>
        <w: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E</w:t>
      </w:r>
      <w:r>
        <w:rPr>
          <w:rFonts w:ascii="Calibri Light" w:hAnsi="Calibri Light"/>
          <w:b/>
          <w:sz w:val="26"/>
          <w:szCs w:val="26"/>
        </w:rPr>
        <w:t xml:space="preserv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w:t>
      </w:r>
      <w:r>
        <w:rPr>
          <w:rFonts w:ascii="Calibri Light" w:hAnsi="Calibri Light"/>
          <w:b/>
          <w:sz w:val="26"/>
          <w:szCs w:val="26"/>
        </w:rPr>
        <w:t>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When the</w:t>
      </w:r>
      <w:r>
        <w:rPr>
          <w:rFonts w:ascii="Calibri Light" w:hAnsi="Calibri Light"/>
          <w:b/>
          <w:sz w:val="26"/>
          <w:szCs w:val="26"/>
        </w:rPr>
        <w:t xml:space="preserv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w:t>
      </w:r>
      <w:r>
        <w:rPr>
          <w:rFonts w:ascii="Calibri Light" w:hAnsi="Calibri Light"/>
          <w:b/>
          <w:sz w:val="26"/>
          <w:szCs w:val="26"/>
        </w:rPr>
        <w:t xml:space="preserve">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w:t>
      </w:r>
      <w:r>
        <w:rPr>
          <w:rFonts w:ascii="Calibri Light" w:hAnsi="Calibri Light"/>
          <w:b/>
          <w:sz w:val="26"/>
          <w:szCs w:val="26"/>
        </w:rPr>
        <w:t xml:space="preserve">s, when </w:t>
      </w:r>
      <m:oMath>
        <m:r>
          <m:rPr>
            <m:sty m:val="bi"/>
          </m:rPr>
          <w:rPr>
            <w:rFonts w:ascii="Cambria Math" w:hAnsi="Cambria Math"/>
            <w:sz w:val="26"/>
            <w:szCs w:val="26"/>
          </w:rPr>
          <m:t>a</m:t>
        </m:r>
      </m:oMath>
      <w:r>
        <w:rPr>
          <w:rFonts w:ascii="Calibri Light" w:hAnsi="Calibri Light"/>
          <w:b/>
          <w:sz w:val="26"/>
          <w:szCs w:val="26"/>
        </w:rPr>
        <w:t xml:space="preserve"> is much lar</w:t>
      </w:r>
      <w:r>
        <w:rPr>
          <w:rFonts w:ascii="Calibri Light" w:hAnsi="Calibri Light"/>
          <w:b/>
          <w:sz w:val="26"/>
          <w:szCs w:val="26"/>
        </w:rPr>
        <w:t>ger</w:t>
      </w:r>
      <w:r>
        <w:rPr>
          <w:rFonts w:ascii="Calibri Light" w:hAnsi="Calibri Light"/>
          <w:b/>
          <w:sz w:val="26"/>
          <w:szCs w:val="26"/>
        </w:rPr>
        <w:t xml:space="preserve">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 all points in a circle of</w:t>
      </w:r>
      <w:r>
        <w:rPr>
          <w:rFonts w:ascii="Calibri Light" w:hAnsi="Calibri Light"/>
          <w:b/>
          <w:sz w:val="26"/>
          <w:szCs w:val="26"/>
        </w:rPr>
        <w:t xml:space="preserve"> radius </w:t>
      </w:r>
      <m:oMath>
        <m:r>
          <m:rPr>
            <m:sty m:val="bi"/>
          </m:rPr>
          <w:rPr>
            <w:rFonts w:ascii="Cambria Math" w:hAnsi="Cambria Math"/>
            <w:sz w:val="26"/>
            <w:szCs w:val="26"/>
          </w:rPr>
          <m:t>r</m:t>
        </m:r>
      </m:oMath>
      <w:r>
        <w:rPr>
          <w:rFonts w:ascii="Calibri Light" w:hAnsi="Calibri Light"/>
          <w:b/>
          <w:sz w:val="26"/>
          <w:szCs w:val="26"/>
        </w:rPr>
        <w:t>, around the conductor, the magnitude o</w:t>
      </w:r>
      <w:r>
        <w:rPr>
          <w:rFonts w:ascii="Calibri Light" w:hAnsi="Calibri Light"/>
          <w:b/>
          <w:sz w:val="26"/>
          <w:szCs w:val="26"/>
        </w:rPr>
        <w:t xml:space="preserve">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E</w:t>
      </w:r>
      <w:r>
        <w:rPr>
          <w:rFonts w:ascii="Calibri Light" w:hAnsi="Calibri Light"/>
          <w:b/>
          <w:sz w:val="26"/>
          <w:szCs w:val="26"/>
        </w:rPr>
        <w:t xml:space="preserve">quation </w:t>
      </w:r>
      <m:oMath>
        <m:r>
          <m:rPr>
            <m:sty m:val="bi"/>
          </m:rPr>
          <w:rPr>
            <w:rFonts w:ascii="Cambria Math" w:hAnsi="Calibri Light"/>
            <w:sz w:val="26"/>
            <w:szCs w:val="26"/>
          </w:rPr>
          <m:t>(#)</m:t>
        </m:r>
      </m:oMath>
      <w:r>
        <w:rPr>
          <w:rFonts w:ascii="Calibri Light" w:hAnsi="Calibri Light"/>
          <w:b/>
          <w:sz w:val="26"/>
          <w:szCs w:val="26"/>
        </w:rPr>
        <w:t xml:space="preserve"> defines the magn</w:t>
      </w:r>
      <w:r>
        <w:rPr>
          <w:rFonts w:ascii="Calibri Light" w:hAnsi="Calibri Light"/>
          <w:b/>
          <w:sz w:val="26"/>
          <w:szCs w:val="26"/>
        </w:rPr>
        <w:t>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libri">
    <w:altName w:val="Calibri"/>
    <w:panose1 w:val="020f0502020002030204"/>
    <w:charset w:val="00"/>
    <w:family w:val="swiss"/>
    <w:pitch w:val="variable"/>
    <w:sig w:usb0="E0002EFF" w:usb1="C0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libri Light">
    <w:altName w:val="Calibri Light"/>
    <w:panose1 w:val="020f0302020002030204"/>
    <w:charset w:val="00"/>
    <w:family w:val="swiss"/>
    <w:pitch w:val="variable"/>
    <w:sig w:usb0="E0002AFF" w:usb1="C000247B" w:usb2="00000009" w:usb3="00000000" w:csb0="000001FF" w:csb1="00000000"/>
  </w:font>
  <w:font w:name="Cambria Math">
    <w:altName w:val="Cambria Math"/>
    <w:panose1 w:val="02040503050004030204"/>
    <w:charset w:val="00"/>
    <w:family w:val="roman"/>
    <w:pitch w:val="variable"/>
    <w:sig w:usb0="E00006FF" w:usb1="420024FF" w:usb2="02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0268c25e-5a7d-4ba5-ba3d-83041a8f4a8b"/>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73ba725b-534c-4f6d-a084-9cc97b8aecaf"/>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Words>792</Words>
  <Pages>10</Pages>
  <Characters>4315</Characters>
  <Application>WPS Office</Application>
  <DocSecurity>0</DocSecurity>
  <Paragraphs>95</Paragraphs>
  <ScaleCrop>false</ScaleCrop>
  <LinksUpToDate>false</LinksUpToDate>
  <CharactersWithSpaces>5200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2020-04-10T17:57:00Z</dcterms:created>
  <dc:creator>HP</dc:creator>
  <lastModifiedBy>Infinix X608</lastModifiedBy>
  <dcterms:modified xsi:type="dcterms:W3CDTF">2020-04-17T11:59:19Z</dcterms:modified>
  <revision>14</revision>
</coreProperties>
</file>

<file path=docProps/custom.xml><?xml version="1.0" encoding="utf-8"?>
<Properties xmlns="http://schemas.openxmlformats.org/officeDocument/2006/custom-properties" xmlns:vt="http://schemas.openxmlformats.org/officeDocument/2006/docPropsVTypes"/>
</file>