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numPr>
          <w:ilvl w:val="0"/>
          <w:numId w:val="0"/>
        </w:numPr>
        <w:shd w:val="clear" w:color="auto" w:fill="ffffff"/>
        <w:spacing w:before="150" w:after="0" w:lineRule="auto" w:line="240"/>
        <w:jc w:val="both"/>
        <w:rPr>
          <w:b/>
          <w:bCs/>
          <w:lang w:val="en-US"/>
        </w:rPr>
      </w:pPr>
      <w:r>
        <w:rPr>
          <w:b/>
          <w:bCs/>
          <w:lang w:val="en-US"/>
        </w:rPr>
        <w:t>1.A patent is a form of intellectual property that gives its owner the legal right to exclude others from making, using, selling and importing an invention for a limited period of years, in exchange for publishing an enabling public disclosure of the invention. </w:t>
      </w:r>
    </w:p>
    <w:p>
      <w:pPr>
        <w:pStyle w:val="style0"/>
        <w:numPr>
          <w:ilvl w:val="0"/>
          <w:numId w:val="0"/>
        </w:numPr>
        <w:shd w:val="clear" w:color="auto" w:fill="ffffff"/>
        <w:spacing w:before="150" w:after="0" w:lineRule="auto" w:line="240"/>
        <w:jc w:val="both"/>
        <w:rPr>
          <w:b/>
          <w:bCs/>
          <w:lang w:val="en-US"/>
        </w:rPr>
      </w:pPr>
      <w:r>
        <w:rPr>
          <w:b/>
          <w:bCs/>
          <w:lang w:val="en-US"/>
        </w:rPr>
        <w:t>2. Copyright is the exclusive right given to the creator of a creative work to reproduce the work, usually for a limited time.The creative work may be in a literary, artistic, educational, or musical form. Copyright is intended to protect the original expression of an idea in the form of a creative work, but not the idea itself.A copyright is subject to limitations based on public interest considerations, such as the fair use doctrine in the United States. Some jurisdictions require "fixing" copyrighted works in a tangible form. It is often shared among multiple authors, each of whom holds a set of rights to use or license the work, and who are commonly referred to as rights holders.</w:t>
      </w:r>
    </w:p>
    <w:p>
      <w:pPr>
        <w:pStyle w:val="style0"/>
        <w:numPr>
          <w:ilvl w:val="0"/>
          <w:numId w:val="0"/>
        </w:numPr>
        <w:shd w:val="clear" w:color="auto" w:fill="ffffff"/>
        <w:spacing w:before="150" w:after="0" w:lineRule="auto" w:line="240"/>
        <w:jc w:val="both"/>
        <w:rPr>
          <w:b/>
          <w:bCs/>
          <w:lang w:val="en-US"/>
        </w:rPr>
      </w:pPr>
      <w:r>
        <w:rPr>
          <w:b/>
          <w:bCs/>
          <w:lang w:val="en-US"/>
        </w:rPr>
        <w:t>3.A trademark (also written trade mark or trade-mark is a type of intellectual property consisting of a recognizable sign, design, or expression which identifies products or services of a particular source from those of others,although trademarks used to identify services are usually called service marks.</w:t>
      </w:r>
    </w:p>
    <w:p>
      <w:pPr>
        <w:pStyle w:val="style0"/>
        <w:numPr>
          <w:ilvl w:val="0"/>
          <w:numId w:val="0"/>
        </w:numPr>
        <w:shd w:val="clear" w:color="auto" w:fill="ffffff"/>
        <w:spacing w:before="150" w:after="0" w:lineRule="auto" w:line="240"/>
        <w:jc w:val="both"/>
        <w:rPr>
          <w:b/>
          <w:bCs/>
          <w:lang w:val="en-US"/>
        </w:rPr>
      </w:pPr>
      <w:r>
        <w:rPr>
          <w:b/>
          <w:bCs/>
          <w:lang w:val="en-US"/>
        </w:rPr>
        <w:t>4.Trade secrets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Helvetica">
    <w:altName w:val="Helvetica"/>
    <w:panose1 w:val="020b0604020002020204"/>
    <w:charset w:val="00"/>
    <w:family w:val="swiss"/>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C98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multilevel"/>
    <w:tmpl w:val="65DAE0C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hybridMultilevel"/>
    <w:tmpl w:val="E0722800"/>
    <w:lvl w:ilvl="0" w:tplc="0409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Words>252</Words>
  <Pages>1</Pages>
  <Characters>1340</Characters>
  <Application>WPS Office</Application>
  <DocSecurity>0</DocSecurity>
  <Paragraphs>4</Paragraphs>
  <ScaleCrop>false</ScaleCrop>
  <LinksUpToDate>false</LinksUpToDate>
  <CharactersWithSpaces>1589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2020-04-06T11:10:00Z</dcterms:created>
  <dc:creator>HP</dc:creator>
  <lastModifiedBy>SM-A305F</lastModifiedBy>
  <dcterms:modified xsi:type="dcterms:W3CDTF">2020-04-17T12:15:54Z</dcterms:modified>
  <revision>3</revision>
</coreProperties>
</file>

<file path=docProps/custom.xml><?xml version="1.0" encoding="utf-8"?>
<Properties xmlns="http://schemas.openxmlformats.org/officeDocument/2006/custom-properties" xmlns:vt="http://schemas.openxmlformats.org/officeDocument/2006/docPropsVTypes"/>
</file>