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0F" w:rsidRDefault="00880E47">
      <w:r>
        <w:t>NAME: OCHIJENU RAMAT ENEMAKU</w:t>
      </w:r>
    </w:p>
    <w:p w:rsidR="00880E47" w:rsidRDefault="00880E47">
      <w:r>
        <w:t>MAT NO: 18/ENG05/041</w:t>
      </w:r>
    </w:p>
    <w:p w:rsidR="00880E47" w:rsidRDefault="00880E47">
      <w:r>
        <w:t>DET: MECHATRONICS ENG</w:t>
      </w:r>
    </w:p>
    <w:p w:rsidR="00880E47" w:rsidRDefault="00880E47">
      <w:r>
        <w:t>COURSE CODE: ENG 284</w:t>
      </w:r>
    </w:p>
    <w:p w:rsidR="00880E47" w:rsidRDefault="00880E47">
      <w:r>
        <w:t>COURSE TITLE: THE ENGINEER IN SOCIETY</w:t>
      </w:r>
    </w:p>
    <w:p w:rsidR="00880E47" w:rsidRDefault="00880E47"/>
    <w:p w:rsidR="00880E47" w:rsidRDefault="00880E47">
      <w:pPr>
        <w:rPr>
          <w:u w:val="single"/>
        </w:rPr>
      </w:pPr>
      <w:r>
        <w:rPr>
          <w:u w:val="single"/>
        </w:rPr>
        <w:t xml:space="preserve">PROJECT NAME: ALFA BELGORE </w:t>
      </w:r>
      <w:r w:rsidRPr="00D95908">
        <w:rPr>
          <w:u w:val="single"/>
        </w:rPr>
        <w:t>REHABILITATION</w:t>
      </w:r>
      <w:r>
        <w:rPr>
          <w:u w:val="single"/>
        </w:rPr>
        <w:t xml:space="preserve"> ROJECT</w:t>
      </w:r>
    </w:p>
    <w:p w:rsidR="00880E47" w:rsidRDefault="00880E47">
      <w:pPr>
        <w:rPr>
          <w:u w:val="single"/>
        </w:rPr>
      </w:pPr>
    </w:p>
    <w:p w:rsidR="00D95908" w:rsidRPr="00CB48DB" w:rsidRDefault="00880E47" w:rsidP="00D95908">
      <w:r>
        <w:rPr>
          <w:u w:val="single"/>
        </w:rPr>
        <w:t>PRO</w:t>
      </w:r>
      <w:r w:rsidR="00D95908">
        <w:rPr>
          <w:u w:val="single"/>
        </w:rPr>
        <w:t>JECT SCOPE STATEMENT:</w:t>
      </w:r>
    </w:p>
    <w:p w:rsidR="00CB48DB" w:rsidRDefault="00CB48DB" w:rsidP="00D95908">
      <w:r>
        <w:tab/>
      </w:r>
      <w:r>
        <w:tab/>
        <w:t>The purpose of the rehabilitation is expand the s</w:t>
      </w:r>
      <w:r w:rsidR="00980EED">
        <w:t>p</w:t>
      </w:r>
      <w:r>
        <w:t>ace of t</w:t>
      </w:r>
      <w:r w:rsidR="00980EED">
        <w:t>he hall to accommodate more population for the convenient of people during programs.</w:t>
      </w:r>
    </w:p>
    <w:p w:rsidR="00980EED" w:rsidRDefault="00980EED" w:rsidP="00D95908"/>
    <w:p w:rsidR="00FD779E" w:rsidRDefault="006357CD" w:rsidP="00D95908">
      <w:r w:rsidRPr="00FD779E">
        <w:rPr>
          <w:u w:val="single"/>
        </w:rPr>
        <w:t>INTRODUCTION/BACKGROU</w:t>
      </w:r>
      <w:r w:rsidR="00FD779E" w:rsidRPr="00FD779E">
        <w:rPr>
          <w:u w:val="single"/>
        </w:rPr>
        <w:t>ND TO THE PROJECT</w:t>
      </w:r>
    </w:p>
    <w:p w:rsidR="00D95908" w:rsidRDefault="00FD779E" w:rsidP="00D95908">
      <w:r>
        <w:tab/>
      </w:r>
      <w:r>
        <w:tab/>
        <w:t xml:space="preserve"> The capacity of the Alfa </w:t>
      </w:r>
      <w:proofErr w:type="spellStart"/>
      <w:r>
        <w:t>belgore</w:t>
      </w:r>
      <w:proofErr w:type="spellEnd"/>
      <w:r>
        <w:t xml:space="preserve"> hall is less than 2000 sittings</w:t>
      </w:r>
      <w:r w:rsidR="00576374">
        <w:t>. Due to thi</w:t>
      </w:r>
      <w:r w:rsidR="00B53AD9">
        <w:t xml:space="preserve">s fact that the hall cannot accommodate more than 2000 people, the need for enlargement arouse because of the fact that </w:t>
      </w:r>
      <w:r w:rsidR="00453585">
        <w:t>when programs like convocation, matriculation and many more comes up it will be able to accommodate them with any inconvenient. We receive the go ahead</w:t>
      </w:r>
      <w:r w:rsidR="00280EC4">
        <w:t xml:space="preserve"> on January 26, 2020.</w:t>
      </w:r>
    </w:p>
    <w:p w:rsidR="00280EC4" w:rsidRDefault="00280EC4" w:rsidP="00D95908"/>
    <w:p w:rsidR="00280EC4" w:rsidRDefault="00280EC4" w:rsidP="00D95908">
      <w:pPr>
        <w:rPr>
          <w:u w:val="single"/>
        </w:rPr>
      </w:pPr>
      <w:r w:rsidRPr="00280EC4">
        <w:rPr>
          <w:u w:val="single"/>
        </w:rPr>
        <w:t>BUNSINESS CASE</w:t>
      </w:r>
    </w:p>
    <w:p w:rsidR="00453585" w:rsidRDefault="00280EC4" w:rsidP="00D95908">
      <w:r>
        <w:tab/>
        <w:t>Expansion of hall in order to accommodate more people.</w:t>
      </w:r>
    </w:p>
    <w:p w:rsidR="00EC17F4" w:rsidRDefault="00EC17F4" w:rsidP="00D95908"/>
    <w:p w:rsidR="00EC17F4" w:rsidRDefault="00EC17F4" w:rsidP="00D95908">
      <w:pPr>
        <w:rPr>
          <w:u w:val="single"/>
        </w:rPr>
      </w:pPr>
      <w:r>
        <w:t xml:space="preserve">  </w:t>
      </w:r>
      <w:r w:rsidRPr="00EC17F4">
        <w:rPr>
          <w:u w:val="single"/>
        </w:rPr>
        <w:t>DELIVERABLES</w:t>
      </w:r>
    </w:p>
    <w:p w:rsidR="00EC17F4" w:rsidRDefault="00923FD1" w:rsidP="00923FD1">
      <w:pPr>
        <w:pStyle w:val="ListParagraph"/>
        <w:numPr>
          <w:ilvl w:val="0"/>
          <w:numId w:val="6"/>
        </w:numPr>
      </w:pPr>
      <w:r>
        <w:t>Air conditioning, landscape, finish work, including inside and exterior doors, interior</w:t>
      </w:r>
      <w:r w:rsidR="00892385">
        <w:t xml:space="preserve"> cabinetry and cabinetry hardwa</w:t>
      </w:r>
      <w:r>
        <w:t>r</w:t>
      </w:r>
      <w:r w:rsidR="00892385">
        <w:t>e, toilets fixtures and flooring will selected by contractor grade one quality option.</w:t>
      </w:r>
    </w:p>
    <w:p w:rsidR="00892385" w:rsidRPr="00EC17F4" w:rsidRDefault="00620DDF" w:rsidP="00923FD1">
      <w:pPr>
        <w:pStyle w:val="ListParagraph"/>
        <w:numPr>
          <w:ilvl w:val="0"/>
          <w:numId w:val="6"/>
        </w:numPr>
      </w:pPr>
      <w:r>
        <w:t>Lighting fixture.</w:t>
      </w:r>
    </w:p>
    <w:p w:rsidR="00280EC4" w:rsidRDefault="00280EC4" w:rsidP="00D95908"/>
    <w:p w:rsidR="00280EC4" w:rsidRDefault="00B1611A" w:rsidP="00B1611A">
      <w:pPr>
        <w:rPr>
          <w:u w:val="single"/>
        </w:rPr>
      </w:pPr>
      <w:r>
        <w:rPr>
          <w:u w:val="single"/>
        </w:rPr>
        <w:t>MILESTONES</w:t>
      </w:r>
    </w:p>
    <w:p w:rsidR="007E37C3" w:rsidRDefault="008D1E9C" w:rsidP="007E37C3">
      <w:r>
        <w:tab/>
        <w:t>The project will require 67,9</w:t>
      </w:r>
      <w:r w:rsidR="00B1611A">
        <w:t>00,000 naira and the projec</w:t>
      </w:r>
      <w:r w:rsidR="00BD5CD3">
        <w:t>t must be achieve by MAY 5</w:t>
      </w:r>
      <w:proofErr w:type="gramStart"/>
      <w:r w:rsidR="00B1611A">
        <w:t>,2020</w:t>
      </w:r>
      <w:proofErr w:type="gramEnd"/>
      <w:r w:rsidR="00B1611A">
        <w:t>. Progress milestones associate with the project are as follows:</w:t>
      </w:r>
    </w:p>
    <w:p w:rsidR="007E37C3" w:rsidRDefault="007E37C3" w:rsidP="007E37C3">
      <w:pPr>
        <w:pStyle w:val="ListParagraph"/>
        <w:numPr>
          <w:ilvl w:val="0"/>
          <w:numId w:val="5"/>
        </w:numPr>
      </w:pPr>
      <w:r>
        <w:t xml:space="preserve">Permit approved </w:t>
      </w:r>
      <w:r>
        <w:softHyphen/>
      </w:r>
      <w:r>
        <w:softHyphen/>
      </w:r>
      <w:r>
        <w:softHyphen/>
      </w:r>
      <w:r>
        <w:softHyphen/>
      </w:r>
      <w:r>
        <w:softHyphen/>
        <w:t>- January 26,2020</w:t>
      </w:r>
    </w:p>
    <w:p w:rsidR="007E37C3" w:rsidRDefault="007E37C3" w:rsidP="007E37C3">
      <w:pPr>
        <w:pStyle w:val="ListParagraph"/>
        <w:numPr>
          <w:ilvl w:val="0"/>
          <w:numId w:val="5"/>
        </w:numPr>
      </w:pPr>
      <w:r>
        <w:t>Selection of project team- January 28,2020</w:t>
      </w:r>
    </w:p>
    <w:p w:rsidR="007E37C3" w:rsidRDefault="007E37C3" w:rsidP="007E37C3">
      <w:pPr>
        <w:pStyle w:val="ListParagraph"/>
        <w:numPr>
          <w:ilvl w:val="0"/>
          <w:numId w:val="5"/>
        </w:numPr>
      </w:pPr>
      <w:r>
        <w:lastRenderedPageBreak/>
        <w:t>Architectural drawings complete and approved- January 28,2020</w:t>
      </w:r>
    </w:p>
    <w:p w:rsidR="007E37C3" w:rsidRDefault="007E37C3" w:rsidP="007E37C3">
      <w:pPr>
        <w:pStyle w:val="ListParagraph"/>
        <w:numPr>
          <w:ilvl w:val="0"/>
          <w:numId w:val="5"/>
        </w:numPr>
      </w:pPr>
      <w:r>
        <w:t xml:space="preserve">Project </w:t>
      </w:r>
      <w:r w:rsidR="009D4726">
        <w:t>started- February 1,2020</w:t>
      </w:r>
    </w:p>
    <w:p w:rsidR="009D4726" w:rsidRDefault="009D4726" w:rsidP="007E37C3">
      <w:pPr>
        <w:pStyle w:val="ListParagraph"/>
        <w:numPr>
          <w:ilvl w:val="0"/>
          <w:numId w:val="5"/>
        </w:numPr>
      </w:pPr>
      <w:r>
        <w:t>Lot preparation and clearing- February 1,2020</w:t>
      </w:r>
    </w:p>
    <w:p w:rsidR="009D4726" w:rsidRDefault="00D862B2" w:rsidP="007E37C3">
      <w:pPr>
        <w:pStyle w:val="ListParagraph"/>
        <w:numPr>
          <w:ilvl w:val="0"/>
          <w:numId w:val="5"/>
        </w:numPr>
      </w:pPr>
      <w:r>
        <w:t>Foundation excavation complete- February 15,2020</w:t>
      </w:r>
    </w:p>
    <w:p w:rsidR="007E37C3" w:rsidRDefault="0016291F" w:rsidP="007E37C3">
      <w:pPr>
        <w:pStyle w:val="ListParagraph"/>
        <w:numPr>
          <w:ilvl w:val="0"/>
          <w:numId w:val="5"/>
        </w:numPr>
      </w:pPr>
      <w:r>
        <w:t>Footings poured and set – February 20,2020</w:t>
      </w:r>
    </w:p>
    <w:p w:rsidR="0016291F" w:rsidRDefault="0016291F" w:rsidP="007E37C3">
      <w:pPr>
        <w:pStyle w:val="ListParagraph"/>
        <w:numPr>
          <w:ilvl w:val="0"/>
          <w:numId w:val="5"/>
        </w:numPr>
      </w:pPr>
      <w:r>
        <w:t>Foundation poured, block construction complete, foundation set- February 22,2020</w:t>
      </w:r>
    </w:p>
    <w:p w:rsidR="0016291F" w:rsidRDefault="00C74CE4" w:rsidP="007E37C3">
      <w:pPr>
        <w:pStyle w:val="ListParagraph"/>
        <w:numPr>
          <w:ilvl w:val="0"/>
          <w:numId w:val="5"/>
        </w:numPr>
      </w:pPr>
      <w:r>
        <w:t>Interior wiring – February 29,2020</w:t>
      </w:r>
    </w:p>
    <w:p w:rsidR="00C74CE4" w:rsidRDefault="00C74CE4" w:rsidP="007E37C3">
      <w:pPr>
        <w:pStyle w:val="ListParagraph"/>
        <w:numPr>
          <w:ilvl w:val="0"/>
          <w:numId w:val="5"/>
        </w:numPr>
      </w:pPr>
      <w:r>
        <w:t>Exterior wiring – march 3,2020</w:t>
      </w:r>
    </w:p>
    <w:p w:rsidR="00C74CE4" w:rsidRDefault="00C74CE4" w:rsidP="007E37C3">
      <w:pPr>
        <w:pStyle w:val="ListParagraph"/>
        <w:numPr>
          <w:ilvl w:val="0"/>
          <w:numId w:val="5"/>
        </w:numPr>
      </w:pPr>
      <w:r>
        <w:t>HVAC(Heating , Ventilation and Air conditioning) completed – march 6,2020</w:t>
      </w:r>
    </w:p>
    <w:p w:rsidR="00C74CE4" w:rsidRDefault="00C74CE4" w:rsidP="007E37C3">
      <w:pPr>
        <w:pStyle w:val="ListParagraph"/>
        <w:numPr>
          <w:ilvl w:val="0"/>
          <w:numId w:val="5"/>
        </w:numPr>
      </w:pPr>
      <w:r>
        <w:t>Interior plumbing complete – march 9,2020</w:t>
      </w:r>
    </w:p>
    <w:p w:rsidR="00C74CE4" w:rsidRDefault="00C74CE4" w:rsidP="007E37C3">
      <w:pPr>
        <w:pStyle w:val="ListParagraph"/>
        <w:numPr>
          <w:ilvl w:val="0"/>
          <w:numId w:val="5"/>
        </w:numPr>
      </w:pPr>
      <w:r>
        <w:t>Exterior plumbing complete – march 12,2020</w:t>
      </w:r>
    </w:p>
    <w:p w:rsidR="00C74CE4" w:rsidRDefault="00C74CE4" w:rsidP="007E37C3">
      <w:pPr>
        <w:pStyle w:val="ListParagraph"/>
        <w:numPr>
          <w:ilvl w:val="0"/>
          <w:numId w:val="5"/>
        </w:numPr>
      </w:pPr>
      <w:r>
        <w:t xml:space="preserve"> </w:t>
      </w:r>
      <w:r w:rsidR="00620DDF">
        <w:t>Landscape and parking area complete – march 16,2020</w:t>
      </w:r>
    </w:p>
    <w:p w:rsidR="00620DDF" w:rsidRDefault="00620DDF" w:rsidP="007E37C3">
      <w:pPr>
        <w:pStyle w:val="ListParagraph"/>
        <w:numPr>
          <w:ilvl w:val="0"/>
          <w:numId w:val="5"/>
        </w:numPr>
      </w:pPr>
      <w:r>
        <w:t>Exterior finish complete</w:t>
      </w:r>
      <w:r w:rsidR="00CC4B12">
        <w:t xml:space="preserve"> </w:t>
      </w:r>
      <w:r>
        <w:t xml:space="preserve">- march </w:t>
      </w:r>
      <w:r w:rsidR="00CC4B12">
        <w:t>31</w:t>
      </w:r>
      <w:r>
        <w:t>, 2020</w:t>
      </w:r>
    </w:p>
    <w:p w:rsidR="00CC4B12" w:rsidRDefault="00CC4B12" w:rsidP="007E37C3">
      <w:pPr>
        <w:pStyle w:val="ListParagraph"/>
        <w:numPr>
          <w:ilvl w:val="0"/>
          <w:numId w:val="5"/>
        </w:numPr>
      </w:pPr>
      <w:r>
        <w:t>Interior finish complete – April 6, 2020</w:t>
      </w:r>
    </w:p>
    <w:p w:rsidR="00CC4B12" w:rsidRDefault="00CC4B12" w:rsidP="007E37C3">
      <w:pPr>
        <w:pStyle w:val="ListParagraph"/>
        <w:numPr>
          <w:ilvl w:val="0"/>
          <w:numId w:val="5"/>
        </w:numPr>
      </w:pPr>
      <w:r>
        <w:t>Site visit – April 21 , 2020</w:t>
      </w:r>
    </w:p>
    <w:p w:rsidR="00CC4B12" w:rsidRDefault="00E23A71" w:rsidP="007E37C3">
      <w:pPr>
        <w:pStyle w:val="ListParagraph"/>
        <w:numPr>
          <w:ilvl w:val="0"/>
          <w:numId w:val="5"/>
        </w:numPr>
      </w:pPr>
      <w:r>
        <w:t>Certificate of occupancy granted – April 25, 2020</w:t>
      </w:r>
    </w:p>
    <w:p w:rsidR="00E23A71" w:rsidRDefault="00E23A71" w:rsidP="00E23A71">
      <w:pPr>
        <w:pStyle w:val="ListParagraph"/>
        <w:numPr>
          <w:ilvl w:val="0"/>
          <w:numId w:val="5"/>
        </w:numPr>
      </w:pPr>
      <w:r>
        <w:t xml:space="preserve">Acceptance review and turnover complete – </w:t>
      </w:r>
      <w:proofErr w:type="spellStart"/>
      <w:r>
        <w:t>may</w:t>
      </w:r>
      <w:proofErr w:type="spellEnd"/>
      <w:r>
        <w:t xml:space="preserve"> 5, 2020</w:t>
      </w:r>
    </w:p>
    <w:p w:rsidR="00E23A71" w:rsidRDefault="00A172EE" w:rsidP="00E23A71">
      <w:pPr>
        <w:pStyle w:val="ListParagraph"/>
      </w:pPr>
      <w:bookmarkStart w:id="0" w:name="_GoBack"/>
      <w:r w:rsidRPr="00A172EE">
        <w:rPr>
          <w:noProof/>
        </w:rPr>
        <w:drawing>
          <wp:inline distT="0" distB="0" distL="0" distR="0">
            <wp:extent cx="1894584" cy="1904365"/>
            <wp:effectExtent l="0" t="0" r="0" b="635"/>
            <wp:docPr id="1" name="Picture 1" descr="C:\Users\user\Desktop\IMG_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33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508" cy="1911325"/>
                    </a:xfrm>
                    <a:prstGeom prst="rect">
                      <a:avLst/>
                    </a:prstGeom>
                    <a:noFill/>
                    <a:ln>
                      <a:noFill/>
                    </a:ln>
                  </pic:spPr>
                </pic:pic>
              </a:graphicData>
            </a:graphic>
          </wp:inline>
        </w:drawing>
      </w:r>
      <w:bookmarkEnd w:id="0"/>
    </w:p>
    <w:p w:rsidR="00E23A71" w:rsidRDefault="00E23A71" w:rsidP="00E23A71">
      <w:pPr>
        <w:rPr>
          <w:u w:val="single"/>
        </w:rPr>
      </w:pPr>
      <w:r w:rsidRPr="00E23A71">
        <w:rPr>
          <w:u w:val="single"/>
        </w:rPr>
        <w:t>TECHANICAL REQUIREMENTS</w:t>
      </w:r>
    </w:p>
    <w:p w:rsidR="00E23A71" w:rsidRDefault="00E23A71" w:rsidP="00E23A71">
      <w:pPr>
        <w:pStyle w:val="ListParagraph"/>
        <w:numPr>
          <w:ilvl w:val="0"/>
          <w:numId w:val="7"/>
        </w:numPr>
      </w:pPr>
      <w:r>
        <w:t>Home must meet local building codes.</w:t>
      </w:r>
    </w:p>
    <w:p w:rsidR="00DA1E03" w:rsidRDefault="00E23A71" w:rsidP="00E23A71">
      <w:pPr>
        <w:pStyle w:val="ListParagraph"/>
        <w:numPr>
          <w:ilvl w:val="0"/>
          <w:numId w:val="7"/>
        </w:numPr>
      </w:pPr>
      <w:r>
        <w:t>All wind</w:t>
      </w:r>
      <w:r w:rsidR="00DA1E03">
        <w:t>ows and doors must pass NFRC class 40 energy ratings</w:t>
      </w:r>
    </w:p>
    <w:p w:rsidR="00DA1E03" w:rsidRDefault="00DA1E03" w:rsidP="00E23A71">
      <w:pPr>
        <w:pStyle w:val="ListParagraph"/>
        <w:numPr>
          <w:ilvl w:val="0"/>
          <w:numId w:val="7"/>
        </w:numPr>
      </w:pPr>
      <w:r>
        <w:t>Exterior wall insulation must meet an “A” factor of 21.</w:t>
      </w:r>
    </w:p>
    <w:p w:rsidR="00DA1E03" w:rsidRDefault="00DA1E03" w:rsidP="00E23A71">
      <w:pPr>
        <w:pStyle w:val="ListParagraph"/>
        <w:numPr>
          <w:ilvl w:val="0"/>
          <w:numId w:val="7"/>
        </w:numPr>
      </w:pPr>
      <w:r>
        <w:t>Ceiling insulation must meet an “R” factor of 38.</w:t>
      </w:r>
    </w:p>
    <w:p w:rsidR="00DA1E03" w:rsidRDefault="00DA1E03" w:rsidP="00E23A71">
      <w:pPr>
        <w:pStyle w:val="ListParagraph"/>
        <w:numPr>
          <w:ilvl w:val="0"/>
          <w:numId w:val="7"/>
        </w:numPr>
      </w:pPr>
      <w:r>
        <w:t>Parking lot should contain more than 200 cars.</w:t>
      </w:r>
    </w:p>
    <w:p w:rsidR="00DA1E03" w:rsidRDefault="00DA1E03" w:rsidP="00DA1E03">
      <w:pPr>
        <w:pStyle w:val="ListParagraph"/>
        <w:numPr>
          <w:ilvl w:val="0"/>
          <w:numId w:val="7"/>
        </w:numPr>
      </w:pPr>
      <w:r>
        <w:t>Structure mus</w:t>
      </w:r>
      <w:r w:rsidR="00103792">
        <w:t xml:space="preserve">t </w:t>
      </w:r>
      <w:r>
        <w:t>pass seismic stability codes.</w:t>
      </w:r>
    </w:p>
    <w:p w:rsidR="00DA1E03" w:rsidRDefault="00DA1E03" w:rsidP="00DA1E03"/>
    <w:p w:rsidR="00F76F3C" w:rsidRDefault="006E57DD" w:rsidP="00DA1E03">
      <w:pPr>
        <w:rPr>
          <w:u w:val="single"/>
        </w:rPr>
      </w:pPr>
      <w:r>
        <w:rPr>
          <w:u w:val="single"/>
        </w:rPr>
        <w:t>P</w:t>
      </w:r>
      <w:r w:rsidR="00F76F3C" w:rsidRPr="00F76F3C">
        <w:rPr>
          <w:u w:val="single"/>
        </w:rPr>
        <w:t>ROJECT TEAM</w:t>
      </w:r>
    </w:p>
    <w:p w:rsidR="00472EC1" w:rsidRDefault="00472EC1" w:rsidP="00472EC1">
      <w:pPr>
        <w:pStyle w:val="ListParagraph"/>
        <w:numPr>
          <w:ilvl w:val="0"/>
          <w:numId w:val="8"/>
        </w:numPr>
      </w:pPr>
      <w:r>
        <w:t>Architect-lead consultant</w:t>
      </w:r>
    </w:p>
    <w:p w:rsidR="0091258C" w:rsidRDefault="0091258C" w:rsidP="0091258C">
      <w:pPr>
        <w:pStyle w:val="ListParagraph"/>
        <w:numPr>
          <w:ilvl w:val="0"/>
          <w:numId w:val="8"/>
        </w:numPr>
      </w:pPr>
      <w:r>
        <w:t>Mechanical engineer</w:t>
      </w:r>
    </w:p>
    <w:p w:rsidR="0091258C" w:rsidRDefault="0091258C" w:rsidP="0091258C">
      <w:pPr>
        <w:pStyle w:val="ListParagraph"/>
        <w:numPr>
          <w:ilvl w:val="0"/>
          <w:numId w:val="8"/>
        </w:numPr>
      </w:pPr>
      <w:r>
        <w:t>Civil engineer</w:t>
      </w:r>
    </w:p>
    <w:p w:rsidR="0091258C" w:rsidRDefault="0091258C" w:rsidP="0091258C">
      <w:pPr>
        <w:pStyle w:val="ListParagraph"/>
        <w:numPr>
          <w:ilvl w:val="0"/>
          <w:numId w:val="8"/>
        </w:numPr>
      </w:pPr>
      <w:r>
        <w:t>Contractor/laborers</w:t>
      </w:r>
    </w:p>
    <w:p w:rsidR="0091258C" w:rsidRDefault="0091258C" w:rsidP="0091258C">
      <w:pPr>
        <w:pStyle w:val="ListParagraph"/>
        <w:numPr>
          <w:ilvl w:val="0"/>
          <w:numId w:val="8"/>
        </w:numPr>
      </w:pPr>
      <w:r>
        <w:t>Carpenter</w:t>
      </w:r>
    </w:p>
    <w:p w:rsidR="0091258C" w:rsidRDefault="0091258C" w:rsidP="0091258C">
      <w:pPr>
        <w:pStyle w:val="ListParagraph"/>
        <w:numPr>
          <w:ilvl w:val="0"/>
          <w:numId w:val="8"/>
        </w:numPr>
      </w:pPr>
      <w:r>
        <w:lastRenderedPageBreak/>
        <w:t>Electrician</w:t>
      </w:r>
    </w:p>
    <w:p w:rsidR="0091258C" w:rsidRDefault="0091258C" w:rsidP="0091258C">
      <w:pPr>
        <w:pStyle w:val="ListParagraph"/>
        <w:numPr>
          <w:ilvl w:val="0"/>
          <w:numId w:val="8"/>
        </w:numPr>
      </w:pPr>
      <w:r>
        <w:t>Plumber</w:t>
      </w:r>
    </w:p>
    <w:p w:rsidR="0091258C" w:rsidRDefault="0091258C" w:rsidP="0091258C">
      <w:pPr>
        <w:pStyle w:val="ListParagraph"/>
        <w:numPr>
          <w:ilvl w:val="0"/>
          <w:numId w:val="8"/>
        </w:numPr>
      </w:pPr>
      <w:r>
        <w:t>Painter</w:t>
      </w:r>
    </w:p>
    <w:p w:rsidR="0091258C" w:rsidRDefault="0044414D" w:rsidP="0091258C">
      <w:pPr>
        <w:pStyle w:val="ListParagraph"/>
        <w:numPr>
          <w:ilvl w:val="0"/>
          <w:numId w:val="8"/>
        </w:numPr>
      </w:pPr>
      <w:r>
        <w:t>Safety engineers</w:t>
      </w:r>
    </w:p>
    <w:p w:rsidR="0044414D" w:rsidRDefault="0044414D" w:rsidP="0091258C">
      <w:pPr>
        <w:pStyle w:val="ListParagraph"/>
        <w:numPr>
          <w:ilvl w:val="0"/>
          <w:numId w:val="8"/>
        </w:numPr>
      </w:pPr>
      <w:r>
        <w:t>Energy engineers</w:t>
      </w:r>
    </w:p>
    <w:p w:rsidR="0044414D" w:rsidRDefault="0044414D" w:rsidP="0091258C">
      <w:pPr>
        <w:pStyle w:val="ListParagraph"/>
        <w:numPr>
          <w:ilvl w:val="0"/>
          <w:numId w:val="8"/>
        </w:numPr>
      </w:pPr>
      <w:r>
        <w:t>Structural engineers</w:t>
      </w:r>
    </w:p>
    <w:p w:rsidR="0044414D" w:rsidRDefault="0044414D" w:rsidP="0091258C">
      <w:pPr>
        <w:pStyle w:val="ListParagraph"/>
        <w:numPr>
          <w:ilvl w:val="0"/>
          <w:numId w:val="8"/>
        </w:numPr>
      </w:pPr>
      <w:r>
        <w:t>Technology engineers</w:t>
      </w:r>
    </w:p>
    <w:p w:rsidR="0044414D" w:rsidRDefault="0044414D" w:rsidP="0091258C">
      <w:pPr>
        <w:pStyle w:val="ListParagraph"/>
        <w:numPr>
          <w:ilvl w:val="0"/>
          <w:numId w:val="8"/>
        </w:numPr>
      </w:pPr>
      <w:r>
        <w:t>Quantity surveyor</w:t>
      </w:r>
    </w:p>
    <w:p w:rsidR="0044414D" w:rsidRDefault="0044414D" w:rsidP="0069391D">
      <w:pPr>
        <w:pStyle w:val="ListParagraph"/>
        <w:ind w:left="1080"/>
      </w:pPr>
    </w:p>
    <w:p w:rsidR="0069391D" w:rsidRDefault="0069391D" w:rsidP="0069391D">
      <w:pPr>
        <w:pStyle w:val="ListParagraph"/>
        <w:ind w:left="1080"/>
      </w:pPr>
    </w:p>
    <w:p w:rsidR="00EB2984" w:rsidRDefault="0069391D" w:rsidP="0069391D">
      <w:r>
        <w:t xml:space="preserve">  The site was secured that is restriction of only individual </w:t>
      </w:r>
      <w:r w:rsidR="00EB2984">
        <w:t xml:space="preserve">not </w:t>
      </w:r>
      <w:r>
        <w:t>carrying out the project</w:t>
      </w:r>
      <w:r w:rsidR="00EB2984">
        <w:t xml:space="preserve"> into the site or keeping the number of site entrances and exits to a minimum. This is done because of the following reasons:</w:t>
      </w:r>
    </w:p>
    <w:p w:rsidR="00EB2984" w:rsidRDefault="00EB2984" w:rsidP="00EB2984">
      <w:pPr>
        <w:pStyle w:val="ListParagraph"/>
        <w:numPr>
          <w:ilvl w:val="0"/>
          <w:numId w:val="9"/>
        </w:numPr>
      </w:pPr>
      <w:r>
        <w:t>To prevent accidents. Take from example, prevention of following object hitting passer-by or prevention of sharp object injuring passer-by.</w:t>
      </w:r>
    </w:p>
    <w:p w:rsidR="0069391D" w:rsidRDefault="00EB2984" w:rsidP="00EB2984">
      <w:pPr>
        <w:pStyle w:val="ListParagraph"/>
        <w:numPr>
          <w:ilvl w:val="0"/>
          <w:numId w:val="9"/>
        </w:numPr>
      </w:pPr>
      <w:r>
        <w:t>To prevent criminals from stealing tools from the site.</w:t>
      </w:r>
    </w:p>
    <w:p w:rsidR="00EB2984" w:rsidRDefault="00EB2984" w:rsidP="00EB2984">
      <w:pPr>
        <w:pStyle w:val="ListParagraph"/>
      </w:pPr>
      <w:r>
        <w:t>Other ways of securing a site is by;</w:t>
      </w:r>
    </w:p>
    <w:p w:rsidR="00EB2984" w:rsidRDefault="00EB2984" w:rsidP="00EB2984">
      <w:pPr>
        <w:pStyle w:val="ListParagraph"/>
        <w:numPr>
          <w:ilvl w:val="0"/>
          <w:numId w:val="10"/>
        </w:numPr>
      </w:pPr>
      <w:r>
        <w:t>Provide site safety.</w:t>
      </w:r>
    </w:p>
    <w:p w:rsidR="00EB2984" w:rsidRDefault="00EB2984" w:rsidP="00EB2984">
      <w:pPr>
        <w:pStyle w:val="ListParagraph"/>
        <w:numPr>
          <w:ilvl w:val="0"/>
          <w:numId w:val="10"/>
        </w:numPr>
      </w:pPr>
      <w:r>
        <w:t>Protect site assets by keeping the tools after work in a safe place.</w:t>
      </w:r>
    </w:p>
    <w:p w:rsidR="00EB2984" w:rsidRDefault="00EB2984" w:rsidP="00EB2984">
      <w:pPr>
        <w:pStyle w:val="ListParagraph"/>
        <w:numPr>
          <w:ilvl w:val="0"/>
          <w:numId w:val="10"/>
        </w:numPr>
      </w:pPr>
      <w:r>
        <w:t>Providing a monitored and controlled site evacuation.</w:t>
      </w:r>
    </w:p>
    <w:p w:rsidR="00EB2984" w:rsidRDefault="00EB2984" w:rsidP="00EB2984">
      <w:pPr>
        <w:pStyle w:val="ListParagraph"/>
        <w:numPr>
          <w:ilvl w:val="0"/>
          <w:numId w:val="10"/>
        </w:numPr>
      </w:pPr>
      <w:r>
        <w:t>Surveillance of the people on site.</w:t>
      </w:r>
    </w:p>
    <w:p w:rsidR="00EB2984" w:rsidRDefault="00EB2984" w:rsidP="00EB2984">
      <w:pPr>
        <w:pStyle w:val="ListParagraph"/>
        <w:ind w:left="1080"/>
      </w:pPr>
    </w:p>
    <w:p w:rsidR="007640EC" w:rsidRDefault="007640EC" w:rsidP="00EB2984">
      <w:pPr>
        <w:pStyle w:val="ListParagraph"/>
        <w:ind w:left="1080"/>
      </w:pPr>
    </w:p>
    <w:tbl>
      <w:tblPr>
        <w:tblStyle w:val="TableGrid"/>
        <w:tblW w:w="0" w:type="auto"/>
        <w:tblInd w:w="1080" w:type="dxa"/>
        <w:tblLook w:val="04A0" w:firstRow="1" w:lastRow="0" w:firstColumn="1" w:lastColumn="0" w:noHBand="0" w:noVBand="1"/>
      </w:tblPr>
      <w:tblGrid>
        <w:gridCol w:w="1295"/>
        <w:gridCol w:w="1877"/>
        <w:gridCol w:w="1745"/>
        <w:gridCol w:w="1550"/>
        <w:gridCol w:w="1803"/>
      </w:tblGrid>
      <w:tr w:rsidR="005F6F43" w:rsidTr="00826ACB">
        <w:tc>
          <w:tcPr>
            <w:tcW w:w="1295" w:type="dxa"/>
          </w:tcPr>
          <w:p w:rsidR="007640EC" w:rsidRDefault="007640EC" w:rsidP="00EB2984">
            <w:pPr>
              <w:pStyle w:val="ListParagraph"/>
              <w:ind w:left="0"/>
            </w:pPr>
            <w:r>
              <w:t>SERIAL NUMBER</w:t>
            </w:r>
          </w:p>
        </w:tc>
        <w:tc>
          <w:tcPr>
            <w:tcW w:w="1877" w:type="dxa"/>
          </w:tcPr>
          <w:p w:rsidR="007640EC" w:rsidRDefault="007640EC" w:rsidP="00EB2984">
            <w:pPr>
              <w:pStyle w:val="ListParagraph"/>
              <w:ind w:left="0"/>
            </w:pPr>
            <w:r>
              <w:t>TASKS</w:t>
            </w:r>
          </w:p>
        </w:tc>
        <w:tc>
          <w:tcPr>
            <w:tcW w:w="1745" w:type="dxa"/>
          </w:tcPr>
          <w:p w:rsidR="007640EC" w:rsidRDefault="007640EC" w:rsidP="00EB2984">
            <w:pPr>
              <w:pStyle w:val="ListParagraph"/>
              <w:ind w:left="0"/>
            </w:pPr>
            <w:r>
              <w:t>MODULES</w:t>
            </w:r>
          </w:p>
        </w:tc>
        <w:tc>
          <w:tcPr>
            <w:tcW w:w="1550" w:type="dxa"/>
          </w:tcPr>
          <w:p w:rsidR="007640EC" w:rsidRDefault="007640EC" w:rsidP="00EB2984">
            <w:pPr>
              <w:pStyle w:val="ListParagraph"/>
              <w:ind w:left="0"/>
            </w:pPr>
            <w:r>
              <w:t>PERCENTAGE ALLOCATED</w:t>
            </w:r>
          </w:p>
        </w:tc>
        <w:tc>
          <w:tcPr>
            <w:tcW w:w="1803" w:type="dxa"/>
          </w:tcPr>
          <w:p w:rsidR="007640EC" w:rsidRDefault="007640EC" w:rsidP="00EB2984">
            <w:pPr>
              <w:pStyle w:val="ListParagraph"/>
              <w:ind w:left="0"/>
            </w:pPr>
            <w:r>
              <w:t>AMOUNT(NAIRA)</w:t>
            </w:r>
          </w:p>
        </w:tc>
      </w:tr>
      <w:tr w:rsidR="005F6F43" w:rsidTr="00826ACB">
        <w:tc>
          <w:tcPr>
            <w:tcW w:w="1295" w:type="dxa"/>
          </w:tcPr>
          <w:p w:rsidR="007640EC" w:rsidRDefault="007640EC" w:rsidP="00EB2984">
            <w:pPr>
              <w:pStyle w:val="ListParagraph"/>
              <w:ind w:left="0"/>
            </w:pPr>
            <w:r>
              <w:t xml:space="preserve">            1</w:t>
            </w:r>
          </w:p>
        </w:tc>
        <w:tc>
          <w:tcPr>
            <w:tcW w:w="1877" w:type="dxa"/>
          </w:tcPr>
          <w:p w:rsidR="007640EC" w:rsidRDefault="005F6F43" w:rsidP="00EB2984">
            <w:pPr>
              <w:pStyle w:val="ListParagraph"/>
              <w:ind w:left="0"/>
            </w:pPr>
            <w:r>
              <w:t>MISCELLANEOUS</w:t>
            </w:r>
          </w:p>
        </w:tc>
        <w:tc>
          <w:tcPr>
            <w:tcW w:w="1745" w:type="dxa"/>
          </w:tcPr>
          <w:p w:rsidR="007640EC" w:rsidRDefault="005F6F43" w:rsidP="005F6F43">
            <w:r>
              <w:t>a.</w:t>
            </w:r>
            <w:r w:rsidR="00826ACB">
              <w:t xml:space="preserve"> </w:t>
            </w:r>
            <w:r>
              <w:t>feeding for worker</w:t>
            </w:r>
          </w:p>
          <w:p w:rsidR="005F6F43" w:rsidRDefault="005F6F43" w:rsidP="005F6F43">
            <w:r>
              <w:t>b.</w:t>
            </w:r>
            <w:r w:rsidR="00826ACB">
              <w:t xml:space="preserve"> </w:t>
            </w:r>
            <w:r>
              <w:t>fencing</w:t>
            </w:r>
          </w:p>
          <w:p w:rsidR="005F6F43" w:rsidRDefault="00826ACB" w:rsidP="005F6F43">
            <w:r>
              <w:t>c. extra wood</w:t>
            </w:r>
          </w:p>
          <w:p w:rsidR="005F6F43" w:rsidRDefault="005F6F43" w:rsidP="005F6F43"/>
        </w:tc>
        <w:tc>
          <w:tcPr>
            <w:tcW w:w="1550" w:type="dxa"/>
          </w:tcPr>
          <w:p w:rsidR="007640EC" w:rsidRDefault="005F6F43" w:rsidP="00EB2984">
            <w:pPr>
              <w:pStyle w:val="ListParagraph"/>
              <w:ind w:left="0"/>
            </w:pPr>
            <w:r>
              <w:t xml:space="preserve">  </w:t>
            </w:r>
          </w:p>
          <w:p w:rsidR="005F6F43" w:rsidRDefault="005F6F43" w:rsidP="00EB2984">
            <w:pPr>
              <w:pStyle w:val="ListParagraph"/>
              <w:ind w:left="0"/>
            </w:pPr>
            <w:r>
              <w:t xml:space="preserve">   100</w:t>
            </w:r>
          </w:p>
          <w:p w:rsidR="005F6F43" w:rsidRDefault="005F6F43" w:rsidP="00EB2984">
            <w:pPr>
              <w:pStyle w:val="ListParagraph"/>
              <w:ind w:left="0"/>
            </w:pPr>
          </w:p>
        </w:tc>
        <w:tc>
          <w:tcPr>
            <w:tcW w:w="1803" w:type="dxa"/>
          </w:tcPr>
          <w:p w:rsidR="007640EC" w:rsidRDefault="007640EC" w:rsidP="00EB2984">
            <w:pPr>
              <w:pStyle w:val="ListParagraph"/>
              <w:ind w:left="0"/>
            </w:pPr>
          </w:p>
          <w:p w:rsidR="005F6F43" w:rsidRDefault="005F6F43" w:rsidP="00EB2984">
            <w:pPr>
              <w:pStyle w:val="ListParagraph"/>
              <w:ind w:left="0"/>
            </w:pPr>
            <w:r>
              <w:t xml:space="preserve">  2,000,000</w:t>
            </w:r>
          </w:p>
          <w:p w:rsidR="005F6F43" w:rsidRDefault="005F6F43" w:rsidP="00EB2984">
            <w:pPr>
              <w:pStyle w:val="ListParagraph"/>
              <w:ind w:left="0"/>
            </w:pPr>
          </w:p>
        </w:tc>
      </w:tr>
      <w:tr w:rsidR="005F6F43" w:rsidTr="00826ACB">
        <w:tc>
          <w:tcPr>
            <w:tcW w:w="1295" w:type="dxa"/>
          </w:tcPr>
          <w:p w:rsidR="007640EC" w:rsidRDefault="005F6F43" w:rsidP="00EB2984">
            <w:pPr>
              <w:pStyle w:val="ListParagraph"/>
              <w:ind w:left="0"/>
            </w:pPr>
            <w:r>
              <w:t xml:space="preserve">            2</w:t>
            </w:r>
          </w:p>
        </w:tc>
        <w:tc>
          <w:tcPr>
            <w:tcW w:w="1877" w:type="dxa"/>
          </w:tcPr>
          <w:p w:rsidR="007640EC" w:rsidRDefault="005F6F43" w:rsidP="00EB2984">
            <w:pPr>
              <w:pStyle w:val="ListParagraph"/>
              <w:ind w:left="0"/>
            </w:pPr>
            <w:r>
              <w:t>TRANSPORTATION</w:t>
            </w:r>
          </w:p>
        </w:tc>
        <w:tc>
          <w:tcPr>
            <w:tcW w:w="1745" w:type="dxa"/>
          </w:tcPr>
          <w:p w:rsidR="007640EC" w:rsidRDefault="00861714" w:rsidP="00EB2984">
            <w:pPr>
              <w:pStyle w:val="ListParagraph"/>
              <w:ind w:left="0"/>
            </w:pPr>
            <w:r>
              <w:t>a.</w:t>
            </w:r>
            <w:r w:rsidR="00826ACB">
              <w:t xml:space="preserve"> </w:t>
            </w:r>
            <w:r>
              <w:t>transportation of tools</w:t>
            </w:r>
          </w:p>
          <w:p w:rsidR="00861714" w:rsidRDefault="00861714" w:rsidP="00EB2984">
            <w:pPr>
              <w:pStyle w:val="ListParagraph"/>
              <w:ind w:left="0"/>
            </w:pPr>
            <w:r>
              <w:t>b.</w:t>
            </w:r>
            <w:r w:rsidR="00826ACB">
              <w:t xml:space="preserve"> </w:t>
            </w:r>
            <w:r>
              <w:t>transportation of electrical equipment like air condition, light build and so far</w:t>
            </w:r>
          </w:p>
          <w:p w:rsidR="00861714" w:rsidRDefault="00861714" w:rsidP="00EB2984">
            <w:pPr>
              <w:pStyle w:val="ListParagraph"/>
              <w:ind w:left="0"/>
            </w:pPr>
            <w:r>
              <w:t>c.</w:t>
            </w:r>
            <w:r w:rsidR="00826ACB">
              <w:t xml:space="preserve"> importation of </w:t>
            </w:r>
            <w:proofErr w:type="spellStart"/>
            <w:r w:rsidR="00826ACB">
              <w:t>tec</w:t>
            </w:r>
            <w:proofErr w:type="spellEnd"/>
          </w:p>
          <w:p w:rsidR="00861714" w:rsidRDefault="00861714" w:rsidP="00EB2984">
            <w:pPr>
              <w:pStyle w:val="ListParagraph"/>
              <w:ind w:left="0"/>
            </w:pPr>
          </w:p>
        </w:tc>
        <w:tc>
          <w:tcPr>
            <w:tcW w:w="1550" w:type="dxa"/>
          </w:tcPr>
          <w:p w:rsidR="007640EC" w:rsidRDefault="007640EC" w:rsidP="00EB2984">
            <w:pPr>
              <w:pStyle w:val="ListParagraph"/>
              <w:ind w:left="0"/>
            </w:pPr>
          </w:p>
          <w:p w:rsidR="00861714" w:rsidRDefault="00861714" w:rsidP="00EB2984">
            <w:pPr>
              <w:pStyle w:val="ListParagraph"/>
              <w:ind w:left="0"/>
            </w:pPr>
          </w:p>
          <w:p w:rsidR="00861714" w:rsidRDefault="00861714" w:rsidP="00EB2984">
            <w:pPr>
              <w:pStyle w:val="ListParagraph"/>
              <w:ind w:left="0"/>
            </w:pPr>
            <w:r>
              <w:t xml:space="preserve">    12</w:t>
            </w:r>
          </w:p>
          <w:p w:rsidR="00861714" w:rsidRDefault="00861714" w:rsidP="00EB2984">
            <w:pPr>
              <w:pStyle w:val="ListParagraph"/>
              <w:ind w:left="0"/>
            </w:pPr>
            <w:r>
              <w:t xml:space="preserve">       </w:t>
            </w:r>
          </w:p>
        </w:tc>
        <w:tc>
          <w:tcPr>
            <w:tcW w:w="1803" w:type="dxa"/>
          </w:tcPr>
          <w:p w:rsidR="007640EC" w:rsidRDefault="007640EC" w:rsidP="00EB2984">
            <w:pPr>
              <w:pStyle w:val="ListParagraph"/>
              <w:ind w:left="0"/>
            </w:pPr>
          </w:p>
          <w:p w:rsidR="00861714" w:rsidRDefault="00861714" w:rsidP="00EB2984">
            <w:pPr>
              <w:pStyle w:val="ListParagraph"/>
              <w:ind w:left="0"/>
            </w:pPr>
          </w:p>
          <w:p w:rsidR="00861714" w:rsidRDefault="00861714" w:rsidP="00EB2984">
            <w:pPr>
              <w:pStyle w:val="ListParagraph"/>
              <w:ind w:left="0"/>
            </w:pPr>
            <w:r>
              <w:t xml:space="preserve">   1,000,000</w:t>
            </w:r>
          </w:p>
        </w:tc>
      </w:tr>
      <w:tr w:rsidR="005F6F43" w:rsidTr="00826ACB">
        <w:tc>
          <w:tcPr>
            <w:tcW w:w="1295" w:type="dxa"/>
          </w:tcPr>
          <w:p w:rsidR="007640EC" w:rsidRDefault="00861714" w:rsidP="00EB2984">
            <w:pPr>
              <w:pStyle w:val="ListParagraph"/>
              <w:ind w:left="0"/>
            </w:pPr>
            <w:r>
              <w:t xml:space="preserve">     3</w:t>
            </w:r>
          </w:p>
        </w:tc>
        <w:tc>
          <w:tcPr>
            <w:tcW w:w="1877" w:type="dxa"/>
          </w:tcPr>
          <w:p w:rsidR="007640EC" w:rsidRDefault="00861714" w:rsidP="00EB2984">
            <w:pPr>
              <w:pStyle w:val="ListParagraph"/>
              <w:ind w:left="0"/>
            </w:pPr>
            <w:r>
              <w:t>CONSULTANCY FEE</w:t>
            </w:r>
          </w:p>
        </w:tc>
        <w:tc>
          <w:tcPr>
            <w:tcW w:w="1745" w:type="dxa"/>
          </w:tcPr>
          <w:p w:rsidR="007640EC" w:rsidRDefault="007910FB" w:rsidP="007910FB">
            <w:proofErr w:type="spellStart"/>
            <w:r>
              <w:t>a.chief</w:t>
            </w:r>
            <w:proofErr w:type="spellEnd"/>
            <w:r>
              <w:t xml:space="preserve"> consultant </w:t>
            </w:r>
          </w:p>
          <w:p w:rsidR="007910FB" w:rsidRDefault="007910FB" w:rsidP="007910FB">
            <w:proofErr w:type="spellStart"/>
            <w:r>
              <w:t>b.surveyor</w:t>
            </w:r>
            <w:proofErr w:type="spellEnd"/>
          </w:p>
          <w:p w:rsidR="007910FB" w:rsidRDefault="007910FB" w:rsidP="007910FB">
            <w:proofErr w:type="spellStart"/>
            <w:r>
              <w:lastRenderedPageBreak/>
              <w:t>c.electrical</w:t>
            </w:r>
            <w:proofErr w:type="spellEnd"/>
            <w:r>
              <w:t xml:space="preserve"> testing </w:t>
            </w:r>
          </w:p>
          <w:p w:rsidR="007910FB" w:rsidRDefault="007910FB" w:rsidP="007910FB">
            <w:proofErr w:type="spellStart"/>
            <w:r>
              <w:t>d.government</w:t>
            </w:r>
            <w:proofErr w:type="spellEnd"/>
          </w:p>
        </w:tc>
        <w:tc>
          <w:tcPr>
            <w:tcW w:w="1550" w:type="dxa"/>
          </w:tcPr>
          <w:p w:rsidR="007910FB" w:rsidRDefault="007910FB" w:rsidP="00EB2984">
            <w:pPr>
              <w:pStyle w:val="ListParagraph"/>
              <w:ind w:left="0"/>
            </w:pPr>
            <w:r>
              <w:lastRenderedPageBreak/>
              <w:t xml:space="preserve">      </w:t>
            </w:r>
          </w:p>
          <w:p w:rsidR="007910FB" w:rsidRDefault="007910FB" w:rsidP="00EB2984">
            <w:pPr>
              <w:pStyle w:val="ListParagraph"/>
              <w:ind w:left="0"/>
            </w:pPr>
          </w:p>
          <w:p w:rsidR="007910FB" w:rsidRDefault="007910FB" w:rsidP="00EB2984">
            <w:pPr>
              <w:pStyle w:val="ListParagraph"/>
              <w:ind w:left="0"/>
            </w:pPr>
            <w:r>
              <w:t xml:space="preserve">    15</w:t>
            </w:r>
          </w:p>
        </w:tc>
        <w:tc>
          <w:tcPr>
            <w:tcW w:w="1803" w:type="dxa"/>
          </w:tcPr>
          <w:p w:rsidR="007640EC" w:rsidRDefault="007910FB" w:rsidP="00EB2984">
            <w:pPr>
              <w:pStyle w:val="ListParagraph"/>
              <w:ind w:left="0"/>
            </w:pPr>
            <w:r>
              <w:t xml:space="preserve">    </w:t>
            </w:r>
          </w:p>
          <w:p w:rsidR="007910FB" w:rsidRDefault="007910FB" w:rsidP="00EB2984">
            <w:pPr>
              <w:pStyle w:val="ListParagraph"/>
              <w:ind w:left="0"/>
            </w:pPr>
          </w:p>
          <w:p w:rsidR="007910FB" w:rsidRDefault="007910FB" w:rsidP="00EB2984">
            <w:pPr>
              <w:pStyle w:val="ListParagraph"/>
              <w:ind w:left="0"/>
            </w:pPr>
            <w:r>
              <w:t xml:space="preserve">    20,000,000</w:t>
            </w:r>
          </w:p>
        </w:tc>
      </w:tr>
      <w:tr w:rsidR="005F6F43" w:rsidTr="00826ACB">
        <w:tc>
          <w:tcPr>
            <w:tcW w:w="1295" w:type="dxa"/>
          </w:tcPr>
          <w:p w:rsidR="007640EC" w:rsidRDefault="007910FB" w:rsidP="00EB2984">
            <w:pPr>
              <w:pStyle w:val="ListParagraph"/>
              <w:ind w:left="0"/>
            </w:pPr>
            <w:r>
              <w:lastRenderedPageBreak/>
              <w:t xml:space="preserve">    4</w:t>
            </w:r>
          </w:p>
        </w:tc>
        <w:tc>
          <w:tcPr>
            <w:tcW w:w="1877" w:type="dxa"/>
          </w:tcPr>
          <w:p w:rsidR="007640EC" w:rsidRDefault="007910FB" w:rsidP="00EB2984">
            <w:pPr>
              <w:pStyle w:val="ListParagraph"/>
              <w:ind w:left="0"/>
            </w:pPr>
            <w:r>
              <w:t>SITE PREPARATION AND CLEARING AFTER CONSTRUCTION</w:t>
            </w:r>
          </w:p>
        </w:tc>
        <w:tc>
          <w:tcPr>
            <w:tcW w:w="1745" w:type="dxa"/>
          </w:tcPr>
          <w:p w:rsidR="007640EC" w:rsidRDefault="007910FB" w:rsidP="00EB2984">
            <w:pPr>
              <w:pStyle w:val="ListParagraph"/>
              <w:ind w:left="0"/>
            </w:pPr>
            <w:proofErr w:type="spellStart"/>
            <w:r>
              <w:t>a.sweeping</w:t>
            </w:r>
            <w:proofErr w:type="spellEnd"/>
          </w:p>
          <w:p w:rsidR="007910FB" w:rsidRDefault="007910FB" w:rsidP="00EB2984">
            <w:pPr>
              <w:pStyle w:val="ListParagraph"/>
              <w:ind w:left="0"/>
            </w:pPr>
            <w:proofErr w:type="spellStart"/>
            <w:r>
              <w:t>b.interlocking</w:t>
            </w:r>
            <w:proofErr w:type="spellEnd"/>
            <w:r>
              <w:t>.</w:t>
            </w:r>
          </w:p>
          <w:p w:rsidR="007910FB" w:rsidRDefault="007910FB" w:rsidP="00EB2984">
            <w:pPr>
              <w:pStyle w:val="ListParagraph"/>
              <w:ind w:left="0"/>
            </w:pPr>
            <w:proofErr w:type="spellStart"/>
            <w:r>
              <w:t>c.asbestors</w:t>
            </w:r>
            <w:proofErr w:type="spellEnd"/>
            <w:r>
              <w:t xml:space="preserve"> fence</w:t>
            </w:r>
          </w:p>
          <w:p w:rsidR="007910FB" w:rsidRDefault="007910FB" w:rsidP="00EB2984">
            <w:pPr>
              <w:pStyle w:val="ListParagraph"/>
              <w:ind w:left="0"/>
            </w:pPr>
            <w:proofErr w:type="spellStart"/>
            <w:r>
              <w:t>d.packing</w:t>
            </w:r>
            <w:proofErr w:type="spellEnd"/>
            <w:r>
              <w:t xml:space="preserve"> of sand</w:t>
            </w:r>
          </w:p>
          <w:p w:rsidR="007910FB" w:rsidRDefault="007910FB" w:rsidP="00EB2984">
            <w:pPr>
              <w:pStyle w:val="ListParagraph"/>
              <w:ind w:left="0"/>
            </w:pPr>
            <w:r>
              <w:t>e. felling of trees</w:t>
            </w:r>
          </w:p>
        </w:tc>
        <w:tc>
          <w:tcPr>
            <w:tcW w:w="1550" w:type="dxa"/>
          </w:tcPr>
          <w:p w:rsidR="007640EC" w:rsidRDefault="007640EC" w:rsidP="00EB2984">
            <w:pPr>
              <w:pStyle w:val="ListParagraph"/>
              <w:ind w:left="0"/>
            </w:pPr>
          </w:p>
          <w:p w:rsidR="007910FB" w:rsidRDefault="007910FB" w:rsidP="00EB2984">
            <w:pPr>
              <w:pStyle w:val="ListParagraph"/>
              <w:ind w:left="0"/>
            </w:pPr>
          </w:p>
          <w:p w:rsidR="007910FB" w:rsidRDefault="007910FB" w:rsidP="00EB2984">
            <w:pPr>
              <w:pStyle w:val="ListParagraph"/>
              <w:ind w:left="0"/>
            </w:pPr>
            <w:r>
              <w:t xml:space="preserve">    5</w:t>
            </w:r>
          </w:p>
        </w:tc>
        <w:tc>
          <w:tcPr>
            <w:tcW w:w="1803" w:type="dxa"/>
          </w:tcPr>
          <w:p w:rsidR="007640EC" w:rsidRDefault="007640EC" w:rsidP="00EB2984">
            <w:pPr>
              <w:pStyle w:val="ListParagraph"/>
              <w:ind w:left="0"/>
            </w:pPr>
          </w:p>
          <w:p w:rsidR="007910FB" w:rsidRDefault="007910FB" w:rsidP="00EB2984">
            <w:pPr>
              <w:pStyle w:val="ListParagraph"/>
              <w:ind w:left="0"/>
            </w:pPr>
          </w:p>
          <w:p w:rsidR="007910FB" w:rsidRDefault="007910FB" w:rsidP="00EB2984">
            <w:pPr>
              <w:pStyle w:val="ListParagraph"/>
              <w:ind w:left="0"/>
            </w:pPr>
            <w:r>
              <w:t xml:space="preserve">    4,000,000</w:t>
            </w:r>
          </w:p>
        </w:tc>
      </w:tr>
      <w:tr w:rsidR="00826ACB" w:rsidTr="00826ACB">
        <w:tc>
          <w:tcPr>
            <w:tcW w:w="1295" w:type="dxa"/>
          </w:tcPr>
          <w:p w:rsidR="00826ACB" w:rsidRDefault="00826ACB" w:rsidP="00EB2984">
            <w:pPr>
              <w:pStyle w:val="ListParagraph"/>
              <w:ind w:left="0"/>
            </w:pPr>
            <w:r>
              <w:t xml:space="preserve">   5</w:t>
            </w:r>
          </w:p>
        </w:tc>
        <w:tc>
          <w:tcPr>
            <w:tcW w:w="1877" w:type="dxa"/>
          </w:tcPr>
          <w:p w:rsidR="00826ACB" w:rsidRDefault="00826ACB" w:rsidP="00EB2984">
            <w:pPr>
              <w:pStyle w:val="ListParagraph"/>
              <w:ind w:left="0"/>
            </w:pPr>
            <w:r>
              <w:t>PROFIT</w:t>
            </w:r>
          </w:p>
        </w:tc>
        <w:tc>
          <w:tcPr>
            <w:tcW w:w="1745" w:type="dxa"/>
          </w:tcPr>
          <w:p w:rsidR="00826ACB" w:rsidRDefault="00826ACB" w:rsidP="00EB2984">
            <w:pPr>
              <w:pStyle w:val="ListParagraph"/>
              <w:ind w:left="0"/>
            </w:pPr>
          </w:p>
        </w:tc>
        <w:tc>
          <w:tcPr>
            <w:tcW w:w="1550" w:type="dxa"/>
          </w:tcPr>
          <w:p w:rsidR="00826ACB" w:rsidRDefault="00826ACB" w:rsidP="00EB2984">
            <w:pPr>
              <w:pStyle w:val="ListParagraph"/>
              <w:ind w:left="0"/>
            </w:pPr>
            <w:r>
              <w:t xml:space="preserve">   20</w:t>
            </w:r>
          </w:p>
        </w:tc>
        <w:tc>
          <w:tcPr>
            <w:tcW w:w="1803" w:type="dxa"/>
          </w:tcPr>
          <w:p w:rsidR="00826ACB" w:rsidRDefault="00826ACB" w:rsidP="00EB2984">
            <w:pPr>
              <w:pStyle w:val="ListParagraph"/>
              <w:ind w:left="0"/>
            </w:pPr>
            <w:r>
              <w:t>16,000,000</w:t>
            </w:r>
          </w:p>
        </w:tc>
      </w:tr>
      <w:tr w:rsidR="00826ACB" w:rsidTr="00826ACB">
        <w:tc>
          <w:tcPr>
            <w:tcW w:w="1295" w:type="dxa"/>
          </w:tcPr>
          <w:p w:rsidR="00826ACB" w:rsidRDefault="00826ACB" w:rsidP="00EB2984">
            <w:pPr>
              <w:pStyle w:val="ListParagraph"/>
              <w:ind w:left="0"/>
            </w:pPr>
            <w:r>
              <w:t xml:space="preserve">   6</w:t>
            </w:r>
          </w:p>
        </w:tc>
        <w:tc>
          <w:tcPr>
            <w:tcW w:w="1877" w:type="dxa"/>
          </w:tcPr>
          <w:p w:rsidR="00826ACB" w:rsidRDefault="00826ACB" w:rsidP="00EB2984">
            <w:pPr>
              <w:pStyle w:val="ListParagraph"/>
              <w:ind w:left="0"/>
            </w:pPr>
            <w:r>
              <w:t>OTHER EXPENSES</w:t>
            </w:r>
          </w:p>
        </w:tc>
        <w:tc>
          <w:tcPr>
            <w:tcW w:w="1745" w:type="dxa"/>
          </w:tcPr>
          <w:p w:rsidR="00826ACB" w:rsidRDefault="00826ACB" w:rsidP="00EB2984">
            <w:pPr>
              <w:pStyle w:val="ListParagraph"/>
              <w:ind w:left="0"/>
            </w:pPr>
            <w:r>
              <w:t>Testing and in</w:t>
            </w:r>
            <w:r w:rsidR="007C1593">
              <w:t>s</w:t>
            </w:r>
            <w:r>
              <w:t>pection</w:t>
            </w:r>
          </w:p>
        </w:tc>
        <w:tc>
          <w:tcPr>
            <w:tcW w:w="1550" w:type="dxa"/>
          </w:tcPr>
          <w:p w:rsidR="00826ACB" w:rsidRDefault="00826ACB" w:rsidP="00EB2984">
            <w:pPr>
              <w:pStyle w:val="ListParagraph"/>
              <w:ind w:left="0"/>
            </w:pPr>
            <w:r>
              <w:t>38</w:t>
            </w:r>
          </w:p>
        </w:tc>
        <w:tc>
          <w:tcPr>
            <w:tcW w:w="1803" w:type="dxa"/>
          </w:tcPr>
          <w:p w:rsidR="00826ACB" w:rsidRDefault="00826ACB" w:rsidP="00EB2984">
            <w:pPr>
              <w:pStyle w:val="ListParagraph"/>
              <w:ind w:left="0"/>
            </w:pPr>
            <w:r>
              <w:t>10,000,000</w:t>
            </w:r>
          </w:p>
        </w:tc>
      </w:tr>
      <w:tr w:rsidR="00826ACB" w:rsidTr="00826ACB">
        <w:tc>
          <w:tcPr>
            <w:tcW w:w="1295" w:type="dxa"/>
          </w:tcPr>
          <w:p w:rsidR="00826ACB" w:rsidRDefault="00826ACB" w:rsidP="00EB2984">
            <w:pPr>
              <w:pStyle w:val="ListParagraph"/>
              <w:ind w:left="0"/>
            </w:pPr>
          </w:p>
        </w:tc>
        <w:tc>
          <w:tcPr>
            <w:tcW w:w="1877" w:type="dxa"/>
          </w:tcPr>
          <w:p w:rsidR="00826ACB" w:rsidRDefault="00826ACB" w:rsidP="00EB2984">
            <w:pPr>
              <w:pStyle w:val="ListParagraph"/>
              <w:ind w:left="0"/>
            </w:pPr>
          </w:p>
        </w:tc>
        <w:tc>
          <w:tcPr>
            <w:tcW w:w="1745" w:type="dxa"/>
          </w:tcPr>
          <w:p w:rsidR="00826ACB" w:rsidRDefault="00826ACB" w:rsidP="00EB2984">
            <w:pPr>
              <w:pStyle w:val="ListParagraph"/>
              <w:ind w:left="0"/>
            </w:pPr>
          </w:p>
        </w:tc>
        <w:tc>
          <w:tcPr>
            <w:tcW w:w="1550" w:type="dxa"/>
          </w:tcPr>
          <w:p w:rsidR="00826ACB" w:rsidRDefault="00826ACB" w:rsidP="00EB2984">
            <w:pPr>
              <w:pStyle w:val="ListParagraph"/>
              <w:ind w:left="0"/>
            </w:pPr>
            <w:r>
              <w:t>TOTAL</w:t>
            </w:r>
          </w:p>
        </w:tc>
        <w:tc>
          <w:tcPr>
            <w:tcW w:w="1803" w:type="dxa"/>
          </w:tcPr>
          <w:p w:rsidR="00826ACB" w:rsidRDefault="00826ACB" w:rsidP="00EB2984">
            <w:pPr>
              <w:pStyle w:val="ListParagraph"/>
              <w:ind w:left="0"/>
            </w:pPr>
            <w:r>
              <w:t>35,000,000</w:t>
            </w:r>
          </w:p>
        </w:tc>
      </w:tr>
    </w:tbl>
    <w:p w:rsidR="007640EC" w:rsidRDefault="007640EC" w:rsidP="00EB2984">
      <w:pPr>
        <w:pStyle w:val="ListParagraph"/>
        <w:ind w:left="1080"/>
      </w:pPr>
    </w:p>
    <w:p w:rsidR="007C1593" w:rsidRDefault="007C1593" w:rsidP="00EB2984">
      <w:pPr>
        <w:pStyle w:val="ListParagraph"/>
        <w:ind w:left="1080"/>
      </w:pPr>
    </w:p>
    <w:p w:rsidR="007C1593" w:rsidRDefault="007C1593" w:rsidP="00EB2984">
      <w:pPr>
        <w:pStyle w:val="ListParagraph"/>
        <w:ind w:left="1080"/>
      </w:pPr>
    </w:p>
    <w:tbl>
      <w:tblPr>
        <w:tblStyle w:val="TableGrid"/>
        <w:tblW w:w="0" w:type="auto"/>
        <w:tblInd w:w="1080" w:type="dxa"/>
        <w:tblLook w:val="04A0" w:firstRow="1" w:lastRow="0" w:firstColumn="1" w:lastColumn="0" w:noHBand="0" w:noVBand="1"/>
      </w:tblPr>
      <w:tblGrid>
        <w:gridCol w:w="1841"/>
        <w:gridCol w:w="2159"/>
        <w:gridCol w:w="2085"/>
        <w:gridCol w:w="2185"/>
      </w:tblGrid>
      <w:tr w:rsidR="007C1593" w:rsidTr="007C1593">
        <w:tc>
          <w:tcPr>
            <w:tcW w:w="2337" w:type="dxa"/>
          </w:tcPr>
          <w:p w:rsidR="007C1593" w:rsidRDefault="007C1593" w:rsidP="00EB2984">
            <w:pPr>
              <w:pStyle w:val="ListParagraph"/>
              <w:ind w:left="0"/>
            </w:pPr>
            <w:r>
              <w:t>s/n</w:t>
            </w:r>
          </w:p>
        </w:tc>
        <w:tc>
          <w:tcPr>
            <w:tcW w:w="2337" w:type="dxa"/>
          </w:tcPr>
          <w:p w:rsidR="007C1593" w:rsidRDefault="007C1593" w:rsidP="00EB2984">
            <w:pPr>
              <w:pStyle w:val="ListParagraph"/>
              <w:ind w:left="0"/>
            </w:pPr>
            <w:r>
              <w:t>WORK DESCRIPTION</w:t>
            </w:r>
          </w:p>
        </w:tc>
        <w:tc>
          <w:tcPr>
            <w:tcW w:w="2338" w:type="dxa"/>
          </w:tcPr>
          <w:p w:rsidR="007C1593" w:rsidRDefault="007C1593" w:rsidP="00EB2984">
            <w:pPr>
              <w:pStyle w:val="ListParagraph"/>
              <w:ind w:left="0"/>
            </w:pPr>
            <w:r>
              <w:t>PERCENTAGE ALLOCATED</w:t>
            </w:r>
          </w:p>
        </w:tc>
        <w:tc>
          <w:tcPr>
            <w:tcW w:w="2338" w:type="dxa"/>
          </w:tcPr>
          <w:p w:rsidR="007C1593" w:rsidRDefault="007C1593" w:rsidP="00EB2984">
            <w:pPr>
              <w:pStyle w:val="ListParagraph"/>
              <w:ind w:left="0"/>
            </w:pPr>
            <w:r>
              <w:t>AMOUNT(NAIRA)</w:t>
            </w:r>
          </w:p>
        </w:tc>
      </w:tr>
      <w:tr w:rsidR="007C1593" w:rsidTr="007C1593">
        <w:tc>
          <w:tcPr>
            <w:tcW w:w="2337" w:type="dxa"/>
          </w:tcPr>
          <w:p w:rsidR="007C1593" w:rsidRDefault="007C1593" w:rsidP="00EB2984">
            <w:pPr>
              <w:pStyle w:val="ListParagraph"/>
              <w:ind w:left="0"/>
            </w:pPr>
            <w:r>
              <w:t xml:space="preserve">      1</w:t>
            </w:r>
          </w:p>
        </w:tc>
        <w:tc>
          <w:tcPr>
            <w:tcW w:w="2337" w:type="dxa"/>
          </w:tcPr>
          <w:p w:rsidR="007C1593" w:rsidRDefault="007C1593" w:rsidP="00EB2984">
            <w:pPr>
              <w:pStyle w:val="ListParagraph"/>
              <w:ind w:left="0"/>
            </w:pPr>
            <w:r>
              <w:t>MOBLIZATION</w:t>
            </w:r>
          </w:p>
          <w:p w:rsidR="007C1593" w:rsidRDefault="007C1593" w:rsidP="007C1593">
            <w:proofErr w:type="spellStart"/>
            <w:r>
              <w:t>a.the</w:t>
            </w:r>
            <w:proofErr w:type="spellEnd"/>
            <w:r>
              <w:t xml:space="preserve"> commencement of project</w:t>
            </w:r>
          </w:p>
          <w:p w:rsidR="00B13485" w:rsidRDefault="00B13485" w:rsidP="007C1593">
            <w:proofErr w:type="spellStart"/>
            <w:r>
              <w:t>b.aquiring</w:t>
            </w:r>
            <w:proofErr w:type="spellEnd"/>
            <w:r>
              <w:t xml:space="preserve"> machinery</w:t>
            </w:r>
          </w:p>
          <w:p w:rsidR="00B13485" w:rsidRDefault="00B13485" w:rsidP="007C1593">
            <w:proofErr w:type="spellStart"/>
            <w:r>
              <w:t>c.hiring</w:t>
            </w:r>
            <w:proofErr w:type="spellEnd"/>
            <w:r>
              <w:t xml:space="preserve"> </w:t>
            </w:r>
            <w:proofErr w:type="spellStart"/>
            <w:r>
              <w:t>ofworker</w:t>
            </w:r>
            <w:proofErr w:type="spellEnd"/>
          </w:p>
        </w:tc>
        <w:tc>
          <w:tcPr>
            <w:tcW w:w="2338" w:type="dxa"/>
          </w:tcPr>
          <w:p w:rsidR="007C1593" w:rsidRDefault="007C1593" w:rsidP="00EB2984">
            <w:pPr>
              <w:pStyle w:val="ListParagraph"/>
              <w:ind w:left="0"/>
            </w:pPr>
            <w:r>
              <w:t>30.0</w:t>
            </w:r>
          </w:p>
        </w:tc>
        <w:tc>
          <w:tcPr>
            <w:tcW w:w="2338" w:type="dxa"/>
          </w:tcPr>
          <w:p w:rsidR="007C1593" w:rsidRDefault="00B13485" w:rsidP="00EB2984">
            <w:pPr>
              <w:pStyle w:val="ListParagraph"/>
              <w:ind w:left="0"/>
            </w:pPr>
            <w:r>
              <w:t>10,500,000</w:t>
            </w:r>
          </w:p>
        </w:tc>
      </w:tr>
      <w:tr w:rsidR="007C1593" w:rsidTr="007C1593">
        <w:tc>
          <w:tcPr>
            <w:tcW w:w="2337" w:type="dxa"/>
          </w:tcPr>
          <w:p w:rsidR="007C1593" w:rsidRDefault="00B13485" w:rsidP="00EB2984">
            <w:pPr>
              <w:pStyle w:val="ListParagraph"/>
              <w:ind w:left="0"/>
            </w:pPr>
            <w:r>
              <w:t xml:space="preserve">      2</w:t>
            </w:r>
          </w:p>
        </w:tc>
        <w:tc>
          <w:tcPr>
            <w:tcW w:w="2337" w:type="dxa"/>
          </w:tcPr>
          <w:p w:rsidR="007C1593" w:rsidRDefault="00B13485" w:rsidP="00EB2984">
            <w:pPr>
              <w:pStyle w:val="ListParagraph"/>
              <w:ind w:left="0"/>
            </w:pPr>
            <w:r>
              <w:t>TEC AT COMPLETION</w:t>
            </w:r>
          </w:p>
        </w:tc>
        <w:tc>
          <w:tcPr>
            <w:tcW w:w="2338" w:type="dxa"/>
          </w:tcPr>
          <w:p w:rsidR="007C1593" w:rsidRDefault="00B13485" w:rsidP="00EB2984">
            <w:pPr>
              <w:pStyle w:val="ListParagraph"/>
              <w:ind w:left="0"/>
            </w:pPr>
            <w:r>
              <w:t>30.0-50.0</w:t>
            </w:r>
          </w:p>
        </w:tc>
        <w:tc>
          <w:tcPr>
            <w:tcW w:w="2338" w:type="dxa"/>
          </w:tcPr>
          <w:p w:rsidR="00B13485" w:rsidRDefault="00B13485" w:rsidP="00EB2984">
            <w:pPr>
              <w:pStyle w:val="ListParagraph"/>
              <w:ind w:left="0"/>
            </w:pPr>
            <w:r>
              <w:t>17,500,000</w:t>
            </w:r>
          </w:p>
        </w:tc>
      </w:tr>
      <w:tr w:rsidR="007C1593" w:rsidTr="007C1593">
        <w:tc>
          <w:tcPr>
            <w:tcW w:w="2337" w:type="dxa"/>
          </w:tcPr>
          <w:p w:rsidR="007C1593" w:rsidRDefault="00B13485" w:rsidP="00EB2984">
            <w:pPr>
              <w:pStyle w:val="ListParagraph"/>
              <w:ind w:left="0"/>
            </w:pPr>
            <w:r>
              <w:t xml:space="preserve">      3</w:t>
            </w:r>
          </w:p>
        </w:tc>
        <w:tc>
          <w:tcPr>
            <w:tcW w:w="2337" w:type="dxa"/>
          </w:tcPr>
          <w:p w:rsidR="007C1593" w:rsidRDefault="00B13485" w:rsidP="00EB2984">
            <w:pPr>
              <w:pStyle w:val="ListParagraph"/>
              <w:ind w:left="0"/>
            </w:pPr>
            <w:r>
              <w:t>FINAL PAYMENT OF TECH AT COMPLETION AND HANDOVER</w:t>
            </w:r>
          </w:p>
        </w:tc>
        <w:tc>
          <w:tcPr>
            <w:tcW w:w="2338" w:type="dxa"/>
          </w:tcPr>
          <w:p w:rsidR="007C1593" w:rsidRDefault="00B13485" w:rsidP="00EB2984">
            <w:pPr>
              <w:pStyle w:val="ListParagraph"/>
              <w:ind w:left="0"/>
            </w:pPr>
            <w:r>
              <w:t>40.0</w:t>
            </w:r>
          </w:p>
        </w:tc>
        <w:tc>
          <w:tcPr>
            <w:tcW w:w="2338" w:type="dxa"/>
          </w:tcPr>
          <w:p w:rsidR="007C1593" w:rsidRDefault="00B13485" w:rsidP="00EB2984">
            <w:pPr>
              <w:pStyle w:val="ListParagraph"/>
              <w:ind w:left="0"/>
            </w:pPr>
            <w:r>
              <w:t>14,000,000</w:t>
            </w:r>
          </w:p>
        </w:tc>
      </w:tr>
      <w:tr w:rsidR="007C1593" w:rsidTr="007C1593">
        <w:tc>
          <w:tcPr>
            <w:tcW w:w="2337" w:type="dxa"/>
          </w:tcPr>
          <w:p w:rsidR="007C1593" w:rsidRDefault="00B13485" w:rsidP="00EB2984">
            <w:pPr>
              <w:pStyle w:val="ListParagraph"/>
              <w:ind w:left="0"/>
            </w:pPr>
            <w:r>
              <w:t xml:space="preserve">      6</w:t>
            </w:r>
          </w:p>
        </w:tc>
        <w:tc>
          <w:tcPr>
            <w:tcW w:w="2337" w:type="dxa"/>
          </w:tcPr>
          <w:p w:rsidR="007C1593" w:rsidRDefault="00B13485" w:rsidP="00EB2984">
            <w:pPr>
              <w:pStyle w:val="ListParagraph"/>
              <w:ind w:left="0"/>
            </w:pPr>
            <w:r>
              <w:t>RETAIN TECH FOR A 6 MONTHS DEFECT LIABILITY PERIOD</w:t>
            </w:r>
          </w:p>
        </w:tc>
        <w:tc>
          <w:tcPr>
            <w:tcW w:w="2338" w:type="dxa"/>
          </w:tcPr>
          <w:p w:rsidR="007C1593" w:rsidRDefault="00B13485" w:rsidP="00EB2984">
            <w:pPr>
              <w:pStyle w:val="ListParagraph"/>
              <w:ind w:left="0"/>
            </w:pPr>
            <w:r>
              <w:t>10.0</w:t>
            </w:r>
          </w:p>
        </w:tc>
        <w:tc>
          <w:tcPr>
            <w:tcW w:w="2338" w:type="dxa"/>
          </w:tcPr>
          <w:p w:rsidR="007C1593" w:rsidRDefault="00B13485" w:rsidP="00EB2984">
            <w:pPr>
              <w:pStyle w:val="ListParagraph"/>
              <w:ind w:left="0"/>
            </w:pPr>
            <w:r>
              <w:t>3,500,000</w:t>
            </w:r>
          </w:p>
        </w:tc>
      </w:tr>
      <w:tr w:rsidR="00B13485" w:rsidTr="007C1593">
        <w:tc>
          <w:tcPr>
            <w:tcW w:w="2337" w:type="dxa"/>
          </w:tcPr>
          <w:p w:rsidR="00B13485" w:rsidRDefault="00B13485" w:rsidP="00EB2984">
            <w:pPr>
              <w:pStyle w:val="ListParagraph"/>
              <w:ind w:left="0"/>
            </w:pPr>
          </w:p>
        </w:tc>
        <w:tc>
          <w:tcPr>
            <w:tcW w:w="2337" w:type="dxa"/>
          </w:tcPr>
          <w:p w:rsidR="00B13485" w:rsidRDefault="00B13485" w:rsidP="00EB2984">
            <w:pPr>
              <w:pStyle w:val="ListParagraph"/>
              <w:ind w:left="0"/>
            </w:pPr>
          </w:p>
        </w:tc>
        <w:tc>
          <w:tcPr>
            <w:tcW w:w="2338" w:type="dxa"/>
          </w:tcPr>
          <w:p w:rsidR="00B13485" w:rsidRDefault="00B13485" w:rsidP="00EB2984">
            <w:pPr>
              <w:pStyle w:val="ListParagraph"/>
              <w:ind w:left="0"/>
            </w:pPr>
            <w:r>
              <w:t>TOTAL</w:t>
            </w:r>
          </w:p>
        </w:tc>
        <w:tc>
          <w:tcPr>
            <w:tcW w:w="2338" w:type="dxa"/>
          </w:tcPr>
          <w:p w:rsidR="00B13485" w:rsidRDefault="008D1E9C" w:rsidP="00EB2984">
            <w:pPr>
              <w:pStyle w:val="ListParagraph"/>
              <w:ind w:left="0"/>
            </w:pPr>
            <w:r>
              <w:t>32,9</w:t>
            </w:r>
            <w:r w:rsidR="00B13485">
              <w:t>00,00</w:t>
            </w:r>
            <w:r>
              <w:t>0</w:t>
            </w:r>
          </w:p>
        </w:tc>
      </w:tr>
    </w:tbl>
    <w:p w:rsidR="007C1593" w:rsidRDefault="007C1593" w:rsidP="00EB2984">
      <w:pPr>
        <w:pStyle w:val="ListParagraph"/>
        <w:ind w:left="1080"/>
      </w:pPr>
    </w:p>
    <w:p w:rsidR="008D1E9C" w:rsidRDefault="008D1E9C" w:rsidP="00EB2984">
      <w:pPr>
        <w:pStyle w:val="ListParagraph"/>
        <w:ind w:left="1080"/>
      </w:pPr>
    </w:p>
    <w:p w:rsidR="008D1E9C" w:rsidRDefault="008D1E9C" w:rsidP="00EB2984">
      <w:pPr>
        <w:pStyle w:val="ListParagraph"/>
        <w:ind w:left="1080"/>
      </w:pPr>
      <w:r>
        <w:t>-BEME means</w:t>
      </w:r>
      <w:r w:rsidR="00AC37F1">
        <w:t>:</w:t>
      </w:r>
      <w:r w:rsidR="00AC37F1" w:rsidRPr="00AC37F1">
        <w:rPr>
          <w:rFonts w:ascii="Arial" w:hAnsi="Arial" w:cs="Arial"/>
          <w:color w:val="222222"/>
          <w:shd w:val="clear" w:color="auto" w:fill="FFFFFF"/>
        </w:rPr>
        <w:t xml:space="preserve"> </w:t>
      </w:r>
      <w:r w:rsidR="00AC37F1">
        <w:rPr>
          <w:rFonts w:ascii="Arial" w:hAnsi="Arial" w:cs="Arial"/>
          <w:color w:val="222222"/>
          <w:shd w:val="clear" w:color="auto" w:fill="FFFFFF"/>
        </w:rPr>
        <w:t>Bill of Engineering Measurement and Evaluation (</w:t>
      </w:r>
      <w:r w:rsidR="00AC37F1">
        <w:rPr>
          <w:rFonts w:ascii="Arial" w:hAnsi="Arial" w:cs="Arial"/>
          <w:b/>
          <w:bCs/>
          <w:color w:val="222222"/>
          <w:shd w:val="clear" w:color="auto" w:fill="FFFFFF"/>
        </w:rPr>
        <w:t>BEME</w:t>
      </w:r>
      <w:r w:rsidR="00AC37F1">
        <w:rPr>
          <w:rFonts w:ascii="Arial" w:hAnsi="Arial" w:cs="Arial"/>
          <w:color w:val="222222"/>
          <w:shd w:val="clear" w:color="auto" w:fill="FFFFFF"/>
        </w:rPr>
        <w:t>) also referred to as 'Bill'; is a tool used before, during and post-</w:t>
      </w:r>
      <w:r w:rsidR="00AC37F1">
        <w:rPr>
          <w:rFonts w:ascii="Arial" w:hAnsi="Arial" w:cs="Arial"/>
          <w:b/>
          <w:bCs/>
          <w:color w:val="222222"/>
          <w:shd w:val="clear" w:color="auto" w:fill="FFFFFF"/>
        </w:rPr>
        <w:t>construction</w:t>
      </w:r>
      <w:r w:rsidR="00AC37F1">
        <w:rPr>
          <w:rFonts w:ascii="Arial" w:hAnsi="Arial" w:cs="Arial"/>
          <w:color w:val="222222"/>
          <w:shd w:val="clear" w:color="auto" w:fill="FFFFFF"/>
        </w:rPr>
        <w:t> to assess and value the cost of </w:t>
      </w:r>
      <w:r w:rsidR="00AC37F1">
        <w:rPr>
          <w:rFonts w:ascii="Arial" w:hAnsi="Arial" w:cs="Arial"/>
          <w:b/>
          <w:bCs/>
          <w:color w:val="222222"/>
          <w:shd w:val="clear" w:color="auto" w:fill="FFFFFF"/>
        </w:rPr>
        <w:t>construction</w:t>
      </w:r>
      <w:r w:rsidR="00AC37F1">
        <w:rPr>
          <w:rFonts w:ascii="Arial" w:hAnsi="Arial" w:cs="Arial"/>
          <w:color w:val="222222"/>
          <w:shd w:val="clear" w:color="auto" w:fill="FFFFFF"/>
        </w:rPr>
        <w:t> works</w:t>
      </w:r>
    </w:p>
    <w:p w:rsidR="008D1E9C" w:rsidRPr="00AC37F1" w:rsidRDefault="00AC37F1" w:rsidP="008D1E9C">
      <w:pPr>
        <w:pStyle w:val="NormalWeb"/>
        <w:shd w:val="clear" w:color="auto" w:fill="FFFFFF"/>
        <w:spacing w:before="0" w:beforeAutospacing="0" w:after="240" w:afterAutospacing="0" w:line="360" w:lineRule="atLeast"/>
        <w:rPr>
          <w:rFonts w:ascii="Arial" w:hAnsi="Arial" w:cs="Arial"/>
          <w:color w:val="575756"/>
          <w:sz w:val="22"/>
          <w:szCs w:val="22"/>
        </w:rPr>
      </w:pPr>
      <w:r>
        <w:rPr>
          <w:rFonts w:ascii="Arial" w:hAnsi="Arial" w:cs="Arial"/>
          <w:color w:val="575756"/>
        </w:rPr>
        <w:t xml:space="preserve">                 </w:t>
      </w:r>
      <w:r w:rsidR="008D1E9C" w:rsidRPr="00AC37F1">
        <w:rPr>
          <w:rFonts w:ascii="Arial" w:hAnsi="Arial" w:cs="Arial"/>
          <w:color w:val="575756"/>
          <w:sz w:val="22"/>
          <w:szCs w:val="22"/>
        </w:rPr>
        <w:t>LIABILTY PERIOD- 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w:t>
      </w:r>
    </w:p>
    <w:p w:rsidR="008D1E9C" w:rsidRPr="00AC37F1" w:rsidRDefault="008D1E9C" w:rsidP="008D1E9C">
      <w:pPr>
        <w:pStyle w:val="NormalWeb"/>
        <w:shd w:val="clear" w:color="auto" w:fill="FFFFFF"/>
        <w:spacing w:before="0" w:beforeAutospacing="0" w:after="240" w:afterAutospacing="0" w:line="360" w:lineRule="atLeast"/>
        <w:rPr>
          <w:rFonts w:ascii="Arial" w:hAnsi="Arial" w:cs="Arial"/>
          <w:color w:val="575756"/>
          <w:sz w:val="22"/>
          <w:szCs w:val="22"/>
        </w:rPr>
      </w:pPr>
      <w:r w:rsidRPr="00AC37F1">
        <w:rPr>
          <w:rFonts w:ascii="Arial" w:hAnsi="Arial" w:cs="Arial"/>
          <w:color w:val="575756"/>
          <w:sz w:val="22"/>
          <w:szCs w:val="22"/>
        </w:rPr>
        <w:lastRenderedPageBreak/>
        <w:t>A defects liability period is usually a period of around six or 12 months but it can vary depending on the contract used. Any defects or faults which arise during this period (for example - due to defective materials or workmanship) must be put right by the contractor at its own expense.</w:t>
      </w:r>
    </w:p>
    <w:p w:rsidR="008D1E9C" w:rsidRDefault="008D1E9C" w:rsidP="00EB2984">
      <w:pPr>
        <w:pStyle w:val="ListParagraph"/>
        <w:ind w:left="1080"/>
      </w:pPr>
    </w:p>
    <w:p w:rsidR="008D1E9C" w:rsidRDefault="008D1E9C" w:rsidP="00EB2984">
      <w:pPr>
        <w:pStyle w:val="ListParagraph"/>
        <w:ind w:left="1080"/>
      </w:pPr>
    </w:p>
    <w:p w:rsidR="008D1E9C" w:rsidRDefault="008D1E9C" w:rsidP="00EB2984">
      <w:pPr>
        <w:pStyle w:val="ListParagraph"/>
        <w:ind w:left="1080"/>
      </w:pPr>
    </w:p>
    <w:p w:rsidR="008D1E9C" w:rsidRDefault="008D1E9C" w:rsidP="00EB2984">
      <w:pPr>
        <w:pStyle w:val="ListParagraph"/>
        <w:ind w:left="1080"/>
      </w:pPr>
    </w:p>
    <w:p w:rsidR="008D1E9C" w:rsidRDefault="008D1E9C" w:rsidP="00EB2984">
      <w:pPr>
        <w:pStyle w:val="ListParagraph"/>
        <w:ind w:left="1080"/>
        <w:rPr>
          <w:rFonts w:ascii="Arial" w:hAnsi="Arial" w:cs="Arial"/>
          <w:color w:val="222222"/>
          <w:shd w:val="clear" w:color="auto" w:fill="FFFFFF"/>
        </w:rPr>
      </w:pPr>
      <w:r>
        <w:rPr>
          <w:rFonts w:ascii="Arial" w:hAnsi="Arial" w:cs="Arial"/>
          <w:color w:val="222222"/>
          <w:shd w:val="clear" w:color="auto" w:fill="FFFFFF"/>
        </w:rPr>
        <w:t>-The </w:t>
      </w:r>
      <w:r>
        <w:rPr>
          <w:rFonts w:ascii="Arial" w:hAnsi="Arial" w:cs="Arial"/>
          <w:b/>
          <w:bCs/>
          <w:color w:val="222222"/>
          <w:shd w:val="clear" w:color="auto" w:fill="FFFFFF"/>
        </w:rPr>
        <w:t>lead consultant</w:t>
      </w:r>
      <w:r>
        <w:rPr>
          <w:rFonts w:ascii="Arial" w:hAnsi="Arial" w:cs="Arial"/>
          <w:color w:val="222222"/>
          <w:shd w:val="clear" w:color="auto" w:fill="FFFFFF"/>
        </w:rPr>
        <w:t> is the </w:t>
      </w:r>
      <w:r>
        <w:rPr>
          <w:rFonts w:ascii="Arial" w:hAnsi="Arial" w:cs="Arial"/>
          <w:b/>
          <w:bCs/>
          <w:color w:val="222222"/>
          <w:shd w:val="clear" w:color="auto" w:fill="FFFFFF"/>
        </w:rPr>
        <w:t>consultant</w:t>
      </w:r>
      <w:r>
        <w:rPr>
          <w:rFonts w:ascii="Arial" w:hAnsi="Arial" w:cs="Arial"/>
          <w:color w:val="222222"/>
          <w:shd w:val="clear" w:color="auto" w:fill="FFFFFF"/>
        </w:rPr>
        <w:t> that directs the work of the </w:t>
      </w:r>
      <w:r>
        <w:rPr>
          <w:rFonts w:ascii="Arial" w:hAnsi="Arial" w:cs="Arial"/>
          <w:b/>
          <w:bCs/>
          <w:color w:val="222222"/>
          <w:shd w:val="clear" w:color="auto" w:fill="FFFFFF"/>
        </w:rPr>
        <w:t>consultant</w:t>
      </w:r>
      <w:r>
        <w:rPr>
          <w:rFonts w:ascii="Arial" w:hAnsi="Arial" w:cs="Arial"/>
          <w:color w:val="222222"/>
          <w:shd w:val="clear" w:color="auto" w:fill="FFFFFF"/>
        </w:rPr>
        <w:t> team and is the main point of contact for communication between the client and the </w:t>
      </w:r>
      <w:r>
        <w:rPr>
          <w:rFonts w:ascii="Arial" w:hAnsi="Arial" w:cs="Arial"/>
          <w:b/>
          <w:bCs/>
          <w:color w:val="222222"/>
          <w:shd w:val="clear" w:color="auto" w:fill="FFFFFF"/>
        </w:rPr>
        <w:t>consultant</w:t>
      </w:r>
      <w:r>
        <w:rPr>
          <w:rFonts w:ascii="Arial" w:hAnsi="Arial" w:cs="Arial"/>
          <w:color w:val="222222"/>
          <w:shd w:val="clear" w:color="auto" w:fill="FFFFFF"/>
        </w:rPr>
        <w:t> team, except for on significant design issues where the </w:t>
      </w:r>
      <w:r>
        <w:rPr>
          <w:rFonts w:ascii="Arial" w:hAnsi="Arial" w:cs="Arial"/>
          <w:b/>
          <w:bCs/>
          <w:color w:val="222222"/>
          <w:shd w:val="clear" w:color="auto" w:fill="FFFFFF"/>
        </w:rPr>
        <w:t>lead</w:t>
      </w:r>
      <w:r>
        <w:rPr>
          <w:rFonts w:ascii="Arial" w:hAnsi="Arial" w:cs="Arial"/>
          <w:color w:val="222222"/>
          <w:shd w:val="clear" w:color="auto" w:fill="FFFFFF"/>
        </w:rPr>
        <w:t> designer may become the main point of contact.</w:t>
      </w:r>
    </w:p>
    <w:p w:rsidR="00AC37F1" w:rsidRDefault="00AC37F1" w:rsidP="00EB2984">
      <w:pPr>
        <w:pStyle w:val="ListParagraph"/>
        <w:ind w:left="1080"/>
        <w:rPr>
          <w:rFonts w:ascii="Arial" w:hAnsi="Arial" w:cs="Arial"/>
          <w:color w:val="222222"/>
          <w:shd w:val="clear" w:color="auto" w:fill="FFFFFF"/>
        </w:rPr>
      </w:pPr>
    </w:p>
    <w:p w:rsidR="00AC37F1" w:rsidRDefault="00AC37F1" w:rsidP="00AC37F1">
      <w:pPr>
        <w:rPr>
          <w:rFonts w:ascii="Arial" w:hAnsi="Arial" w:cs="Arial"/>
          <w:color w:val="4D5156"/>
          <w:sz w:val="21"/>
          <w:szCs w:val="21"/>
          <w:shd w:val="clear" w:color="auto" w:fill="FFFFFF"/>
        </w:rPr>
      </w:pPr>
      <w:r w:rsidRPr="00AC37F1">
        <w:rPr>
          <w:rStyle w:val="f"/>
          <w:rFonts w:ascii="Arial" w:hAnsi="Arial" w:cs="Arial"/>
          <w:color w:val="70757A"/>
          <w:shd w:val="clear" w:color="auto" w:fill="FFFFFF"/>
        </w:rPr>
        <w:t xml:space="preserve"> - </w:t>
      </w:r>
      <w:r w:rsidRPr="00AC37F1">
        <w:rPr>
          <w:rFonts w:ascii="Arial" w:hAnsi="Arial" w:cs="Arial"/>
          <w:color w:val="4D5156"/>
          <w:shd w:val="clear" w:color="auto" w:fill="FFFFFF"/>
        </w:rPr>
        <w:t>A </w:t>
      </w:r>
      <w:r w:rsidRPr="00AC37F1">
        <w:rPr>
          <w:rStyle w:val="Emphasis"/>
          <w:rFonts w:ascii="Arial" w:hAnsi="Arial" w:cs="Arial"/>
          <w:b/>
          <w:bCs/>
          <w:i w:val="0"/>
          <w:iCs w:val="0"/>
          <w:color w:val="5F6368"/>
          <w:shd w:val="clear" w:color="auto" w:fill="FFFFFF"/>
        </w:rPr>
        <w:t>project</w:t>
      </w:r>
      <w:r w:rsidRPr="00AC37F1">
        <w:rPr>
          <w:rFonts w:ascii="Arial" w:hAnsi="Arial" w:cs="Arial"/>
          <w:color w:val="4D5156"/>
          <w:shd w:val="clear" w:color="auto" w:fill="FFFFFF"/>
        </w:rPr>
        <w:t> life </w:t>
      </w:r>
      <w:r w:rsidRPr="00AC37F1">
        <w:rPr>
          <w:rStyle w:val="Emphasis"/>
          <w:rFonts w:ascii="Arial" w:hAnsi="Arial" w:cs="Arial"/>
          <w:b/>
          <w:bCs/>
          <w:i w:val="0"/>
          <w:iCs w:val="0"/>
          <w:color w:val="5F6368"/>
          <w:shd w:val="clear" w:color="auto" w:fill="FFFFFF"/>
        </w:rPr>
        <w:t>cycle</w:t>
      </w:r>
      <w:r w:rsidRPr="00AC37F1">
        <w:rPr>
          <w:rFonts w:ascii="Arial" w:hAnsi="Arial" w:cs="Arial"/>
          <w:color w:val="4D5156"/>
          <w:shd w:val="clear" w:color="auto" w:fill="FFFFFF"/>
        </w:rPr>
        <w:t> is the sequence of phases that a </w:t>
      </w:r>
      <w:r w:rsidRPr="00AC37F1">
        <w:rPr>
          <w:rStyle w:val="Emphasis"/>
          <w:rFonts w:ascii="Arial" w:hAnsi="Arial" w:cs="Arial"/>
          <w:b/>
          <w:bCs/>
          <w:i w:val="0"/>
          <w:iCs w:val="0"/>
          <w:color w:val="5F6368"/>
          <w:shd w:val="clear" w:color="auto" w:fill="FFFFFF"/>
        </w:rPr>
        <w:t>project</w:t>
      </w:r>
      <w:r w:rsidRPr="00AC37F1">
        <w:rPr>
          <w:rFonts w:ascii="Arial" w:hAnsi="Arial" w:cs="Arial"/>
          <w:color w:val="4D5156"/>
          <w:shd w:val="clear" w:color="auto" w:fill="FFFFFF"/>
        </w:rPr>
        <w:t> goes through from its initiation to its closure. The number and sequence of the </w:t>
      </w:r>
      <w:r w:rsidRPr="00AC37F1">
        <w:rPr>
          <w:rStyle w:val="Emphasis"/>
          <w:rFonts w:ascii="Arial" w:hAnsi="Arial" w:cs="Arial"/>
          <w:b/>
          <w:bCs/>
          <w:i w:val="0"/>
          <w:iCs w:val="0"/>
          <w:color w:val="5F6368"/>
          <w:shd w:val="clear" w:color="auto" w:fill="FFFFFF"/>
        </w:rPr>
        <w:t>cycle</w:t>
      </w:r>
      <w:r w:rsidRPr="00AC37F1">
        <w:rPr>
          <w:rFonts w:ascii="Arial" w:hAnsi="Arial" w:cs="Arial"/>
          <w:color w:val="4D5156"/>
          <w:shd w:val="clear" w:color="auto" w:fill="FFFFFF"/>
        </w:rPr>
        <w:t> are determined by the management and various other factors like needs of the organization involved in the </w:t>
      </w:r>
      <w:r w:rsidRPr="00AC37F1">
        <w:rPr>
          <w:rStyle w:val="Emphasis"/>
          <w:rFonts w:ascii="Arial" w:hAnsi="Arial" w:cs="Arial"/>
          <w:b/>
          <w:bCs/>
          <w:i w:val="0"/>
          <w:iCs w:val="0"/>
          <w:color w:val="5F6368"/>
          <w:shd w:val="clear" w:color="auto" w:fill="FFFFFF"/>
        </w:rPr>
        <w:t>project</w:t>
      </w:r>
      <w:r w:rsidRPr="00AC37F1">
        <w:rPr>
          <w:rFonts w:ascii="Arial" w:hAnsi="Arial" w:cs="Arial"/>
          <w:color w:val="4D5156"/>
          <w:shd w:val="clear" w:color="auto" w:fill="FFFFFF"/>
        </w:rPr>
        <w:t>, the nature of the </w:t>
      </w:r>
      <w:r w:rsidRPr="00AC37F1">
        <w:rPr>
          <w:rStyle w:val="Emphasis"/>
          <w:rFonts w:ascii="Arial" w:hAnsi="Arial" w:cs="Arial"/>
          <w:b/>
          <w:bCs/>
          <w:i w:val="0"/>
          <w:iCs w:val="0"/>
          <w:color w:val="5F6368"/>
          <w:shd w:val="clear" w:color="auto" w:fill="FFFFFF"/>
        </w:rPr>
        <w:t>project</w:t>
      </w:r>
      <w:r w:rsidRPr="00AC37F1">
        <w:rPr>
          <w:rFonts w:ascii="Arial" w:hAnsi="Arial" w:cs="Arial"/>
          <w:color w:val="4D5156"/>
          <w:shd w:val="clear" w:color="auto" w:fill="FFFFFF"/>
        </w:rPr>
        <w:t>, and its area of application</w:t>
      </w:r>
      <w:r w:rsidRPr="00AC37F1">
        <w:rPr>
          <w:rFonts w:ascii="Arial" w:hAnsi="Arial" w:cs="Arial"/>
          <w:color w:val="4D5156"/>
          <w:sz w:val="21"/>
          <w:szCs w:val="21"/>
          <w:shd w:val="clear" w:color="auto" w:fill="FFFFFF"/>
        </w:rPr>
        <w:t>.</w:t>
      </w:r>
    </w:p>
    <w:p w:rsidR="000110B1" w:rsidRDefault="000110B1" w:rsidP="00AC37F1">
      <w:pPr>
        <w:rPr>
          <w:rFonts w:ascii="Arial" w:hAnsi="Arial" w:cs="Arial"/>
          <w:color w:val="4D5156"/>
          <w:sz w:val="21"/>
          <w:szCs w:val="21"/>
          <w:shd w:val="clear" w:color="auto" w:fill="FFFFFF"/>
        </w:rPr>
      </w:pPr>
    </w:p>
    <w:p w:rsidR="000110B1" w:rsidRDefault="000110B1" w:rsidP="00AC37F1">
      <w:pPr>
        <w:rPr>
          <w:rFonts w:ascii="Arial" w:hAnsi="Arial" w:cs="Arial"/>
          <w:color w:val="4D5156"/>
          <w:sz w:val="21"/>
          <w:szCs w:val="21"/>
          <w:shd w:val="clear" w:color="auto" w:fill="FFFFFF"/>
        </w:rPr>
      </w:pPr>
    </w:p>
    <w:p w:rsidR="000110B1" w:rsidRDefault="000110B1" w:rsidP="00AC37F1">
      <w:pPr>
        <w:rPr>
          <w:rFonts w:ascii="Arial" w:hAnsi="Arial" w:cs="Arial"/>
          <w:color w:val="4D5156"/>
          <w:sz w:val="21"/>
          <w:szCs w:val="21"/>
          <w:shd w:val="clear" w:color="auto" w:fill="FFFFFF"/>
        </w:rPr>
      </w:pPr>
      <w:r>
        <w:rPr>
          <w:rFonts w:ascii="Arial" w:hAnsi="Arial" w:cs="Arial"/>
          <w:b/>
          <w:bCs/>
          <w:color w:val="222222"/>
          <w:shd w:val="clear" w:color="auto" w:fill="FFFFFF"/>
        </w:rPr>
        <w:t>Environmental Impact Assessment</w:t>
      </w:r>
      <w:r>
        <w:rPr>
          <w:rFonts w:ascii="Arial" w:hAnsi="Arial" w:cs="Arial"/>
          <w:color w:val="222222"/>
          <w:shd w:val="clear" w:color="auto" w:fill="FFFFFF"/>
        </w:rPr>
        <w:t> (EIA) is a process of evaluating the likely </w:t>
      </w:r>
      <w:r>
        <w:rPr>
          <w:rFonts w:ascii="Arial" w:hAnsi="Arial" w:cs="Arial"/>
          <w:b/>
          <w:bCs/>
          <w:color w:val="222222"/>
          <w:shd w:val="clear" w:color="auto" w:fill="FFFFFF"/>
        </w:rPr>
        <w:t>environmental impacts</w:t>
      </w:r>
      <w:r>
        <w:rPr>
          <w:rFonts w:ascii="Arial" w:hAnsi="Arial" w:cs="Arial"/>
          <w:color w:val="222222"/>
          <w:shd w:val="clear" w:color="auto" w:fill="FFFFFF"/>
        </w:rPr>
        <w:t> of a proposed project or development, taking into account inter-related socio-economic, cultural and human-health </w:t>
      </w:r>
      <w:r>
        <w:rPr>
          <w:rFonts w:ascii="Arial" w:hAnsi="Arial" w:cs="Arial"/>
          <w:b/>
          <w:bCs/>
          <w:color w:val="222222"/>
          <w:shd w:val="clear" w:color="auto" w:fill="FFFFFF"/>
        </w:rPr>
        <w:t>impacts</w:t>
      </w:r>
      <w:r>
        <w:rPr>
          <w:rFonts w:ascii="Arial" w:hAnsi="Arial" w:cs="Arial"/>
          <w:color w:val="222222"/>
          <w:shd w:val="clear" w:color="auto" w:fill="FFFFFF"/>
        </w:rPr>
        <w:t>, both beneficial and adverse.</w:t>
      </w:r>
    </w:p>
    <w:p w:rsidR="00AC37F1" w:rsidRDefault="00AC37F1" w:rsidP="00AC37F1">
      <w:pPr>
        <w:rPr>
          <w:rFonts w:ascii="Arial" w:hAnsi="Arial" w:cs="Arial"/>
          <w:color w:val="4D5156"/>
          <w:sz w:val="21"/>
          <w:szCs w:val="21"/>
          <w:shd w:val="clear" w:color="auto" w:fill="FFFFFF"/>
        </w:rPr>
      </w:pPr>
    </w:p>
    <w:p w:rsidR="00AC37F1" w:rsidRPr="00F76F3C" w:rsidRDefault="00AC37F1" w:rsidP="00AC37F1"/>
    <w:sectPr w:rsidR="00AC37F1" w:rsidRPr="00F76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997"/>
    <w:multiLevelType w:val="hybridMultilevel"/>
    <w:tmpl w:val="71DEC398"/>
    <w:lvl w:ilvl="0" w:tplc="DC36C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212DA"/>
    <w:multiLevelType w:val="hybridMultilevel"/>
    <w:tmpl w:val="18725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327AC"/>
    <w:multiLevelType w:val="hybridMultilevel"/>
    <w:tmpl w:val="26E2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54B8F"/>
    <w:multiLevelType w:val="hybridMultilevel"/>
    <w:tmpl w:val="BDAA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F5804"/>
    <w:multiLevelType w:val="hybridMultilevel"/>
    <w:tmpl w:val="00A40B52"/>
    <w:lvl w:ilvl="0" w:tplc="570CD3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D66C8"/>
    <w:multiLevelType w:val="hybridMultilevel"/>
    <w:tmpl w:val="639C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B2547"/>
    <w:multiLevelType w:val="hybridMultilevel"/>
    <w:tmpl w:val="25127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D099C"/>
    <w:multiLevelType w:val="hybridMultilevel"/>
    <w:tmpl w:val="EC22699E"/>
    <w:lvl w:ilvl="0" w:tplc="DA9C0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2A66D6"/>
    <w:multiLevelType w:val="hybridMultilevel"/>
    <w:tmpl w:val="4BFA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B4939"/>
    <w:multiLevelType w:val="hybridMultilevel"/>
    <w:tmpl w:val="95A8C7A8"/>
    <w:lvl w:ilvl="0" w:tplc="5ECE6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683169"/>
    <w:multiLevelType w:val="hybridMultilevel"/>
    <w:tmpl w:val="B57C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86E23"/>
    <w:multiLevelType w:val="hybridMultilevel"/>
    <w:tmpl w:val="8132D2E6"/>
    <w:lvl w:ilvl="0" w:tplc="F4DA0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CD3F93"/>
    <w:multiLevelType w:val="hybridMultilevel"/>
    <w:tmpl w:val="4F02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71699"/>
    <w:multiLevelType w:val="hybridMultilevel"/>
    <w:tmpl w:val="EA62506A"/>
    <w:lvl w:ilvl="0" w:tplc="2B48F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FA2226"/>
    <w:multiLevelType w:val="hybridMultilevel"/>
    <w:tmpl w:val="E250B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042705"/>
    <w:multiLevelType w:val="hybridMultilevel"/>
    <w:tmpl w:val="6C242858"/>
    <w:lvl w:ilvl="0" w:tplc="36024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0336FC"/>
    <w:multiLevelType w:val="hybridMultilevel"/>
    <w:tmpl w:val="8F309ABA"/>
    <w:lvl w:ilvl="0" w:tplc="76B2F8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A0766"/>
    <w:multiLevelType w:val="hybridMultilevel"/>
    <w:tmpl w:val="0DCED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3"/>
  </w:num>
  <w:num w:numId="4">
    <w:abstractNumId w:val="2"/>
  </w:num>
  <w:num w:numId="5">
    <w:abstractNumId w:val="12"/>
  </w:num>
  <w:num w:numId="6">
    <w:abstractNumId w:val="11"/>
  </w:num>
  <w:num w:numId="7">
    <w:abstractNumId w:val="7"/>
  </w:num>
  <w:num w:numId="8">
    <w:abstractNumId w:val="0"/>
  </w:num>
  <w:num w:numId="9">
    <w:abstractNumId w:val="10"/>
  </w:num>
  <w:num w:numId="10">
    <w:abstractNumId w:val="9"/>
  </w:num>
  <w:num w:numId="11">
    <w:abstractNumId w:val="4"/>
  </w:num>
  <w:num w:numId="12">
    <w:abstractNumId w:val="14"/>
  </w:num>
  <w:num w:numId="13">
    <w:abstractNumId w:val="5"/>
  </w:num>
  <w:num w:numId="14">
    <w:abstractNumId w:val="8"/>
  </w:num>
  <w:num w:numId="15">
    <w:abstractNumId w:val="1"/>
  </w:num>
  <w:num w:numId="16">
    <w:abstractNumId w:val="16"/>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7"/>
    <w:rsid w:val="000110B1"/>
    <w:rsid w:val="00103792"/>
    <w:rsid w:val="0016291F"/>
    <w:rsid w:val="00280EC4"/>
    <w:rsid w:val="0044414D"/>
    <w:rsid w:val="00453585"/>
    <w:rsid w:val="00472EC1"/>
    <w:rsid w:val="00491D0F"/>
    <w:rsid w:val="00576374"/>
    <w:rsid w:val="005F6F43"/>
    <w:rsid w:val="00620DDF"/>
    <w:rsid w:val="006357CD"/>
    <w:rsid w:val="0069391D"/>
    <w:rsid w:val="006E57DD"/>
    <w:rsid w:val="007640EC"/>
    <w:rsid w:val="007910FB"/>
    <w:rsid w:val="007C1593"/>
    <w:rsid w:val="007E37C3"/>
    <w:rsid w:val="00826ACB"/>
    <w:rsid w:val="00861714"/>
    <w:rsid w:val="00880E47"/>
    <w:rsid w:val="00892385"/>
    <w:rsid w:val="008D1E9C"/>
    <w:rsid w:val="0090010C"/>
    <w:rsid w:val="0091258C"/>
    <w:rsid w:val="00923FD1"/>
    <w:rsid w:val="00980EED"/>
    <w:rsid w:val="009D4726"/>
    <w:rsid w:val="00A172EE"/>
    <w:rsid w:val="00AC37F1"/>
    <w:rsid w:val="00B13485"/>
    <w:rsid w:val="00B1611A"/>
    <w:rsid w:val="00B53AD9"/>
    <w:rsid w:val="00BD5CD3"/>
    <w:rsid w:val="00C74CE4"/>
    <w:rsid w:val="00CB48DB"/>
    <w:rsid w:val="00CC4B12"/>
    <w:rsid w:val="00D054DD"/>
    <w:rsid w:val="00D34895"/>
    <w:rsid w:val="00D862B2"/>
    <w:rsid w:val="00D95908"/>
    <w:rsid w:val="00DA1E03"/>
    <w:rsid w:val="00E23A71"/>
    <w:rsid w:val="00EB2984"/>
    <w:rsid w:val="00EC17F4"/>
    <w:rsid w:val="00F76F3C"/>
    <w:rsid w:val="00FD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8CC33-8103-4A49-972A-D94616CB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908"/>
    <w:pPr>
      <w:spacing w:after="0" w:line="240" w:lineRule="auto"/>
    </w:pPr>
  </w:style>
  <w:style w:type="paragraph" w:styleId="ListParagraph">
    <w:name w:val="List Paragraph"/>
    <w:basedOn w:val="Normal"/>
    <w:uiPriority w:val="34"/>
    <w:qFormat/>
    <w:rsid w:val="00280EC4"/>
    <w:pPr>
      <w:ind w:left="720"/>
      <w:contextualSpacing/>
    </w:pPr>
  </w:style>
  <w:style w:type="table" w:styleId="TableGrid">
    <w:name w:val="Table Grid"/>
    <w:basedOn w:val="TableNormal"/>
    <w:uiPriority w:val="39"/>
    <w:rsid w:val="0076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D1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AC37F1"/>
  </w:style>
  <w:style w:type="character" w:styleId="Emphasis">
    <w:name w:val="Emphasis"/>
    <w:basedOn w:val="DefaultParagraphFont"/>
    <w:uiPriority w:val="20"/>
    <w:qFormat/>
    <w:rsid w:val="00AC3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2020-04-15T15:25:00Z</dcterms:created>
  <dcterms:modified xsi:type="dcterms:W3CDTF">2020-04-17T01:00:00Z</dcterms:modified>
</cp:coreProperties>
</file>