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9C" w:rsidRPr="00222472" w:rsidRDefault="00BC44D3" w:rsidP="00222472">
      <w:pPr>
        <w:rPr>
          <w:b/>
        </w:rPr>
      </w:pPr>
      <w:r w:rsidRPr="00222472">
        <w:rPr>
          <w:b/>
        </w:rPr>
        <w:t>NAME</w:t>
      </w:r>
      <w:r w:rsidR="00222472">
        <w:rPr>
          <w:b/>
        </w:rPr>
        <w:t>: EJALONIBU OLUWADAMILOLA</w:t>
      </w:r>
    </w:p>
    <w:p w:rsidR="00990D38" w:rsidRPr="00222472" w:rsidRDefault="00222472" w:rsidP="00222472">
      <w:pPr>
        <w:rPr>
          <w:b/>
        </w:rPr>
      </w:pPr>
      <w:r>
        <w:rPr>
          <w:b/>
        </w:rPr>
        <w:t>MATRIC NUMBER: 17/ENG03/019</w:t>
      </w:r>
    </w:p>
    <w:p w:rsidR="00990D38" w:rsidRPr="00222472" w:rsidRDefault="00990D38" w:rsidP="00222472">
      <w:pPr>
        <w:rPr>
          <w:b/>
        </w:rPr>
      </w:pPr>
      <w:r w:rsidRPr="00222472">
        <w:rPr>
          <w:b/>
        </w:rPr>
        <w:t>COURSE TITLE: ENGINEERING SURVEYING II</w:t>
      </w:r>
    </w:p>
    <w:p w:rsidR="00990D38" w:rsidRPr="00222472" w:rsidRDefault="00990D38" w:rsidP="00222472">
      <w:pPr>
        <w:rPr>
          <w:b/>
        </w:rPr>
      </w:pPr>
      <w:r w:rsidRPr="00222472">
        <w:rPr>
          <w:b/>
        </w:rPr>
        <w:t>COURSE CODE: CVE 301</w:t>
      </w:r>
    </w:p>
    <w:p w:rsidR="00990D38" w:rsidRPr="00222472" w:rsidRDefault="00990D38">
      <w:pPr>
        <w:rPr>
          <w:sz w:val="32"/>
          <w:szCs w:val="32"/>
        </w:rPr>
      </w:pPr>
    </w:p>
    <w:p w:rsidR="00990D38" w:rsidRPr="00222472" w:rsidRDefault="00990D38" w:rsidP="00BC44D3">
      <w:pPr>
        <w:jc w:val="both"/>
        <w:rPr>
          <w:b/>
          <w:sz w:val="52"/>
          <w:szCs w:val="52"/>
          <w:u w:val="single"/>
        </w:rPr>
      </w:pPr>
      <w:r w:rsidRPr="00222472">
        <w:rPr>
          <w:b/>
          <w:sz w:val="32"/>
          <w:szCs w:val="32"/>
          <w:u w:val="single"/>
        </w:rPr>
        <w:t>DISCUSS THE BENEFITS OF GPS OVER OTHER FORMS OF EQUIPMENT FOR MEASURING</w:t>
      </w:r>
      <w:r w:rsidRPr="00BC44D3">
        <w:rPr>
          <w:b/>
          <w:sz w:val="52"/>
          <w:szCs w:val="52"/>
          <w:u w:val="single"/>
        </w:rPr>
        <w:t xml:space="preserve">. </w:t>
      </w: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proofErr w:type="gramStart"/>
      <w:r w:rsidRPr="00990D38">
        <w:rPr>
          <w:b/>
          <w:sz w:val="32"/>
          <w:szCs w:val="32"/>
        </w:rPr>
        <w:t>And</w:t>
      </w:r>
      <w:proofErr w:type="gramEnd"/>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proofErr w:type="gramStart"/>
      <w:r w:rsidRPr="00990D38">
        <w:rPr>
          <w:b/>
          <w:sz w:val="32"/>
          <w:szCs w:val="32"/>
        </w:rPr>
        <w:t>And</w:t>
      </w:r>
      <w:proofErr w:type="gramEnd"/>
      <w:r w:rsidRPr="00990D38">
        <w:rPr>
          <w:b/>
          <w:sz w:val="32"/>
          <w:szCs w:val="32"/>
        </w:rPr>
        <w:t xml:space="preserve"> Labor Saving Technique</w:t>
      </w:r>
      <w:r>
        <w:rPr>
          <w:b/>
          <w:sz w:val="32"/>
          <w:szCs w:val="32"/>
        </w:rPr>
        <w:t xml:space="preserve">: </w:t>
      </w:r>
      <w:r w:rsidRPr="00990D38">
        <w:rPr>
          <w:sz w:val="32"/>
          <w:szCs w:val="32"/>
        </w:rPr>
        <w:t xml:space="preserve">The traditional and conventional surveying can be a very costly and time consuming </w:t>
      </w:r>
      <w:r w:rsidRPr="00990D38">
        <w:rPr>
          <w:sz w:val="32"/>
          <w:szCs w:val="32"/>
        </w:rPr>
        <w:lastRenderedPageBreak/>
        <w:t>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222472" w:rsidRDefault="00222472" w:rsidP="00BC44D3">
      <w:pPr>
        <w:ind w:left="990"/>
        <w:jc w:val="both"/>
        <w:rPr>
          <w:sz w:val="32"/>
          <w:szCs w:val="32"/>
        </w:rPr>
      </w:pPr>
      <w:bookmarkStart w:id="0" w:name="_GoBack"/>
      <w:bookmarkEnd w:id="0"/>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 xml:space="preserve">It’s necessary to point out the reduction of weight in this kind of survey equipment which certainly comes in handy when one has to pack up and get going to the site where </w:t>
      </w:r>
      <w:r w:rsidRPr="00840A2C">
        <w:rPr>
          <w:sz w:val="32"/>
          <w:szCs w:val="32"/>
        </w:rPr>
        <w:lastRenderedPageBreak/>
        <w:t>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 xml:space="preserve">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w:t>
      </w:r>
      <w:r w:rsidRPr="00840A2C">
        <w:rPr>
          <w:sz w:val="32"/>
          <w:szCs w:val="32"/>
        </w:rPr>
        <w:lastRenderedPageBreak/>
        <w:t>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w:t>
      </w:r>
      <w:r>
        <w:rPr>
          <w:rFonts w:eastAsia="Times New Roman" w:cs="Arial"/>
          <w:color w:val="212529"/>
          <w:sz w:val="32"/>
          <w:szCs w:val="32"/>
        </w:rPr>
        <w:lastRenderedPageBreak/>
        <w:t>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xml:space="preserve"> – The cross hair of a GPS receiver is the antenna phase center. The position that is determined with GPS is the position of the antenna phase center. Every antenna is calibrated by the vendor to determine the offset between the </w:t>
      </w:r>
      <w:r>
        <w:rPr>
          <w:rFonts w:eastAsia="Times New Roman" w:cs="Arial"/>
          <w:color w:val="212529"/>
          <w:sz w:val="32"/>
          <w:szCs w:val="32"/>
        </w:rPr>
        <w:lastRenderedPageBreak/>
        <w:t>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1" w:name="4.3.3"/>
      <w:r w:rsidRPr="00BC44D3">
        <w:rPr>
          <w:rFonts w:eastAsia="Times New Roman" w:cs="Arial"/>
          <w:b/>
          <w:bCs/>
          <w:sz w:val="32"/>
          <w:szCs w:val="32"/>
        </w:rPr>
        <w:t> Errors Due to Point Selection</w:t>
      </w:r>
      <w:bookmarkEnd w:id="1"/>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w:t>
      </w:r>
      <w:r>
        <w:rPr>
          <w:rFonts w:eastAsia="Times New Roman" w:cs="Arial"/>
          <w:color w:val="212529"/>
          <w:sz w:val="32"/>
          <w:szCs w:val="32"/>
        </w:rPr>
        <w:lastRenderedPageBreak/>
        <w:t>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2" w:name="figure4_5"/>
      <w:bookmarkEnd w:id="2"/>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 xml:space="preserve">The second types of obstructions are those that do not completely block the signal but may hamper integer fixing, such as tree canopy. </w:t>
      </w:r>
      <w:r>
        <w:rPr>
          <w:rFonts w:eastAsia="Times New Roman" w:cs="Arial"/>
          <w:color w:val="212529"/>
          <w:sz w:val="32"/>
          <w:szCs w:val="32"/>
        </w:rPr>
        <w:lastRenderedPageBreak/>
        <w:t>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xml:space="preserve"> – Closed loops of baselines are used for the quality control of the measurements and their respective errors in a similar </w:t>
      </w:r>
      <w:r>
        <w:rPr>
          <w:rFonts w:eastAsia="Times New Roman" w:cs="Arial"/>
          <w:color w:val="212529"/>
          <w:sz w:val="32"/>
          <w:szCs w:val="32"/>
        </w:rPr>
        <w:lastRenderedPageBreak/>
        <w:t>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xml:space="preserve"> – The length of a session is the maximum time interval at which data is collected from all the receivers simultaneously. This means that it is not enough to collect data at a point, but this data collection must be coordinated with other </w:t>
      </w:r>
      <w:r>
        <w:rPr>
          <w:rFonts w:eastAsia="Times New Roman" w:cs="Arial"/>
          <w:color w:val="212529"/>
          <w:sz w:val="32"/>
          <w:szCs w:val="32"/>
        </w:rPr>
        <w:lastRenderedPageBreak/>
        <w:t>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38"/>
    <w:rsid w:val="00222472"/>
    <w:rsid w:val="00235C16"/>
    <w:rsid w:val="005C5ED8"/>
    <w:rsid w:val="005D5806"/>
    <w:rsid w:val="00840A2C"/>
    <w:rsid w:val="00990D38"/>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28BA7-3FED-9F45-B196-308F2E2A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EFD3-5011-489B-A0DC-1C4C251A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Umar Gmoh</dc:creator>
  <cp:keywords>SURVEY</cp:keywords>
  <cp:lastModifiedBy>ejalonibu4tech@yahoo.co.uk</cp:lastModifiedBy>
  <cp:revision>2</cp:revision>
  <dcterms:created xsi:type="dcterms:W3CDTF">2020-04-17T17:36:00Z</dcterms:created>
  <dcterms:modified xsi:type="dcterms:W3CDTF">2020-04-17T17:36:00Z</dcterms:modified>
</cp:coreProperties>
</file>