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UDEALA FAVOUR CHINECHEREM</w:t>
      </w:r>
    </w:p>
    <w:p>
      <w:pPr>
        <w:pStyle w:val="style0"/>
        <w:rPr/>
      </w:pPr>
      <w:r>
        <w:t>COURSE</w:t>
      </w:r>
      <w:r>
        <w:t xml:space="preserve"> CODE</w:t>
      </w:r>
      <w:r>
        <w:t>:</w:t>
      </w:r>
      <w:r>
        <w:t xml:space="preserve"> GST 122           COURSE TITLE: COMMUNICATION IN ENGLISH</w:t>
      </w:r>
    </w:p>
    <w:p>
      <w:pPr>
        <w:pStyle w:val="style0"/>
        <w:rPr/>
      </w:pPr>
      <w:r>
        <w:t xml:space="preserve">COLLEGE: </w:t>
      </w:r>
      <w:r>
        <w:t>MHS</w:t>
      </w:r>
      <w:r>
        <w:t xml:space="preserve">                          DEPT:</w:t>
      </w:r>
      <w:r>
        <w:t xml:space="preserve"> MBBS</w:t>
      </w:r>
      <w:r>
        <w:rPr>
          <w:lang w:val="en-US"/>
        </w:rPr>
        <w:t>.         Matric no :19/MHS01/409</w:t>
      </w:r>
    </w:p>
    <w:p>
      <w:pPr>
        <w:pStyle w:val="style0"/>
        <w:rPr/>
      </w:pPr>
      <w:r>
        <w:t xml:space="preserve">ASSIGNMENT TITLE: FORMS OF WRITING </w:t>
      </w:r>
    </w:p>
    <w:p>
      <w:pPr>
        <w:pStyle w:val="style0"/>
        <w:rPr/>
      </w:pPr>
      <w:r>
        <w:t>QUESTION</w:t>
      </w:r>
    </w:p>
    <w:p>
      <w:pPr>
        <w:pStyle w:val="style0"/>
        <w:rPr/>
      </w:pPr>
      <w:r>
        <w:t>Write a report of not more than two pages on the corona virus pandemic and the effects of the lockdown and restriction of movement on Nigerians.</w:t>
      </w:r>
    </w:p>
    <w:p>
      <w:pPr>
        <w:pStyle w:val="style0"/>
        <w:rPr>
          <w:sz w:val="28"/>
          <w:szCs w:val="28"/>
        </w:rPr>
      </w:pPr>
      <w:r>
        <w:rPr>
          <w:sz w:val="28"/>
          <w:szCs w:val="28"/>
        </w:rPr>
        <w:t xml:space="preserve">The coronavirus disease 2019 (COVID-19) is no exception. The disease – an epidemic that could become a global pandemic emerged in a densely populated manufacturing and transport hub in central china and has since spread to 29 other countries and regions (as of 20 </w:t>
      </w:r>
      <w:r>
        <w:rPr>
          <w:sz w:val="28"/>
          <w:szCs w:val="28"/>
        </w:rPr>
        <w:t>February</w:t>
      </w:r>
      <w:r>
        <w:rPr>
          <w:sz w:val="28"/>
          <w:szCs w:val="28"/>
        </w:rPr>
        <w:t xml:space="preserve"> 2020), carried along by Chinese new year and international travel.</w:t>
      </w:r>
    </w:p>
    <w:p>
      <w:pPr>
        <w:pStyle w:val="style0"/>
        <w:rPr>
          <w:sz w:val="28"/>
          <w:szCs w:val="28"/>
        </w:rPr>
      </w:pPr>
      <w:r>
        <w:rPr>
          <w:sz w:val="28"/>
          <w:szCs w:val="28"/>
        </w:rPr>
        <w:t xml:space="preserve">In contrast to the western Africa </w:t>
      </w:r>
      <w:r>
        <w:rPr>
          <w:sz w:val="28"/>
          <w:szCs w:val="28"/>
        </w:rPr>
        <w:t>Ebola</w:t>
      </w:r>
      <w:r>
        <w:rPr>
          <w:sz w:val="28"/>
          <w:szCs w:val="28"/>
        </w:rPr>
        <w:t xml:space="preserve"> emergency of 2013-2016- more deadly but less contagious, arguably more isolated, and eventually contained in part by richer countries putting money into Africa. COVID-19 </w:t>
      </w:r>
      <w:r>
        <w:rPr>
          <w:sz w:val="28"/>
          <w:szCs w:val="28"/>
        </w:rPr>
        <w:t xml:space="preserve">presents larger, more interdependent economies with management dilemmas. It has also surfaced at a time of eroding trust within and between countries- with national leadership under pressure from growing societal unrest and economic confrontations between major powers. </w:t>
      </w:r>
      <w:r>
        <w:rPr>
          <w:sz w:val="28"/>
          <w:szCs w:val="28"/>
        </w:rPr>
        <w:t>The first confirmed case of the pandemic</w:t>
      </w:r>
      <w:r>
        <w:rPr>
          <w:sz w:val="28"/>
          <w:szCs w:val="28"/>
        </w:rPr>
        <w:t xml:space="preserve"> of coronavirus disease 2019 in Nigeria was announced on 27 </w:t>
      </w:r>
      <w:r>
        <w:rPr>
          <w:sz w:val="28"/>
          <w:szCs w:val="28"/>
        </w:rPr>
        <w:t>February</w:t>
      </w:r>
      <w:r>
        <w:rPr>
          <w:sz w:val="28"/>
          <w:szCs w:val="28"/>
        </w:rPr>
        <w:t xml:space="preserve"> 2020, when an Italian citizen in </w:t>
      </w:r>
      <w:r>
        <w:rPr>
          <w:sz w:val="28"/>
          <w:szCs w:val="28"/>
        </w:rPr>
        <w:t>Lagos</w:t>
      </w:r>
      <w:r>
        <w:rPr>
          <w:sz w:val="28"/>
          <w:szCs w:val="28"/>
        </w:rPr>
        <w:t xml:space="preserve"> tested positive for the virus, caused by SARS-CoV-2. On 9 march 2020, a second case of the virus was reported in Ewekoro, ogun state, a Nigerian citizen who had contact with the Italian citizen.</w:t>
      </w:r>
      <w:r>
        <w:rPr>
          <w:sz w:val="28"/>
          <w:szCs w:val="28"/>
        </w:rPr>
        <w:t xml:space="preserve"> Nigeria, with 200 million people is </w:t>
      </w:r>
      <w:r>
        <w:rPr>
          <w:sz w:val="28"/>
          <w:szCs w:val="28"/>
        </w:rPr>
        <w:t xml:space="preserve">Africa’s most populous nation. Some 20 million reside in the megacity of </w:t>
      </w:r>
      <w:r>
        <w:rPr>
          <w:sz w:val="28"/>
          <w:szCs w:val="28"/>
        </w:rPr>
        <w:t>Lagos</w:t>
      </w:r>
      <w:r>
        <w:rPr>
          <w:sz w:val="28"/>
          <w:szCs w:val="28"/>
        </w:rPr>
        <w:t>. Health experts have raised alarms over the impact of a major coronavirus outbreak, warning</w:t>
      </w:r>
      <w:r>
        <w:rPr>
          <w:sz w:val="28"/>
          <w:szCs w:val="28"/>
        </w:rPr>
        <w:t xml:space="preserve"> </w:t>
      </w:r>
      <w:r>
        <w:rPr>
          <w:sz w:val="28"/>
          <w:szCs w:val="28"/>
        </w:rPr>
        <w:t>that the country’s u</w:t>
      </w:r>
      <w:r>
        <w:rPr>
          <w:sz w:val="28"/>
          <w:szCs w:val="28"/>
        </w:rPr>
        <w:t>nprepared and underfunded healthcare system could quickly become overwhelmed. The extension of the lockdown is expected to add to the hardship of millions of Nigerians living hand-to-mouth, often on less than one dollar a day.</w:t>
      </w:r>
    </w:p>
    <w:p>
      <w:pPr>
        <w:pStyle w:val="style0"/>
        <w:rPr>
          <w:sz w:val="28"/>
          <w:szCs w:val="28"/>
        </w:rPr>
      </w:pPr>
      <w:r>
        <w:rPr>
          <w:sz w:val="28"/>
          <w:szCs w:val="28"/>
        </w:rPr>
        <w:t xml:space="preserve">   </w:t>
      </w:r>
      <w:r>
        <w:rPr>
          <w:sz w:val="28"/>
          <w:szCs w:val="28"/>
        </w:rPr>
        <w:t xml:space="preserve">A lockdown in </w:t>
      </w:r>
      <w:r>
        <w:rPr>
          <w:sz w:val="28"/>
          <w:szCs w:val="28"/>
        </w:rPr>
        <w:t>Lagos</w:t>
      </w:r>
      <w:r>
        <w:rPr>
          <w:sz w:val="28"/>
          <w:szCs w:val="28"/>
        </w:rPr>
        <w:t xml:space="preserve">-the commercial hub of Nigeria, as well as the </w:t>
      </w:r>
      <w:r>
        <w:rPr>
          <w:sz w:val="28"/>
          <w:szCs w:val="28"/>
        </w:rPr>
        <w:t>neighboring</w:t>
      </w:r>
      <w:r>
        <w:rPr>
          <w:sz w:val="28"/>
          <w:szCs w:val="28"/>
        </w:rPr>
        <w:t xml:space="preserve"> state of ogun and the capital </w:t>
      </w:r>
      <w:r>
        <w:rPr>
          <w:sz w:val="28"/>
          <w:szCs w:val="28"/>
        </w:rPr>
        <w:t>Abuja</w:t>
      </w:r>
      <w:r>
        <w:rPr>
          <w:sz w:val="28"/>
          <w:szCs w:val="28"/>
        </w:rPr>
        <w:t>-came into force on Monday night, following an announcement by president muhammadu buhari that the fight against</w:t>
      </w:r>
      <w:r>
        <w:rPr>
          <w:sz w:val="28"/>
          <w:szCs w:val="28"/>
        </w:rPr>
        <w:t xml:space="preserve"> the virus was a</w:t>
      </w:r>
      <w:r>
        <w:rPr>
          <w:sz w:val="28"/>
          <w:szCs w:val="28"/>
        </w:rPr>
        <w:t xml:space="preserve"> “matter of life and death”. For </w:t>
      </w:r>
      <w:r>
        <w:rPr>
          <w:sz w:val="28"/>
          <w:szCs w:val="28"/>
        </w:rPr>
        <w:t>Ms.</w:t>
      </w:r>
      <w:r>
        <w:rPr>
          <w:sz w:val="28"/>
          <w:szCs w:val="28"/>
        </w:rPr>
        <w:t xml:space="preserve"> </w:t>
      </w:r>
      <w:r>
        <w:rPr>
          <w:sz w:val="28"/>
          <w:szCs w:val="28"/>
        </w:rPr>
        <w:t>Ogunsola</w:t>
      </w:r>
      <w:r>
        <w:rPr>
          <w:sz w:val="28"/>
          <w:szCs w:val="28"/>
        </w:rPr>
        <w:t xml:space="preserve"> it will be difficult to remain indoors. She and her family live </w:t>
      </w:r>
      <w:r>
        <w:rPr>
          <w:sz w:val="28"/>
          <w:szCs w:val="28"/>
        </w:rPr>
        <w:t xml:space="preserve">in one room in a block of </w:t>
      </w:r>
      <w:r>
        <w:rPr>
          <w:sz w:val="28"/>
          <w:szCs w:val="28"/>
        </w:rPr>
        <w:t>20,</w:t>
      </w:r>
      <w:r>
        <w:rPr>
          <w:sz w:val="28"/>
          <w:szCs w:val="28"/>
        </w:rPr>
        <w:t xml:space="preserve"> locally called face-me-</w:t>
      </w:r>
      <w:r>
        <w:rPr>
          <w:sz w:val="28"/>
          <w:szCs w:val="28"/>
        </w:rPr>
        <w:t>i</w:t>
      </w:r>
      <w:r>
        <w:rPr>
          <w:sz w:val="28"/>
          <w:szCs w:val="28"/>
        </w:rPr>
        <w:t>-face-you because of their close proximity to each other</w:t>
      </w:r>
      <w:r>
        <w:rPr>
          <w:sz w:val="28"/>
          <w:szCs w:val="28"/>
        </w:rPr>
        <w:t>. “</w:t>
      </w:r>
      <w:r>
        <w:rPr>
          <w:sz w:val="28"/>
          <w:szCs w:val="28"/>
        </w:rPr>
        <w:t>It</w:t>
      </w:r>
      <w:r>
        <w:rPr>
          <w:sz w:val="28"/>
          <w:szCs w:val="28"/>
        </w:rPr>
        <w:t xml:space="preserve"> is hunger I am worried about, not a virus. I even heard it doesn’t kill young people”</w:t>
      </w:r>
      <w:r>
        <w:rPr>
          <w:sz w:val="28"/>
          <w:szCs w:val="28"/>
        </w:rPr>
        <w:t xml:space="preserve">, Ms. Ogunsola told BBC. </w:t>
      </w:r>
      <w:r>
        <w:rPr>
          <w:sz w:val="28"/>
          <w:szCs w:val="28"/>
        </w:rPr>
        <w:t>The president buhari has acknowledged that he is fully aware of the great difficul</w:t>
      </w:r>
      <w:r>
        <w:rPr>
          <w:sz w:val="28"/>
          <w:szCs w:val="28"/>
        </w:rPr>
        <w:t>ties experienced especially by those who earn a daily wage. “</w:t>
      </w:r>
      <w:r>
        <w:rPr>
          <w:sz w:val="28"/>
          <w:szCs w:val="28"/>
        </w:rPr>
        <w:t>But</w:t>
      </w:r>
      <w:r>
        <w:rPr>
          <w:sz w:val="28"/>
          <w:szCs w:val="28"/>
        </w:rPr>
        <w:t xml:space="preserve"> despite these realities, we must not change the restrictions”, he added. The government has pledged a series of support measures to ease the financial pain </w:t>
      </w:r>
      <w:r>
        <w:rPr>
          <w:sz w:val="28"/>
          <w:szCs w:val="28"/>
        </w:rPr>
        <w:t>for the most vulnerable, but there have been widespread complaints that not enough is being done for those facing hunger. “</w:t>
      </w:r>
      <w:r>
        <w:rPr>
          <w:sz w:val="28"/>
          <w:szCs w:val="28"/>
        </w:rPr>
        <w:t>The</w:t>
      </w:r>
      <w:r>
        <w:rPr>
          <w:sz w:val="28"/>
          <w:szCs w:val="28"/>
        </w:rPr>
        <w:t xml:space="preserve"> vast majority of Nigerians depend on daily wages, they have to go out to get money and buy food to put it on t</w:t>
      </w:r>
      <w:r>
        <w:rPr>
          <w:sz w:val="28"/>
          <w:szCs w:val="28"/>
        </w:rPr>
        <w:t xml:space="preserve">he table for their families.” Al Jazeera’s </w:t>
      </w:r>
      <w:r>
        <w:rPr>
          <w:sz w:val="28"/>
          <w:szCs w:val="28"/>
        </w:rPr>
        <w:t>Ahmed</w:t>
      </w:r>
      <w:r>
        <w:rPr>
          <w:sz w:val="28"/>
          <w:szCs w:val="28"/>
        </w:rPr>
        <w:t xml:space="preserve"> idris, reporting from the </w:t>
      </w:r>
      <w:r>
        <w:rPr>
          <w:sz w:val="28"/>
          <w:szCs w:val="28"/>
        </w:rPr>
        <w:t>capital,</w:t>
      </w:r>
      <w:r>
        <w:rPr>
          <w:sz w:val="28"/>
          <w:szCs w:val="28"/>
        </w:rPr>
        <w:t xml:space="preserve"> Abuja said “for the next two weeks</w:t>
      </w:r>
      <w:r>
        <w:rPr>
          <w:sz w:val="28"/>
          <w:szCs w:val="28"/>
        </w:rPr>
        <w:t>, they are going to stay at home with no work and no chance of getting money “.</w:t>
      </w:r>
    </w:p>
    <w:p>
      <w:pPr>
        <w:pStyle w:val="style0"/>
        <w:rPr>
          <w:sz w:val="28"/>
          <w:szCs w:val="28"/>
        </w:rPr>
      </w:pPr>
      <w:r>
        <w:rPr>
          <w:sz w:val="28"/>
          <w:szCs w:val="28"/>
        </w:rPr>
        <w:t xml:space="preserve">                The lockdown and restriction of movements has affected the Nigerian society in different ways; </w:t>
      </w:r>
    </w:p>
    <w:p>
      <w:pPr>
        <w:pStyle w:val="style179"/>
        <w:numPr>
          <w:ilvl w:val="0"/>
          <w:numId w:val="1"/>
        </w:numPr>
        <w:rPr>
          <w:sz w:val="28"/>
          <w:szCs w:val="28"/>
        </w:rPr>
      </w:pPr>
      <w:r>
        <w:rPr>
          <w:sz w:val="28"/>
          <w:szCs w:val="28"/>
        </w:rPr>
        <w:t>Increment</w:t>
      </w:r>
      <w:r>
        <w:rPr>
          <w:sz w:val="28"/>
          <w:szCs w:val="28"/>
        </w:rPr>
        <w:t xml:space="preserve"> in crime rate: since the restriction on the movement of humans and vehicles with the major cities of Nigerian society, one can visibly see the increase in the rate at which hoodlums carry out their activities on the indigent Nigerians</w:t>
      </w:r>
      <w:r>
        <w:rPr>
          <w:sz w:val="28"/>
          <w:szCs w:val="28"/>
        </w:rPr>
        <w:t>.</w:t>
      </w:r>
    </w:p>
    <w:p>
      <w:pPr>
        <w:pStyle w:val="style179"/>
        <w:numPr>
          <w:ilvl w:val="0"/>
          <w:numId w:val="1"/>
        </w:numPr>
        <w:rPr>
          <w:sz w:val="28"/>
          <w:szCs w:val="28"/>
        </w:rPr>
      </w:pPr>
      <w:r>
        <w:rPr>
          <w:sz w:val="28"/>
          <w:szCs w:val="28"/>
        </w:rPr>
        <w:t xml:space="preserve">Escalation </w:t>
      </w:r>
      <w:r>
        <w:rPr>
          <w:sz w:val="28"/>
          <w:szCs w:val="28"/>
        </w:rPr>
        <w:t>in price of goods and services: due to the pandemic a lot of people are not able to make money so there’s serious lack of food as it seems like only the rich can survive during this period.</w:t>
      </w:r>
    </w:p>
    <w:p>
      <w:pPr>
        <w:pStyle w:val="style179"/>
        <w:numPr>
          <w:ilvl w:val="0"/>
          <w:numId w:val="1"/>
        </w:numPr>
        <w:rPr>
          <w:sz w:val="28"/>
          <w:szCs w:val="28"/>
        </w:rPr>
      </w:pPr>
      <w:r>
        <w:rPr>
          <w:sz w:val="28"/>
          <w:szCs w:val="28"/>
        </w:rPr>
        <w:t xml:space="preserve">Increase in </w:t>
      </w:r>
      <w:r>
        <w:rPr>
          <w:sz w:val="28"/>
          <w:szCs w:val="28"/>
        </w:rPr>
        <w:t xml:space="preserve">deviance behavior and breaking of law: because only a few people can leave their homes, kidnapping is increasing, </w:t>
      </w:r>
      <w:r>
        <w:rPr>
          <w:sz w:val="28"/>
          <w:szCs w:val="28"/>
        </w:rPr>
        <w:t>ritualist</w:t>
      </w:r>
      <w:r>
        <w:rPr>
          <w:sz w:val="28"/>
          <w:szCs w:val="28"/>
        </w:rPr>
        <w:t xml:space="preserve">, </w:t>
      </w:r>
      <w:r>
        <w:rPr>
          <w:sz w:val="28"/>
          <w:szCs w:val="28"/>
        </w:rPr>
        <w:t>etc.</w:t>
      </w:r>
    </w:p>
    <w:p>
      <w:pPr>
        <w:pStyle w:val="style0"/>
        <w:numPr>
          <w:ilvl w:val="0"/>
          <w:numId w:val="0"/>
        </w:numPr>
        <w:rPr>
          <w:sz w:val="28"/>
          <w:szCs w:val="28"/>
        </w:rPr>
      </w:pPr>
    </w:p>
    <w:p>
      <w:pPr>
        <w:pStyle w:val="style0"/>
        <w:rPr>
          <w:sz w:val="28"/>
          <w:szCs w:val="28"/>
        </w:rPr>
      </w:pPr>
      <w:r>
        <w:rPr>
          <w:sz w:val="28"/>
          <w:szCs w:val="28"/>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F360394"/>
    <w:lvl w:ilvl="0" w:tplc="4C98C304">
      <w:start w:val="1"/>
      <w:numFmt w:val="bullet"/>
      <w:lvlText w:val=""/>
      <w:lvlJc w:val="left"/>
      <w:pPr>
        <w:ind w:left="480" w:hanging="360"/>
      </w:pPr>
      <w:rPr>
        <w:rFonts w:ascii="Symbol" w:cs="宋体" w:eastAsia="Calibri" w:hAnsi="Symbol" w:hint="default"/>
      </w:rPr>
    </w:lvl>
    <w:lvl w:ilvl="1" w:tplc="04090003" w:tentative="1">
      <w:start w:val="1"/>
      <w:numFmt w:val="bullet"/>
      <w:lvlText w:val="o"/>
      <w:lvlJc w:val="left"/>
      <w:pPr>
        <w:ind w:left="1200" w:hanging="360"/>
      </w:pPr>
      <w:rPr>
        <w:rFonts w:ascii="Courier New" w:cs="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cs="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cs="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651</Words>
  <Pages>3</Pages>
  <Characters>3294</Characters>
  <Application>WPS Office</Application>
  <DocSecurity>0</DocSecurity>
  <Paragraphs>15</Paragraphs>
  <ScaleCrop>false</ScaleCrop>
  <LinksUpToDate>false</LinksUpToDate>
  <CharactersWithSpaces>4001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2013-02-04T02:04:00Z</dcterms:created>
  <dc:creator>ZINOX</dc:creator>
  <lastModifiedBy>Infinix X652</lastModifiedBy>
  <dcterms:modified xsi:type="dcterms:W3CDTF">2020-04-17T18:04:05Z</dcterms:modified>
  <revision>2</revision>
</coreProperties>
</file>

<file path=docProps/custom.xml><?xml version="1.0" encoding="utf-8"?>
<Properties xmlns="http://schemas.openxmlformats.org/officeDocument/2006/custom-properties" xmlns:vt="http://schemas.openxmlformats.org/officeDocument/2006/docPropsVTypes"/>
</file>