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0D" w:rsidRPr="00891739" w:rsidRDefault="00AA3B73" w:rsidP="009D460D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The covid_19 virus outbreak is primarily </w:t>
      </w:r>
      <w:r w:rsidR="00B81E08">
        <w:rPr>
          <w:lang w:val="en-GB"/>
        </w:rPr>
        <w:t xml:space="preserve">transmitted by the respiratory </w:t>
      </w:r>
      <w:r w:rsidR="00A943F5">
        <w:rPr>
          <w:lang w:val="en-GB"/>
        </w:rPr>
        <w:t xml:space="preserve">route and theoretically by </w:t>
      </w:r>
      <w:r w:rsidR="00572E32">
        <w:rPr>
          <w:lang w:val="en-GB"/>
        </w:rPr>
        <w:t>transfusions. T</w:t>
      </w:r>
      <w:r w:rsidR="00A943F5">
        <w:rPr>
          <w:lang w:val="en-GB"/>
        </w:rPr>
        <w:t xml:space="preserve">he </w:t>
      </w:r>
      <w:r w:rsidR="005C59AF">
        <w:rPr>
          <w:lang w:val="en-GB"/>
        </w:rPr>
        <w:t xml:space="preserve">epidemic has potential to reduce the supply of blood </w:t>
      </w:r>
      <w:r w:rsidR="00EA5D7C">
        <w:rPr>
          <w:lang w:val="en-GB"/>
        </w:rPr>
        <w:t xml:space="preserve">and blood components and adversely affect blood </w:t>
      </w:r>
      <w:r w:rsidR="009D460D">
        <w:rPr>
          <w:lang w:val="en-GB"/>
        </w:rPr>
        <w:t>system activities.</w:t>
      </w:r>
    </w:p>
    <w:p w:rsidR="00891739" w:rsidRDefault="00891739" w:rsidP="00891739">
      <w:pPr>
        <w:pStyle w:val="ListParagraph"/>
        <w:rPr>
          <w:lang w:val="en-GB"/>
        </w:rPr>
      </w:pPr>
      <w:r>
        <w:rPr>
          <w:lang w:val="en-GB"/>
        </w:rPr>
        <w:t xml:space="preserve">The risk of transmission of covid-19 </w:t>
      </w:r>
      <w:r w:rsidR="009F5896">
        <w:rPr>
          <w:lang w:val="en-GB"/>
        </w:rPr>
        <w:t xml:space="preserve">through transfusion of blood and components now </w:t>
      </w:r>
      <w:r w:rsidR="00A90AE3">
        <w:rPr>
          <w:lang w:val="en-GB"/>
        </w:rPr>
        <w:t xml:space="preserve">only theoretical and likely </w:t>
      </w:r>
      <w:r w:rsidR="00165791">
        <w:rPr>
          <w:lang w:val="en-GB"/>
        </w:rPr>
        <w:t>minimal once infected,</w:t>
      </w:r>
      <w:r w:rsidR="003A26BF">
        <w:rPr>
          <w:lang w:val="en-GB"/>
        </w:rPr>
        <w:t xml:space="preserve"> a person is completely immune for life.</w:t>
      </w:r>
    </w:p>
    <w:p w:rsidR="00172C0E" w:rsidRDefault="00172C0E" w:rsidP="00891739">
      <w:pPr>
        <w:pStyle w:val="ListParagraph"/>
        <w:rPr>
          <w:lang w:val="en-GB"/>
        </w:rPr>
      </w:pPr>
    </w:p>
    <w:p w:rsidR="00064EFE" w:rsidRDefault="005F73D6" w:rsidP="00615890">
      <w:pPr>
        <w:pStyle w:val="ListParagraph"/>
        <w:rPr>
          <w:lang w:val="en-GB"/>
        </w:rPr>
      </w:pPr>
      <w:r>
        <w:rPr>
          <w:lang w:val="en-GB"/>
        </w:rPr>
        <w:t>2)S</w:t>
      </w:r>
      <w:r w:rsidR="000A0A92">
        <w:rPr>
          <w:lang w:val="en-GB"/>
        </w:rPr>
        <w:t>ubsartorial</w:t>
      </w:r>
      <w:r w:rsidR="00400E36">
        <w:rPr>
          <w:lang w:val="en-GB"/>
        </w:rPr>
        <w:t xml:space="preserve"> </w:t>
      </w:r>
      <w:r w:rsidR="000A0A92">
        <w:rPr>
          <w:lang w:val="en-GB"/>
        </w:rPr>
        <w:t xml:space="preserve">canal is an important </w:t>
      </w:r>
      <w:r w:rsidR="00017AED">
        <w:rPr>
          <w:lang w:val="en-GB"/>
        </w:rPr>
        <w:t xml:space="preserve">area in lower </w:t>
      </w:r>
      <w:r w:rsidR="000B45B9">
        <w:rPr>
          <w:lang w:val="en-GB"/>
        </w:rPr>
        <w:t>limb:</w:t>
      </w:r>
    </w:p>
    <w:p w:rsidR="00A93FE4" w:rsidRDefault="00A93FE4" w:rsidP="00615890">
      <w:pPr>
        <w:pStyle w:val="ListParagraph"/>
        <w:rPr>
          <w:lang w:val="en-GB"/>
        </w:rPr>
      </w:pPr>
      <w:r>
        <w:rPr>
          <w:lang w:val="en-GB"/>
        </w:rPr>
        <w:t>Also known</w:t>
      </w:r>
      <w:r w:rsidR="00400E36">
        <w:rPr>
          <w:lang w:val="en-GB"/>
        </w:rPr>
        <w:t xml:space="preserve"> as </w:t>
      </w:r>
      <w:r>
        <w:rPr>
          <w:lang w:val="en-GB"/>
        </w:rPr>
        <w:t xml:space="preserve"> </w:t>
      </w:r>
      <w:r w:rsidR="00564F5E">
        <w:rPr>
          <w:lang w:val="en-GB"/>
        </w:rPr>
        <w:t>adductor</w:t>
      </w:r>
      <w:r w:rsidR="006B3771">
        <w:rPr>
          <w:lang w:val="en-GB"/>
        </w:rPr>
        <w:t xml:space="preserve"> </w:t>
      </w:r>
      <w:r>
        <w:rPr>
          <w:lang w:val="en-GB"/>
        </w:rPr>
        <w:t>canal</w:t>
      </w:r>
      <w:r w:rsidR="00564F5E">
        <w:rPr>
          <w:lang w:val="en-GB"/>
        </w:rPr>
        <w:t>,</w:t>
      </w:r>
      <w:r w:rsidR="006B3771">
        <w:rPr>
          <w:lang w:val="en-GB"/>
        </w:rPr>
        <w:t xml:space="preserve"> it</w:t>
      </w:r>
      <w:r w:rsidR="00564F5E">
        <w:rPr>
          <w:lang w:val="en-GB"/>
        </w:rPr>
        <w:t xml:space="preserve"> is used</w:t>
      </w:r>
      <w:r w:rsidR="006B3771">
        <w:rPr>
          <w:lang w:val="en-GB"/>
        </w:rPr>
        <w:t xml:space="preserve"> for </w:t>
      </w:r>
      <w:r w:rsidR="00564F5E">
        <w:rPr>
          <w:lang w:val="en-GB"/>
        </w:rPr>
        <w:t xml:space="preserve"> </w:t>
      </w:r>
      <w:r w:rsidR="006B3771">
        <w:rPr>
          <w:lang w:val="en-GB"/>
        </w:rPr>
        <w:t xml:space="preserve">the </w:t>
      </w:r>
      <w:r w:rsidR="00643CCF">
        <w:rPr>
          <w:lang w:val="en-GB"/>
        </w:rPr>
        <w:t xml:space="preserve">treatment of popliteal aneurysm by </w:t>
      </w:r>
      <w:r w:rsidR="003A71C1">
        <w:rPr>
          <w:lang w:val="en-GB"/>
        </w:rPr>
        <w:t xml:space="preserve">ligating the </w:t>
      </w:r>
      <w:r w:rsidR="007412A2">
        <w:rPr>
          <w:lang w:val="en-GB"/>
        </w:rPr>
        <w:t>femoral artery in the adductor canal</w:t>
      </w:r>
      <w:r w:rsidR="003A4EC9">
        <w:rPr>
          <w:lang w:val="en-GB"/>
        </w:rPr>
        <w:t xml:space="preserve">( hunters </w:t>
      </w:r>
      <w:r w:rsidR="005F73D6">
        <w:rPr>
          <w:lang w:val="en-GB"/>
        </w:rPr>
        <w:t>operation</w:t>
      </w:r>
      <w:r w:rsidR="003A4EC9">
        <w:rPr>
          <w:lang w:val="en-GB"/>
        </w:rPr>
        <w:t>)</w:t>
      </w:r>
      <w:r w:rsidR="00572E32">
        <w:rPr>
          <w:lang w:val="en-GB"/>
        </w:rPr>
        <w:t>.</w:t>
      </w:r>
    </w:p>
    <w:p w:rsidR="00172C0E" w:rsidRDefault="00172C0E" w:rsidP="00615890">
      <w:pPr>
        <w:pStyle w:val="ListParagraph"/>
        <w:rPr>
          <w:lang w:val="en-GB"/>
        </w:rPr>
      </w:pPr>
    </w:p>
    <w:p w:rsidR="00172C0E" w:rsidRDefault="00172C0E" w:rsidP="00615890">
      <w:pPr>
        <w:pStyle w:val="ListParagraph"/>
        <w:rPr>
          <w:lang w:val="en-GB"/>
        </w:rPr>
      </w:pPr>
      <w:r>
        <w:rPr>
          <w:lang w:val="en-GB"/>
        </w:rPr>
        <w:t xml:space="preserve">3)the extraocular muscles and intraocular muscles </w:t>
      </w:r>
      <w:r w:rsidR="00B11B57">
        <w:rPr>
          <w:lang w:val="en-GB"/>
        </w:rPr>
        <w:t>are muscles of the eye.</w:t>
      </w:r>
    </w:p>
    <w:p w:rsidR="00B11B57" w:rsidRDefault="00B11B57" w:rsidP="00615890">
      <w:pPr>
        <w:pStyle w:val="ListParagraph"/>
        <w:rPr>
          <w:lang w:val="en-GB"/>
        </w:rPr>
      </w:pPr>
      <w:r>
        <w:rPr>
          <w:lang w:val="en-GB"/>
        </w:rPr>
        <w:t>The extraocular muscles include</w:t>
      </w:r>
      <w:r w:rsidR="0089243B">
        <w:rPr>
          <w:lang w:val="en-GB"/>
        </w:rPr>
        <w:t>: the medial, inferior and superior recti, the inferior oblique and levator palpebrae muscles</w:t>
      </w:r>
      <w:r w:rsidR="00D15680">
        <w:rPr>
          <w:lang w:val="en-GB"/>
        </w:rPr>
        <w:t>, all innervated by oculomotor nerve</w:t>
      </w:r>
      <w:r w:rsidR="00125B0E">
        <w:rPr>
          <w:lang w:val="en-GB"/>
        </w:rPr>
        <w:t>.</w:t>
      </w:r>
    </w:p>
    <w:p w:rsidR="00D15680" w:rsidRDefault="00D15680" w:rsidP="00615890">
      <w:pPr>
        <w:pStyle w:val="ListParagraph"/>
        <w:rPr>
          <w:lang w:val="en-GB"/>
        </w:rPr>
      </w:pPr>
      <w:r>
        <w:rPr>
          <w:lang w:val="en-GB"/>
        </w:rPr>
        <w:t xml:space="preserve">Superior </w:t>
      </w:r>
      <w:r w:rsidR="00125B0E">
        <w:rPr>
          <w:lang w:val="en-GB"/>
        </w:rPr>
        <w:t xml:space="preserve">oblique innervated by trochlear nerve </w:t>
      </w:r>
    </w:p>
    <w:p w:rsidR="00125B0E" w:rsidRDefault="0053758E" w:rsidP="00615890">
      <w:pPr>
        <w:pStyle w:val="ListParagraph"/>
        <w:rPr>
          <w:lang w:val="en-GB"/>
        </w:rPr>
      </w:pPr>
      <w:r>
        <w:rPr>
          <w:lang w:val="en-GB"/>
        </w:rPr>
        <w:t xml:space="preserve">Lateral rectus muscle, innervated by abducens nerve </w:t>
      </w:r>
    </w:p>
    <w:p w:rsidR="0074754D" w:rsidRDefault="0074754D" w:rsidP="00615890">
      <w:pPr>
        <w:pStyle w:val="ListParagraph"/>
        <w:rPr>
          <w:lang w:val="en-GB"/>
        </w:rPr>
      </w:pPr>
      <w:r>
        <w:rPr>
          <w:lang w:val="en-GB"/>
        </w:rPr>
        <w:t xml:space="preserve">Intraocular muscles include: ciliary muscle, sphincter </w:t>
      </w:r>
      <w:r w:rsidR="00C24820">
        <w:rPr>
          <w:lang w:val="en-GB"/>
        </w:rPr>
        <w:t>pupillae</w:t>
      </w:r>
      <w:r w:rsidR="0035181F">
        <w:rPr>
          <w:lang w:val="en-GB"/>
        </w:rPr>
        <w:t xml:space="preserve"> </w:t>
      </w:r>
      <w:r>
        <w:rPr>
          <w:lang w:val="en-GB"/>
        </w:rPr>
        <w:t xml:space="preserve">, dilator </w:t>
      </w:r>
      <w:r w:rsidR="0035181F">
        <w:rPr>
          <w:lang w:val="en-GB"/>
        </w:rPr>
        <w:t>pupilae.</w:t>
      </w:r>
    </w:p>
    <w:p w:rsidR="003351F0" w:rsidRDefault="003351F0" w:rsidP="00615890">
      <w:pPr>
        <w:pStyle w:val="ListParagraph"/>
        <w:rPr>
          <w:lang w:val="en-GB"/>
        </w:rPr>
      </w:pPr>
    </w:p>
    <w:p w:rsidR="000B45B9" w:rsidRDefault="000B45B9" w:rsidP="00615890">
      <w:pPr>
        <w:pStyle w:val="ListParagraph"/>
        <w:rPr>
          <w:lang w:val="en-GB"/>
        </w:rPr>
      </w:pPr>
    </w:p>
    <w:p w:rsidR="00615890" w:rsidRPr="00615890" w:rsidRDefault="00615890" w:rsidP="00615890">
      <w:pPr>
        <w:rPr>
          <w:lang w:val="en-GB"/>
        </w:rPr>
      </w:pPr>
    </w:p>
    <w:p w:rsidR="00064EFE" w:rsidRDefault="00064EFE" w:rsidP="00891739">
      <w:pPr>
        <w:pStyle w:val="ListParagraph"/>
        <w:rPr>
          <w:lang w:val="en-GB"/>
        </w:rPr>
      </w:pPr>
    </w:p>
    <w:p w:rsidR="00064EFE" w:rsidRPr="009D460D" w:rsidRDefault="00064EFE" w:rsidP="007147E7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064EFE" w:rsidRPr="009D4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6B45"/>
    <w:multiLevelType w:val="hybridMultilevel"/>
    <w:tmpl w:val="231A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D54CC2"/>
    <w:multiLevelType w:val="hybridMultilevel"/>
    <w:tmpl w:val="E85821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73"/>
    <w:rsid w:val="00017AED"/>
    <w:rsid w:val="00064EFE"/>
    <w:rsid w:val="000A0A92"/>
    <w:rsid w:val="000B45B9"/>
    <w:rsid w:val="00125B0E"/>
    <w:rsid w:val="00165791"/>
    <w:rsid w:val="00172C0E"/>
    <w:rsid w:val="001974BC"/>
    <w:rsid w:val="001D7C5C"/>
    <w:rsid w:val="003351F0"/>
    <w:rsid w:val="0035181F"/>
    <w:rsid w:val="003A26BF"/>
    <w:rsid w:val="003A4EC9"/>
    <w:rsid w:val="003A71C1"/>
    <w:rsid w:val="00400E36"/>
    <w:rsid w:val="004302E9"/>
    <w:rsid w:val="0053758E"/>
    <w:rsid w:val="00564F5E"/>
    <w:rsid w:val="00572E32"/>
    <w:rsid w:val="005C59AF"/>
    <w:rsid w:val="005F73D6"/>
    <w:rsid w:val="00615890"/>
    <w:rsid w:val="00643CCF"/>
    <w:rsid w:val="006B3771"/>
    <w:rsid w:val="007147E7"/>
    <w:rsid w:val="007412A2"/>
    <w:rsid w:val="0074754D"/>
    <w:rsid w:val="00891739"/>
    <w:rsid w:val="0089243B"/>
    <w:rsid w:val="009D460D"/>
    <w:rsid w:val="009F5896"/>
    <w:rsid w:val="00A90AE3"/>
    <w:rsid w:val="00A93FE4"/>
    <w:rsid w:val="00A943F5"/>
    <w:rsid w:val="00AA3B73"/>
    <w:rsid w:val="00B11B57"/>
    <w:rsid w:val="00B81E08"/>
    <w:rsid w:val="00C24820"/>
    <w:rsid w:val="00D15680"/>
    <w:rsid w:val="00D21BCE"/>
    <w:rsid w:val="00E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5A5D6"/>
  <w15:chartTrackingRefBased/>
  <w15:docId w15:val="{06D6A97E-A917-ED45-B279-11DCB5D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2020-04-17T22:18:00Z</dcterms:created>
  <dcterms:modified xsi:type="dcterms:W3CDTF">2020-04-17T22:18:00Z</dcterms:modified>
</cp:coreProperties>
</file>