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4A" w:rsidRPr="00F7060B" w:rsidRDefault="000F3664" w:rsidP="00F7060B">
      <w:pPr>
        <w:spacing w:line="36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06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MATRIC NUMBER: 16/MHS02/016</w:t>
      </w:r>
    </w:p>
    <w:p w:rsidR="0064164A" w:rsidRPr="00F7060B" w:rsidRDefault="0064164A" w:rsidP="00F7060B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06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COURSE TITLE</w:t>
      </w:r>
      <w:r w:rsidRPr="00F7060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  <w:r w:rsidRPr="00F70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MATERNAL AND HEALTH AND NORMAL MIDWIFERY II</w:t>
      </w:r>
    </w:p>
    <w:p w:rsidR="0064164A" w:rsidRPr="00F7060B" w:rsidRDefault="0064164A" w:rsidP="00F7060B">
      <w:pPr>
        <w:spacing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060B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COURSE CODE</w:t>
      </w:r>
      <w:r w:rsidRPr="00F7060B"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:</w:t>
      </w:r>
      <w:r w:rsidRPr="00F70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NSC 404</w:t>
      </w:r>
    </w:p>
    <w:p w:rsidR="0064164A" w:rsidRPr="00F7060B" w:rsidRDefault="0064164A" w:rsidP="00F7060B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706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ASSIGNMENT </w:t>
      </w:r>
    </w:p>
    <w:p w:rsidR="0064164A" w:rsidRPr="00F7060B" w:rsidRDefault="0064164A" w:rsidP="00F706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F7060B">
        <w:rPr>
          <w:rStyle w:val="Strong"/>
          <w:color w:val="333333"/>
        </w:rPr>
        <w:t>Reading assignment</w:t>
      </w:r>
    </w:p>
    <w:p w:rsidR="0064164A" w:rsidRPr="00F7060B" w:rsidRDefault="0064164A" w:rsidP="00F706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F7060B">
        <w:rPr>
          <w:color w:val="333333"/>
        </w:rPr>
        <w:t>1. USE OF PARTOGRAPH IN THE MANAGEMENT OF FIRST STAGE OF LABOUR</w:t>
      </w:r>
    </w:p>
    <w:p w:rsidR="0064164A" w:rsidRPr="00F7060B" w:rsidRDefault="0064164A" w:rsidP="00F7060B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F7060B">
        <w:rPr>
          <w:color w:val="333333"/>
        </w:rPr>
        <w:t>2. MANAGEMENT OF 2ND AND 3RD STAGES OF LABOUR</w:t>
      </w:r>
    </w:p>
    <w:p w:rsidR="0064164A" w:rsidRPr="00F7060B" w:rsidRDefault="0064164A" w:rsidP="00F7060B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</w:rPr>
      </w:pPr>
      <w:r w:rsidRPr="00F7060B">
        <w:rPr>
          <w:color w:val="333333"/>
        </w:rPr>
        <w:t xml:space="preserve">. </w:t>
      </w:r>
      <w:r w:rsidRPr="00F7060B">
        <w:rPr>
          <w:b/>
          <w:color w:val="333333"/>
        </w:rPr>
        <w:t>USE OF PARTOGRAPH IN THE MANAGEMENT OF FIRST STAGE OF LABOUR</w:t>
      </w:r>
    </w:p>
    <w:p w:rsidR="008D36CF" w:rsidRPr="00F7060B" w:rsidRDefault="008D36CF" w:rsidP="00F7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DEFINITION: Partograph is a basic tool or a chart where all labour observations are recorded in a clear way and these observations are interpreted to detect abnormality at a glance.</w:t>
      </w:r>
    </w:p>
    <w:p w:rsidR="008D36CF" w:rsidRPr="00F7060B" w:rsidRDefault="008D36CF" w:rsidP="00F70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 xml:space="preserve">Partograph can also be defined as a tool for assessing the progress of labour that offers normal progress or an early warning for complications such as fetal distress, prolonged or obstructed labour.  </w:t>
      </w:r>
    </w:p>
    <w:p w:rsidR="008D36CF" w:rsidRPr="00F7060B" w:rsidRDefault="008D36CF" w:rsidP="00F70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Partograph may not be used in all conditions. Women who are not eligible for partograph include: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Cervical dilatation of 9-10cm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Elective caesarian section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Emergency caesarian section on admission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Gestational age less than 30 weeks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Ante-Partum haemorrhage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Severe pregnancy induced hypertension (PIH), e.g. severe pre-eclampsia.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Malpresentation and abnormal lie, e.g. breech, face, brow, and transverse lie.</w:t>
      </w:r>
    </w:p>
    <w:p w:rsidR="008D36CF" w:rsidRPr="00F7060B" w:rsidRDefault="008D36CF" w:rsidP="00F706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Confirmed cephalo-pelvic disproportion (CPD).</w:t>
      </w:r>
    </w:p>
    <w:p w:rsidR="008D36CF" w:rsidRPr="00F7060B" w:rsidRDefault="008D36CF" w:rsidP="00F7060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CHARTING ON THE PARTOGRAPH</w:t>
      </w:r>
    </w:p>
    <w:p w:rsidR="008D36CF" w:rsidRPr="00F7060B" w:rsidRDefault="008D36CF" w:rsidP="00F706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Patient’s information: full name, gravida, parity, hospital number, date and time of admission, etc, are written at the top of the graph.</w:t>
      </w:r>
    </w:p>
    <w:p w:rsidR="008D36CF" w:rsidRPr="00F7060B" w:rsidRDefault="008D36CF" w:rsidP="00F706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lastRenderedPageBreak/>
        <w:t>Time is recorded using the time of admission as zero-time. The actual time of the day is recorded below the hour line.</w:t>
      </w:r>
    </w:p>
    <w:p w:rsidR="008D36CF" w:rsidRPr="00F7060B" w:rsidRDefault="008D36CF" w:rsidP="00F706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The maternal condition: temperature and respiration are recorded in the spaces provided. Blood pressure recorded with a plus sign (+), pulse recorded with a dot sign (.).</w:t>
      </w:r>
    </w:p>
    <w:p w:rsidR="008D36CF" w:rsidRPr="00F7060B" w:rsidRDefault="008D36CF" w:rsidP="00F7060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All observations on the mother’s condition are recorded on the time line at which the observations are made at the bottom of the partograph (i.e. every 4 hours).</w:t>
      </w:r>
    </w:p>
    <w:p w:rsidR="00B334E8" w:rsidRPr="00F7060B" w:rsidRDefault="008D36CF" w:rsidP="00F70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929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s-of-Partograph-a-Composite-partograph-18-64-b-Modified-partograph-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6CF" w:rsidRPr="00F7060B" w:rsidRDefault="008D36CF" w:rsidP="00F706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060B" w:rsidRDefault="00F7060B" w:rsidP="00F7060B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F7060B" w:rsidRDefault="00F7060B" w:rsidP="00F7060B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D36CF" w:rsidRPr="00F7060B" w:rsidRDefault="008D36CF" w:rsidP="00F7060B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  <w:r w:rsidRPr="00F7060B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MANAGEMENT OF 2ND STAGE OF LABOUR</w:t>
      </w:r>
    </w:p>
    <w:p w:rsidR="00B36064" w:rsidRPr="00F7060B" w:rsidRDefault="00B36064" w:rsidP="00F7060B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>Hourly check of vital signs; temperature, blood pressure and pulse (palpated simultaneously with the FHR)</w:t>
      </w:r>
    </w:p>
    <w:p w:rsidR="00B36064" w:rsidRPr="00F7060B" w:rsidRDefault="00B36064" w:rsidP="00F706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Abdominal palpation for presentation and position of the baby</w:t>
      </w:r>
    </w:p>
    <w:p w:rsidR="00B36064" w:rsidRPr="00F7060B" w:rsidRDefault="00B36064" w:rsidP="00F706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Ensure bladder is emptied 4hrly</w:t>
      </w:r>
    </w:p>
    <w:p w:rsidR="00B36064" w:rsidRPr="00F7060B" w:rsidRDefault="00B36064" w:rsidP="00F706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Urinalysis should be done</w:t>
      </w:r>
    </w:p>
    <w:p w:rsidR="00B36064" w:rsidRPr="00F7060B" w:rsidRDefault="00B36064" w:rsidP="00F706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Assessment of progress should include maternal behaviour, effectiveness of pushing and fetal wellbeing</w:t>
      </w:r>
    </w:p>
    <w:p w:rsidR="00B36064" w:rsidRPr="00F7060B" w:rsidRDefault="00B36064" w:rsidP="00F7060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60B">
        <w:rPr>
          <w:rFonts w:ascii="Times New Roman" w:hAnsi="Times New Roman" w:cs="Times New Roman"/>
          <w:sz w:val="24"/>
          <w:szCs w:val="24"/>
        </w:rPr>
        <w:t>Document effectiveness of pushing</w:t>
      </w:r>
    </w:p>
    <w:p w:rsidR="00B36064" w:rsidRPr="00F7060B" w:rsidRDefault="00B36064" w:rsidP="00F7060B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Assess the patient’s pain, discussing her preferred coping strategies and supporting her wishes.  </w:t>
      </w:r>
    </w:p>
    <w:p w:rsidR="00B36064" w:rsidRPr="00F7060B" w:rsidRDefault="00B36064" w:rsidP="00F7060B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>Discourage the woman from lying supine or semi-supine in the second stage of labour,</w:t>
      </w:r>
    </w:p>
    <w:p w:rsidR="00B36064" w:rsidRPr="00F7060B" w:rsidRDefault="00B36064" w:rsidP="00F7060B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Inform the woman that in the second stage she should be guided by her own urge to push. </w:t>
      </w:r>
    </w:p>
    <w:p w:rsidR="00B36064" w:rsidRPr="00F7060B" w:rsidRDefault="00B36064" w:rsidP="00F7060B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>If any of the indications for transfer are met transfer the woman to obstetric-led care.</w:t>
      </w:r>
    </w:p>
    <w:p w:rsidR="00B36064" w:rsidRPr="00F7060B" w:rsidRDefault="00B36064" w:rsidP="00F7060B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>Follow the general principles for transfer of care described in the guideline entitled ‘Transfer of mothers and babies to different care settings’.</w:t>
      </w:r>
    </w:p>
    <w:p w:rsidR="00B36064" w:rsidRPr="00F7060B" w:rsidRDefault="00B36064" w:rsidP="00F7060B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7060B">
        <w:rPr>
          <w:rFonts w:ascii="Times New Roman" w:hAnsi="Times New Roman" w:cs="Times New Roman"/>
          <w:b/>
          <w:color w:val="333333"/>
          <w:sz w:val="24"/>
          <w:szCs w:val="24"/>
        </w:rPr>
        <w:t>MANAGEMENT OF 3RD STAGE OF LABOUR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After administering the oxytocin, clamp and cut the cord. 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Do not clamp the cord earlier than 1 minute from the birth of the baby 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Clamp the cord before 5 minutes in order to perform controlled cord traction as part of active management. 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After cutting the cord, use controlled cord traction. 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>Record the timing of cord clamping in both active and physiological management.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>Do not use either umbilical oxytocin infusion or prostaglandin routinely in the third stage of labour. If retained placenta is diagnosed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Observations in the third stage of labour should include: Estimating the amount of vaginal blood loss; Assessing the general condition of the mother i.e. her respirations, colour and her </w:t>
      </w:r>
      <w:r w:rsidRPr="00F7060B">
        <w:lastRenderedPageBreak/>
        <w:t>own report of how she feels; Where haemorrhage, retained placenta or maternal collapse is diagnosed</w:t>
      </w:r>
    </w:p>
    <w:p w:rsidR="00B36064" w:rsidRPr="00F7060B" w:rsidRDefault="00B36064" w:rsidP="00F7060B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333333"/>
          <w:shd w:val="clear" w:color="auto" w:fill="FFFFFF"/>
        </w:rPr>
      </w:pPr>
      <w:r w:rsidRPr="00F7060B">
        <w:t xml:space="preserve"> Documentation</w:t>
      </w:r>
    </w:p>
    <w:p w:rsidR="00B36064" w:rsidRPr="00F7060B" w:rsidRDefault="00B36064" w:rsidP="00F7060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36064" w:rsidRPr="00F7060B" w:rsidRDefault="00B36064" w:rsidP="00F7060B">
      <w:pPr>
        <w:pStyle w:val="NormalWeb"/>
        <w:shd w:val="clear" w:color="auto" w:fill="FFFFFF"/>
        <w:spacing w:before="120" w:beforeAutospacing="0" w:after="120" w:afterAutospacing="0" w:line="360" w:lineRule="auto"/>
        <w:ind w:left="360"/>
        <w:jc w:val="center"/>
        <w:rPr>
          <w:b/>
          <w:color w:val="333333"/>
          <w:shd w:val="clear" w:color="auto" w:fill="FFFFFF"/>
        </w:rPr>
      </w:pPr>
    </w:p>
    <w:sectPr w:rsidR="00B36064" w:rsidRPr="00F7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6BD"/>
    <w:multiLevelType w:val="hybridMultilevel"/>
    <w:tmpl w:val="2B2A3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A3482"/>
    <w:multiLevelType w:val="hybridMultilevel"/>
    <w:tmpl w:val="2A60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21CF6"/>
    <w:multiLevelType w:val="hybridMultilevel"/>
    <w:tmpl w:val="31086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874D5"/>
    <w:multiLevelType w:val="hybridMultilevel"/>
    <w:tmpl w:val="D8B0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F7850"/>
    <w:multiLevelType w:val="hybridMultilevel"/>
    <w:tmpl w:val="CB9A6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4A"/>
    <w:rsid w:val="000F3664"/>
    <w:rsid w:val="0064164A"/>
    <w:rsid w:val="008D36CF"/>
    <w:rsid w:val="00B334E8"/>
    <w:rsid w:val="00B36064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1DE20-31E4-47E6-92CA-DC617FF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64A"/>
    <w:rPr>
      <w:b/>
      <w:bCs/>
    </w:rPr>
  </w:style>
  <w:style w:type="paragraph" w:styleId="NormalWeb">
    <w:name w:val="Normal (Web)"/>
    <w:basedOn w:val="Normal"/>
    <w:uiPriority w:val="99"/>
    <w:unhideWhenUsed/>
    <w:rsid w:val="0064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6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Emmanuel Okegbe</cp:lastModifiedBy>
  <cp:revision>3</cp:revision>
  <dcterms:created xsi:type="dcterms:W3CDTF">2020-04-18T09:52:00Z</dcterms:created>
  <dcterms:modified xsi:type="dcterms:W3CDTF">2020-04-18T10:18:00Z</dcterms:modified>
</cp:coreProperties>
</file>