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56"/>
          <w:szCs w:val="56"/>
          <w:lang w:val="en-GB"/>
        </w:rPr>
      </w:pPr>
      <w:r>
        <w:rPr>
          <w:rFonts w:hint="default"/>
          <w:b/>
          <w:bCs/>
          <w:sz w:val="56"/>
          <w:szCs w:val="56"/>
          <w:lang w:val="en-GB"/>
        </w:rPr>
        <w:t>GST 122</w:t>
      </w:r>
    </w:p>
    <w:p>
      <w:pPr>
        <w:jc w:val="center"/>
        <w:rPr>
          <w:rFonts w:hint="default"/>
          <w:b/>
          <w:bCs/>
          <w:sz w:val="56"/>
          <w:szCs w:val="56"/>
          <w:lang w:val="en-GB"/>
        </w:rPr>
      </w:pPr>
    </w:p>
    <w:p>
      <w:pPr>
        <w:jc w:val="center"/>
        <w:rPr>
          <w:rFonts w:hint="default"/>
          <w:b/>
          <w:bCs/>
          <w:sz w:val="56"/>
          <w:szCs w:val="56"/>
          <w:lang w:val="en-GB"/>
        </w:rPr>
      </w:pPr>
      <w:r>
        <w:rPr>
          <w:rFonts w:hint="default"/>
          <w:b/>
          <w:bCs/>
          <w:sz w:val="56"/>
          <w:szCs w:val="56"/>
          <w:lang w:val="en-GB"/>
        </w:rPr>
        <w:t xml:space="preserve">COMMUNICATION </w:t>
      </w:r>
    </w:p>
    <w:p>
      <w:pPr>
        <w:jc w:val="center"/>
        <w:rPr>
          <w:rFonts w:hint="default"/>
          <w:b/>
          <w:bCs/>
          <w:sz w:val="56"/>
          <w:szCs w:val="56"/>
          <w:lang w:val="en-GB"/>
        </w:rPr>
      </w:pPr>
    </w:p>
    <w:p>
      <w:pPr>
        <w:jc w:val="center"/>
        <w:rPr>
          <w:rFonts w:hint="default"/>
          <w:b/>
          <w:bCs/>
          <w:sz w:val="56"/>
          <w:szCs w:val="56"/>
          <w:lang w:val="en-GB"/>
        </w:rPr>
      </w:pPr>
      <w:r>
        <w:rPr>
          <w:rFonts w:hint="default"/>
          <w:b/>
          <w:bCs/>
          <w:sz w:val="56"/>
          <w:szCs w:val="56"/>
          <w:lang w:val="en-GB"/>
        </w:rPr>
        <w:t xml:space="preserve">IN </w:t>
      </w:r>
    </w:p>
    <w:p>
      <w:pPr>
        <w:jc w:val="center"/>
        <w:rPr>
          <w:rFonts w:hint="default"/>
          <w:b/>
          <w:bCs/>
          <w:sz w:val="56"/>
          <w:szCs w:val="56"/>
          <w:lang w:val="en-GB"/>
        </w:rPr>
      </w:pPr>
    </w:p>
    <w:p>
      <w:pPr>
        <w:jc w:val="center"/>
        <w:rPr>
          <w:rFonts w:hint="default"/>
          <w:b/>
          <w:bCs/>
          <w:sz w:val="56"/>
          <w:szCs w:val="56"/>
          <w:lang w:val="en-GB"/>
        </w:rPr>
      </w:pPr>
      <w:r>
        <w:rPr>
          <w:rFonts w:hint="default"/>
          <w:b/>
          <w:bCs/>
          <w:sz w:val="56"/>
          <w:szCs w:val="56"/>
          <w:lang w:val="en-GB"/>
        </w:rPr>
        <w:t xml:space="preserve">ENGLISH </w:t>
      </w:r>
    </w:p>
    <w:p>
      <w:pPr>
        <w:jc w:val="center"/>
        <w:rPr>
          <w:rFonts w:hint="default"/>
          <w:sz w:val="52"/>
          <w:szCs w:val="52"/>
          <w:lang w:val="en-GB"/>
        </w:rPr>
      </w:pPr>
    </w:p>
    <w:p>
      <w:pPr>
        <w:spacing w:line="480" w:lineRule="auto"/>
        <w:jc w:val="center"/>
        <w:rPr>
          <w:rFonts w:hint="default"/>
          <w:sz w:val="32"/>
          <w:szCs w:val="32"/>
          <w:lang w:val="en-GB"/>
        </w:rPr>
      </w:pPr>
      <w:r>
        <w:rPr>
          <w:rFonts w:hint="default"/>
          <w:sz w:val="32"/>
          <w:szCs w:val="32"/>
          <w:lang w:val="en-GB"/>
        </w:rPr>
        <w:t xml:space="preserve">Submitted </w:t>
      </w:r>
    </w:p>
    <w:p>
      <w:pPr>
        <w:spacing w:line="480" w:lineRule="auto"/>
        <w:jc w:val="center"/>
        <w:rPr>
          <w:rFonts w:hint="default"/>
          <w:sz w:val="32"/>
          <w:szCs w:val="32"/>
          <w:lang w:val="en-GB"/>
        </w:rPr>
      </w:pPr>
    </w:p>
    <w:p>
      <w:pPr>
        <w:spacing w:line="480" w:lineRule="auto"/>
        <w:jc w:val="center"/>
        <w:rPr>
          <w:rFonts w:hint="default"/>
          <w:sz w:val="32"/>
          <w:szCs w:val="32"/>
          <w:lang w:val="en-GB"/>
        </w:rPr>
      </w:pPr>
      <w:r>
        <w:rPr>
          <w:rFonts w:hint="default"/>
          <w:sz w:val="32"/>
          <w:szCs w:val="32"/>
          <w:lang w:val="en-GB"/>
        </w:rPr>
        <w:t xml:space="preserve">By </w:t>
      </w:r>
    </w:p>
    <w:p>
      <w:pPr>
        <w:spacing w:line="480" w:lineRule="auto"/>
        <w:jc w:val="center"/>
        <w:rPr>
          <w:rFonts w:hint="default"/>
          <w:sz w:val="32"/>
          <w:szCs w:val="32"/>
          <w:lang w:val="en-GB"/>
        </w:rPr>
      </w:pPr>
    </w:p>
    <w:p>
      <w:pPr>
        <w:spacing w:line="480" w:lineRule="auto"/>
        <w:jc w:val="center"/>
        <w:rPr>
          <w:rFonts w:hint="default"/>
          <w:sz w:val="32"/>
          <w:szCs w:val="32"/>
          <w:lang w:val="en-GB"/>
        </w:rPr>
      </w:pPr>
      <w:r>
        <w:rPr>
          <w:rFonts w:hint="default"/>
          <w:sz w:val="32"/>
          <w:szCs w:val="32"/>
          <w:lang w:val="en-GB"/>
        </w:rPr>
        <w:t xml:space="preserve">Lanre Tukuru </w:t>
      </w:r>
    </w:p>
    <w:p>
      <w:pPr>
        <w:spacing w:line="480" w:lineRule="auto"/>
        <w:jc w:val="center"/>
        <w:rPr>
          <w:rFonts w:hint="default"/>
          <w:sz w:val="32"/>
          <w:szCs w:val="32"/>
          <w:lang w:val="en-GB"/>
        </w:rPr>
      </w:pPr>
    </w:p>
    <w:p>
      <w:pPr>
        <w:spacing w:line="480" w:lineRule="auto"/>
        <w:jc w:val="center"/>
        <w:rPr>
          <w:rFonts w:hint="default"/>
          <w:sz w:val="32"/>
          <w:szCs w:val="32"/>
          <w:lang w:val="en-GB"/>
        </w:rPr>
      </w:pPr>
      <w:r>
        <w:rPr>
          <w:rFonts w:hint="default"/>
          <w:sz w:val="32"/>
          <w:szCs w:val="32"/>
          <w:lang w:val="en-GB"/>
        </w:rPr>
        <w:t xml:space="preserve">18/sms03/034 - </w:t>
      </w:r>
      <w:r>
        <w:rPr>
          <w:rFonts w:hint="default"/>
          <w:b/>
          <w:bCs/>
          <w:sz w:val="32"/>
          <w:szCs w:val="32"/>
          <w:lang w:val="en-GB"/>
        </w:rPr>
        <w:t>DE</w:t>
      </w:r>
    </w:p>
    <w:p>
      <w:pPr>
        <w:spacing w:line="480" w:lineRule="auto"/>
        <w:jc w:val="center"/>
        <w:rPr>
          <w:rFonts w:hint="default"/>
          <w:sz w:val="32"/>
          <w:szCs w:val="32"/>
          <w:lang w:val="en-GB"/>
        </w:rPr>
      </w:pPr>
    </w:p>
    <w:p>
      <w:pPr>
        <w:spacing w:line="480" w:lineRule="auto"/>
        <w:jc w:val="center"/>
        <w:rPr>
          <w:rFonts w:hint="default"/>
          <w:sz w:val="32"/>
          <w:szCs w:val="32"/>
          <w:lang w:val="en-GB"/>
        </w:rPr>
      </w:pPr>
      <w:r>
        <w:rPr>
          <w:rFonts w:hint="default"/>
          <w:sz w:val="32"/>
          <w:szCs w:val="32"/>
          <w:lang w:val="en-GB"/>
        </w:rPr>
        <w:t xml:space="preserve">Business Administration </w:t>
      </w:r>
    </w:p>
    <w:p>
      <w:pPr>
        <w:spacing w:line="480" w:lineRule="auto"/>
        <w:jc w:val="center"/>
        <w:rPr>
          <w:rFonts w:hint="default"/>
          <w:sz w:val="32"/>
          <w:szCs w:val="32"/>
          <w:lang w:val="en-GB"/>
        </w:rPr>
      </w:pPr>
    </w:p>
    <w:p>
      <w:pPr>
        <w:spacing w:line="480" w:lineRule="auto"/>
        <w:jc w:val="center"/>
        <w:rPr>
          <w:rFonts w:hint="default"/>
          <w:sz w:val="32"/>
          <w:szCs w:val="32"/>
          <w:lang w:val="en-GB"/>
        </w:rPr>
      </w:pPr>
      <w:r>
        <w:rPr>
          <w:rFonts w:hint="default"/>
          <w:sz w:val="32"/>
          <w:szCs w:val="32"/>
          <w:lang w:val="en-GB"/>
        </w:rPr>
        <w:t xml:space="preserve">Social &amp; Management sciences </w:t>
      </w:r>
    </w:p>
    <w:p>
      <w:pPr>
        <w:spacing w:line="360" w:lineRule="auto"/>
        <w:jc w:val="both"/>
        <w:rPr>
          <w:rFonts w:hint="default"/>
          <w:b/>
          <w:bCs/>
          <w:sz w:val="36"/>
          <w:szCs w:val="36"/>
          <w:u w:val="single"/>
          <w:lang w:val="en-GB"/>
        </w:rPr>
      </w:pPr>
      <w:r>
        <w:rPr>
          <w:rFonts w:hint="default"/>
          <w:b/>
          <w:bCs/>
          <w:sz w:val="36"/>
          <w:szCs w:val="36"/>
          <w:u w:val="single"/>
          <w:lang w:val="en-GB"/>
        </w:rPr>
        <w:t>Assignment- Forms of writing.</w:t>
      </w:r>
    </w:p>
    <w:p>
      <w:pPr>
        <w:spacing w:line="360" w:lineRule="auto"/>
        <w:jc w:val="both"/>
        <w:rPr>
          <w:rFonts w:hint="default"/>
          <w:b w:val="0"/>
          <w:bCs w:val="0"/>
          <w:sz w:val="28"/>
          <w:szCs w:val="28"/>
          <w:u w:val="none"/>
          <w:lang w:val="en-GB"/>
        </w:rPr>
      </w:pPr>
      <w:r>
        <w:rPr>
          <w:rFonts w:hint="default"/>
          <w:b/>
          <w:bCs/>
          <w:sz w:val="28"/>
          <w:szCs w:val="28"/>
          <w:u w:val="none"/>
          <w:lang w:val="en-GB"/>
        </w:rPr>
        <w:t xml:space="preserve">Write a report, of not more than two pages, on the corona virus pandemic and the effects of the lock down and restriction of movement on Nigerians. </w:t>
      </w:r>
    </w:p>
    <w:p>
      <w:pPr>
        <w:spacing w:line="360" w:lineRule="auto"/>
        <w:jc w:val="both"/>
        <w:rPr>
          <w:rFonts w:hint="default"/>
          <w:b w:val="0"/>
          <w:bCs w:val="0"/>
          <w:sz w:val="28"/>
          <w:szCs w:val="28"/>
          <w:u w:val="none"/>
          <w:lang w:val="en-GB"/>
        </w:rPr>
      </w:pPr>
      <w:r>
        <w:rPr>
          <w:rFonts w:hint="default"/>
          <w:b w:val="0"/>
          <w:bCs w:val="0"/>
          <w:sz w:val="28"/>
          <w:szCs w:val="28"/>
          <w:u w:val="none"/>
          <w:lang w:val="en-GB"/>
        </w:rPr>
        <w:t xml:space="preserve">There is a saying that “Money makes the world go round”, and the simplest way to think of it is that, money is the energy that keeps the world turning around, metaphorically speaking of course, as it does not refer to the actual world, but the world of commerce. How does this money circulate ? … through buying and selling, and it is the people who engage in this transaction. So if the people are kept indoors, unable able to access their various businesses and workplaces, money will cease to circulate, and that will impact the economy in a very negative way. </w:t>
      </w:r>
    </w:p>
    <w:p>
      <w:pPr>
        <w:spacing w:line="360" w:lineRule="auto"/>
        <w:jc w:val="both"/>
        <w:rPr>
          <w:rFonts w:hint="default"/>
          <w:b w:val="0"/>
          <w:bCs w:val="0"/>
          <w:sz w:val="28"/>
          <w:szCs w:val="28"/>
          <w:u w:val="none"/>
          <w:lang w:val="en-GB"/>
        </w:rPr>
      </w:pPr>
    </w:p>
    <w:p>
      <w:pPr>
        <w:spacing w:line="360" w:lineRule="auto"/>
        <w:jc w:val="both"/>
        <w:rPr>
          <w:rFonts w:hint="default"/>
          <w:b w:val="0"/>
          <w:bCs w:val="0"/>
          <w:sz w:val="28"/>
          <w:szCs w:val="28"/>
          <w:u w:val="none"/>
          <w:lang w:val="en-GB"/>
        </w:rPr>
      </w:pPr>
      <w:r>
        <w:rPr>
          <w:rFonts w:hint="default"/>
          <w:b w:val="0"/>
          <w:bCs w:val="0"/>
          <w:sz w:val="28"/>
          <w:szCs w:val="28"/>
          <w:u w:val="none"/>
          <w:lang w:val="en-GB"/>
        </w:rPr>
        <w:t>If we look at the social stratification of Nigeria, in the situation of a crisis (one of which we currently find ourselves in with COVID-19) the economical impact would only immediately affect the lower class, regarded as the common people, the ones who engage in manual labour for day to day survival, who rely on working by the hour for their pay, where time is literally money, these are the individuals immediately affected by the global crises, that is the pandemic we are currently facing.</w:t>
      </w:r>
    </w:p>
    <w:p>
      <w:pPr>
        <w:spacing w:line="360" w:lineRule="auto"/>
        <w:jc w:val="both"/>
        <w:rPr>
          <w:rFonts w:hint="default"/>
          <w:b w:val="0"/>
          <w:bCs w:val="0"/>
          <w:sz w:val="28"/>
          <w:szCs w:val="28"/>
          <w:u w:val="none"/>
          <w:lang w:val="en-GB"/>
        </w:rPr>
      </w:pPr>
      <w:r>
        <w:rPr>
          <w:rFonts w:hint="default"/>
          <w:b w:val="0"/>
          <w:bCs w:val="0"/>
          <w:sz w:val="28"/>
          <w:szCs w:val="28"/>
          <w:u w:val="none"/>
          <w:lang w:val="en-GB"/>
        </w:rPr>
        <w:t xml:space="preserve">Nigeria does not have a stable nor functional government, if anything we have an administration disguised as a government, but is only there for their own self-interest. This is a huge problem, as the directive for the lock down comes from the government, yet they provide no means for the lower class category of Nigeria, and what Is the impact of this? A dramatic increase in the crime rate, loss of life and property, damage to property, pandemonium will occur. </w:t>
      </w:r>
    </w:p>
    <w:p>
      <w:pPr>
        <w:spacing w:line="360" w:lineRule="auto"/>
        <w:jc w:val="both"/>
        <w:rPr>
          <w:rFonts w:hint="default"/>
          <w:b w:val="0"/>
          <w:bCs w:val="0"/>
          <w:sz w:val="28"/>
          <w:szCs w:val="28"/>
          <w:u w:val="none"/>
          <w:lang w:val="en-GB"/>
        </w:rPr>
      </w:pPr>
    </w:p>
    <w:p>
      <w:pPr>
        <w:spacing w:line="360" w:lineRule="auto"/>
        <w:jc w:val="both"/>
        <w:rPr>
          <w:rFonts w:hint="default"/>
          <w:b w:val="0"/>
          <w:bCs w:val="0"/>
          <w:sz w:val="28"/>
          <w:szCs w:val="28"/>
          <w:u w:val="none"/>
          <w:lang w:val="en-GB"/>
        </w:rPr>
      </w:pPr>
      <w:r>
        <w:rPr>
          <w:rFonts w:hint="default"/>
          <w:b w:val="0"/>
          <w:bCs w:val="0"/>
          <w:sz w:val="28"/>
          <w:szCs w:val="28"/>
          <w:u w:val="none"/>
          <w:lang w:val="en-GB"/>
        </w:rPr>
        <w:t>There then also the issue of “Secularism”, separation of religion from the state. That is to say, the government has no right to navigate the activities of the church or the mosque or temple, etc.</w:t>
      </w:r>
    </w:p>
    <w:p>
      <w:pPr>
        <w:spacing w:line="360" w:lineRule="auto"/>
        <w:jc w:val="both"/>
        <w:rPr>
          <w:rFonts w:hint="default"/>
          <w:b/>
          <w:bCs/>
          <w:sz w:val="28"/>
          <w:szCs w:val="28"/>
          <w:u w:val="none"/>
          <w:lang w:val="en-GB"/>
        </w:rPr>
      </w:pPr>
      <w:r>
        <w:rPr>
          <w:rFonts w:hint="default"/>
          <w:b w:val="0"/>
          <w:bCs w:val="0"/>
          <w:sz w:val="28"/>
          <w:szCs w:val="28"/>
          <w:u w:val="none"/>
          <w:lang w:val="en-GB"/>
        </w:rPr>
        <w:t xml:space="preserve">Now the government has already banned the gathering of 50 or more people in the wake of the COVID-19 virus, thereby thwarting all efforts for weekly religiously gatherings, thereby violating the the very foundation upon which secularism is formed </w:t>
      </w:r>
      <w:r>
        <w:rPr>
          <w:rFonts w:hint="default"/>
          <w:b/>
          <w:bCs/>
          <w:sz w:val="28"/>
          <w:szCs w:val="28"/>
          <w:u w:val="none"/>
          <w:lang w:val="en-GB"/>
        </w:rPr>
        <w:t xml:space="preserve">“do not interfere in the affairs of the church”  </w:t>
      </w:r>
    </w:p>
    <w:p>
      <w:pPr>
        <w:spacing w:line="360" w:lineRule="auto"/>
        <w:jc w:val="both"/>
        <w:rPr>
          <w:rFonts w:hint="default"/>
          <w:b/>
          <w:bCs/>
          <w:sz w:val="28"/>
          <w:szCs w:val="28"/>
          <w:u w:val="none"/>
          <w:lang w:val="en-GB"/>
        </w:rPr>
      </w:pPr>
    </w:p>
    <w:p>
      <w:pPr>
        <w:spacing w:line="360" w:lineRule="auto"/>
        <w:jc w:val="both"/>
        <w:rPr>
          <w:rFonts w:hint="default"/>
          <w:b w:val="0"/>
          <w:bCs w:val="0"/>
          <w:i w:val="0"/>
          <w:iCs w:val="0"/>
          <w:sz w:val="28"/>
          <w:szCs w:val="28"/>
          <w:u w:val="none"/>
          <w:lang w:val="en-GB"/>
        </w:rPr>
      </w:pPr>
      <w:r>
        <w:rPr>
          <w:rFonts w:hint="default"/>
          <w:b w:val="0"/>
          <w:bCs w:val="0"/>
          <w:i w:val="0"/>
          <w:iCs w:val="0"/>
          <w:sz w:val="28"/>
          <w:szCs w:val="28"/>
          <w:u w:val="none"/>
          <w:lang w:val="en-GB"/>
        </w:rPr>
        <w:t>There are some religious leaders who are already speaking out against the order of the government to banned gatherings of more than 50, which does not specifically target religious gatherings, but certainly affects them. Some churches are even out-rightly ignoring the order of the federal government for the lock-down, forcing the authorities to use force to halt and hinder church or other religiously related activities, as they all invite a crowd in the masses.</w:t>
      </w:r>
    </w:p>
    <w:p>
      <w:pPr>
        <w:spacing w:line="360" w:lineRule="auto"/>
        <w:jc w:val="both"/>
        <w:rPr>
          <w:rFonts w:hint="default"/>
          <w:b w:val="0"/>
          <w:bCs w:val="0"/>
          <w:i w:val="0"/>
          <w:iCs w:val="0"/>
          <w:sz w:val="28"/>
          <w:szCs w:val="28"/>
          <w:u w:val="none"/>
          <w:lang w:val="en-GB"/>
        </w:rPr>
      </w:pPr>
    </w:p>
    <w:p>
      <w:pPr>
        <w:spacing w:line="360" w:lineRule="auto"/>
        <w:jc w:val="both"/>
        <w:rPr>
          <w:rFonts w:hint="default"/>
          <w:b w:val="0"/>
          <w:bCs w:val="0"/>
          <w:i w:val="0"/>
          <w:iCs w:val="0"/>
          <w:sz w:val="28"/>
          <w:szCs w:val="28"/>
          <w:u w:val="none"/>
          <w:lang w:val="en-GB"/>
        </w:rPr>
      </w:pPr>
      <w:r>
        <w:rPr>
          <w:rFonts w:hint="default"/>
          <w:b w:val="0"/>
          <w:bCs w:val="0"/>
          <w:i w:val="0"/>
          <w:iCs w:val="0"/>
          <w:sz w:val="28"/>
          <w:szCs w:val="28"/>
          <w:u w:val="none"/>
          <w:lang w:val="en-GB"/>
        </w:rPr>
        <w:t>As much as we understand the crisis at hand, and I firmly agree with the decision of the federal government in terms of the lock-down, it</w:t>
      </w:r>
      <w:bookmarkStart w:id="0" w:name="_GoBack"/>
      <w:bookmarkEnd w:id="0"/>
      <w:r>
        <w:rPr>
          <w:rFonts w:hint="default"/>
          <w:b w:val="0"/>
          <w:bCs w:val="0"/>
          <w:i w:val="0"/>
          <w:iCs w:val="0"/>
          <w:sz w:val="28"/>
          <w:szCs w:val="28"/>
          <w:u w:val="none"/>
          <w:lang w:val="en-GB"/>
        </w:rPr>
        <w:t xml:space="preserve"> is still an infringement on the right of the people to practice their chosen religion.</w:t>
      </w:r>
    </w:p>
    <w:p>
      <w:pPr>
        <w:spacing w:line="360" w:lineRule="auto"/>
        <w:jc w:val="both"/>
        <w:rPr>
          <w:rFonts w:hint="default"/>
          <w:b w:val="0"/>
          <w:bCs w:val="0"/>
          <w:i w:val="0"/>
          <w:iCs w:val="0"/>
          <w:sz w:val="28"/>
          <w:szCs w:val="28"/>
          <w:u w:val="none"/>
          <w:lang w:val="en-GB"/>
        </w:rPr>
      </w:pPr>
    </w:p>
    <w:p>
      <w:pPr>
        <w:spacing w:line="360" w:lineRule="auto"/>
        <w:jc w:val="both"/>
        <w:rPr>
          <w:rFonts w:hint="default"/>
          <w:b w:val="0"/>
          <w:bCs w:val="0"/>
          <w:i w:val="0"/>
          <w:iCs w:val="0"/>
          <w:sz w:val="28"/>
          <w:szCs w:val="28"/>
          <w:u w:val="none"/>
          <w:lang w:val="en-GB"/>
        </w:rPr>
      </w:pPr>
      <w:r>
        <w:rPr>
          <w:rFonts w:hint="default"/>
          <w:b w:val="0"/>
          <w:bCs w:val="0"/>
          <w:i w:val="0"/>
          <w:iCs w:val="0"/>
          <w:sz w:val="28"/>
          <w:szCs w:val="28"/>
          <w:u w:val="none"/>
          <w:lang w:val="en-GB"/>
        </w:rPr>
        <w:t>These are just a few of the issues to be discussed in regards to the issue of the lock-down around Nigeria, as a result of the COVID-19 pandemic</w:t>
      </w:r>
    </w:p>
    <w:p>
      <w:pPr>
        <w:spacing w:line="360" w:lineRule="auto"/>
        <w:jc w:val="both"/>
        <w:rPr>
          <w:rFonts w:hint="default"/>
          <w:b w:val="0"/>
          <w:bCs w:val="0"/>
          <w:sz w:val="28"/>
          <w:szCs w:val="28"/>
          <w:u w:val="none"/>
          <w:lang w:val="en-GB"/>
        </w:rPr>
      </w:pPr>
    </w:p>
    <w:p>
      <w:pPr>
        <w:spacing w:line="360" w:lineRule="auto"/>
        <w:jc w:val="both"/>
        <w:rPr>
          <w:rFonts w:hint="default"/>
          <w:b w:val="0"/>
          <w:bCs w:val="0"/>
          <w:sz w:val="28"/>
          <w:szCs w:val="28"/>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67571"/>
    <w:rsid w:val="1B467571"/>
    <w:rsid w:val="33D658D1"/>
    <w:rsid w:val="5BA76F9C"/>
    <w:rsid w:val="6B322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2020-04-18T09:03:00Z</dcterms:created>
  <dc:creator>LENNOX-HQ</dc:creator>
  <cp:lastModifiedBy>LENNOX-HQ</cp:lastModifiedBy>
  <dcterms:modified xsi:type="dcterms:W3CDTF">2020-04-18T14:04:00Z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